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E7" w:rsidRPr="00056F9F" w:rsidRDefault="0077450B">
      <w:pPr>
        <w:spacing w:line="200" w:lineRule="atLeast"/>
        <w:jc w:val="right"/>
        <w:rPr>
          <w:rFonts w:cs="Arial"/>
          <w:lang w:val="ru-RU"/>
        </w:rPr>
      </w:pPr>
      <w:r w:rsidRPr="00056F9F">
        <w:rPr>
          <w:rFonts w:cs="Arial"/>
          <w:lang w:val="ru-RU"/>
        </w:rPr>
        <w:t>Төсөл</w:t>
      </w:r>
    </w:p>
    <w:p w:rsidR="008D70E7" w:rsidRPr="00056F9F" w:rsidRDefault="008D70E7">
      <w:pPr>
        <w:spacing w:line="200" w:lineRule="atLeast"/>
        <w:jc w:val="center"/>
        <w:rPr>
          <w:rFonts w:cs="Arial"/>
          <w:lang w:val="ru-RU"/>
        </w:rPr>
      </w:pPr>
    </w:p>
    <w:p w:rsidR="008D70E7" w:rsidRPr="00056F9F" w:rsidRDefault="0077450B">
      <w:pPr>
        <w:spacing w:line="200" w:lineRule="atLeast"/>
        <w:jc w:val="center"/>
        <w:rPr>
          <w:rFonts w:cs="Arial"/>
          <w:b/>
          <w:bCs/>
          <w:lang w:val="ru-RU"/>
        </w:rPr>
      </w:pPr>
      <w:r w:rsidRPr="00056F9F">
        <w:rPr>
          <w:rFonts w:cs="Arial"/>
          <w:b/>
          <w:bCs/>
          <w:lang w:val="ru-RU"/>
        </w:rPr>
        <w:t>МОНГОЛ УЛСЫН ИХ ХУРЛЫН ТОГТООЛ</w:t>
      </w: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3E7BBF" w:rsidRDefault="0077450B">
      <w:pPr>
        <w:spacing w:line="200" w:lineRule="atLeast"/>
        <w:jc w:val="both"/>
        <w:rPr>
          <w:rFonts w:cs="Arial"/>
          <w:lang w:val="ru-RU"/>
        </w:rPr>
      </w:pPr>
      <w:r w:rsidRPr="003E7BBF">
        <w:rPr>
          <w:rFonts w:cs="Arial"/>
          <w:lang w:val="ru-RU"/>
        </w:rPr>
        <w:t xml:space="preserve">2016 оны … дугаар                              </w:t>
      </w:r>
      <w:r w:rsidRPr="003E7BBF">
        <w:rPr>
          <w:rFonts w:cs="Arial"/>
          <w:lang w:val="ru-RU"/>
        </w:rPr>
        <w:tab/>
      </w:r>
      <w:r w:rsidRPr="003E7BBF">
        <w:rPr>
          <w:rFonts w:cs="Arial"/>
          <w:lang w:val="ru-RU"/>
        </w:rPr>
        <w:tab/>
      </w:r>
      <w:r w:rsidRPr="003E7BBF">
        <w:rPr>
          <w:rFonts w:cs="Arial"/>
          <w:lang w:val="ru-RU"/>
        </w:rPr>
        <w:tab/>
      </w:r>
      <w:r w:rsidRPr="003E7BBF">
        <w:rPr>
          <w:rFonts w:cs="Arial"/>
          <w:lang w:val="ru-RU"/>
        </w:rPr>
        <w:tab/>
      </w:r>
      <w:r w:rsidR="003E7BBF">
        <w:rPr>
          <w:rFonts w:cs="Arial"/>
          <w:lang w:val="mn-MN"/>
        </w:rPr>
        <w:t xml:space="preserve">                         </w:t>
      </w:r>
      <w:r w:rsidRPr="003E7BBF">
        <w:rPr>
          <w:rFonts w:cs="Arial"/>
          <w:lang w:val="ru-RU"/>
        </w:rPr>
        <w:t>Улаанбаатар</w:t>
      </w:r>
    </w:p>
    <w:p w:rsidR="008D70E7" w:rsidRPr="003E7BBF" w:rsidRDefault="0077450B">
      <w:pPr>
        <w:spacing w:line="200" w:lineRule="atLeast"/>
        <w:jc w:val="both"/>
        <w:rPr>
          <w:rFonts w:cs="Arial"/>
          <w:lang w:val="ru-RU"/>
        </w:rPr>
      </w:pPr>
      <w:r w:rsidRPr="003E7BBF">
        <w:rPr>
          <w:rFonts w:cs="Arial"/>
          <w:lang w:val="ru-RU"/>
        </w:rPr>
        <w:t>сарын ...-ны өдөр</w:t>
      </w:r>
      <w:r w:rsidRPr="003E7BBF">
        <w:rPr>
          <w:rFonts w:cs="Arial"/>
          <w:lang w:val="ru-RU"/>
        </w:rPr>
        <w:tab/>
      </w:r>
      <w:r w:rsidRPr="003E7BBF">
        <w:rPr>
          <w:rFonts w:cs="Arial"/>
          <w:lang w:val="ru-RU"/>
        </w:rPr>
        <w:tab/>
      </w:r>
      <w:r w:rsidRPr="003E7BBF">
        <w:rPr>
          <w:rFonts w:cs="Arial"/>
          <w:lang w:val="ru-RU"/>
        </w:rPr>
        <w:tab/>
      </w:r>
      <w:r w:rsidRPr="003E7BBF">
        <w:rPr>
          <w:rFonts w:cs="Arial"/>
          <w:lang w:val="ru-RU"/>
        </w:rPr>
        <w:tab/>
      </w:r>
      <w:r w:rsidR="003E7BBF">
        <w:rPr>
          <w:rFonts w:cs="Arial"/>
          <w:lang w:val="mn-MN"/>
        </w:rPr>
        <w:t>Дугаар</w:t>
      </w:r>
      <w:r w:rsidR="00193516">
        <w:rPr>
          <w:rFonts w:cs="Arial"/>
          <w:lang w:val="mn-MN"/>
        </w:rPr>
        <w:t>...</w:t>
      </w:r>
      <w:r w:rsidRPr="003E7BBF">
        <w:rPr>
          <w:rFonts w:cs="Arial"/>
          <w:lang w:val="ru-RU"/>
        </w:rPr>
        <w:tab/>
      </w:r>
      <w:r w:rsidRPr="003E7BBF">
        <w:rPr>
          <w:rFonts w:cs="Arial"/>
          <w:lang w:val="ru-RU"/>
        </w:rPr>
        <w:tab/>
      </w:r>
      <w:r w:rsidRPr="003E7BBF">
        <w:rPr>
          <w:rFonts w:cs="Arial"/>
          <w:lang w:val="ru-RU"/>
        </w:rPr>
        <w:tab/>
      </w:r>
      <w:r w:rsidRPr="003E7BBF">
        <w:rPr>
          <w:rFonts w:cs="Arial"/>
          <w:lang w:val="ru-RU"/>
        </w:rPr>
        <w:tab/>
      </w:r>
      <w:r w:rsidRPr="003E7BBF">
        <w:rPr>
          <w:rFonts w:cs="Arial"/>
          <w:lang w:val="ru-RU"/>
        </w:rPr>
        <w:tab/>
      </w:r>
      <w:r w:rsidRPr="003E7BBF">
        <w:rPr>
          <w:rFonts w:cs="Arial"/>
          <w:lang w:val="ru-RU"/>
        </w:rPr>
        <w:tab/>
        <w:t>хот</w:t>
      </w:r>
    </w:p>
    <w:p w:rsidR="008D70E7" w:rsidRPr="003E7BBF" w:rsidRDefault="008D70E7">
      <w:pPr>
        <w:spacing w:line="200" w:lineRule="atLeast"/>
        <w:jc w:val="center"/>
        <w:rPr>
          <w:rFonts w:cs="Arial"/>
          <w:lang w:val="ru-RU"/>
        </w:rPr>
      </w:pPr>
    </w:p>
    <w:p w:rsidR="008D70E7" w:rsidRDefault="00DD4AF6">
      <w:pPr>
        <w:spacing w:line="200" w:lineRule="atLeast"/>
        <w:jc w:val="center"/>
        <w:rPr>
          <w:rFonts w:cs="Arial"/>
          <w:b/>
          <w:bCs/>
        </w:rPr>
      </w:pPr>
      <w:proofErr w:type="spellStart"/>
      <w:r>
        <w:rPr>
          <w:rFonts w:cs="Arial"/>
          <w:b/>
          <w:bCs/>
        </w:rPr>
        <w:t>Нийтийн</w:t>
      </w:r>
      <w:proofErr w:type="spellEnd"/>
      <w:r>
        <w:rPr>
          <w:rFonts w:cs="Arial"/>
          <w:b/>
          <w:bCs/>
        </w:rPr>
        <w:t xml:space="preserve"> </w:t>
      </w:r>
      <w:proofErr w:type="spellStart"/>
      <w:r>
        <w:rPr>
          <w:rFonts w:cs="Arial"/>
          <w:b/>
          <w:bCs/>
        </w:rPr>
        <w:t>сонсгол</w:t>
      </w:r>
      <w:proofErr w:type="spellEnd"/>
      <w:r w:rsidR="0077450B">
        <w:rPr>
          <w:rFonts w:cs="Arial"/>
          <w:b/>
          <w:bCs/>
        </w:rPr>
        <w:t xml:space="preserve"> </w:t>
      </w:r>
      <w:proofErr w:type="spellStart"/>
      <w:r w:rsidR="0077450B">
        <w:rPr>
          <w:rFonts w:cs="Arial"/>
          <w:b/>
          <w:bCs/>
        </w:rPr>
        <w:t>зохион</w:t>
      </w:r>
      <w:proofErr w:type="spellEnd"/>
      <w:r w:rsidR="0077450B">
        <w:rPr>
          <w:rFonts w:cs="Arial"/>
          <w:b/>
          <w:bCs/>
        </w:rPr>
        <w:t xml:space="preserve"> </w:t>
      </w:r>
      <w:proofErr w:type="spellStart"/>
      <w:r w:rsidR="0077450B">
        <w:rPr>
          <w:rFonts w:cs="Arial"/>
          <w:b/>
          <w:bCs/>
        </w:rPr>
        <w:t>байгуулах</w:t>
      </w:r>
      <w:proofErr w:type="spellEnd"/>
    </w:p>
    <w:p w:rsidR="008D70E7" w:rsidRDefault="0077450B">
      <w:pPr>
        <w:spacing w:line="200" w:lineRule="atLeast"/>
        <w:jc w:val="center"/>
        <w:rPr>
          <w:rFonts w:cs="Arial"/>
          <w:b/>
          <w:bCs/>
        </w:rPr>
      </w:pPr>
      <w:proofErr w:type="spellStart"/>
      <w:r>
        <w:rPr>
          <w:rFonts w:cs="Arial"/>
          <w:b/>
          <w:bCs/>
        </w:rPr>
        <w:t>журам</w:t>
      </w:r>
      <w:proofErr w:type="spellEnd"/>
      <w:r>
        <w:rPr>
          <w:rFonts w:cs="Arial"/>
          <w:b/>
          <w:bCs/>
        </w:rPr>
        <w:t xml:space="preserve"> </w:t>
      </w:r>
      <w:proofErr w:type="spellStart"/>
      <w:r>
        <w:rPr>
          <w:rFonts w:cs="Arial"/>
          <w:b/>
          <w:bCs/>
        </w:rPr>
        <w:t>батлах</w:t>
      </w:r>
      <w:proofErr w:type="spellEnd"/>
      <w:r>
        <w:rPr>
          <w:rFonts w:cs="Arial"/>
          <w:b/>
          <w:bCs/>
        </w:rPr>
        <w:t xml:space="preserve"> </w:t>
      </w:r>
      <w:proofErr w:type="spellStart"/>
      <w:r>
        <w:rPr>
          <w:rFonts w:cs="Arial"/>
          <w:b/>
          <w:bCs/>
        </w:rPr>
        <w:t>тухай</w:t>
      </w:r>
      <w:proofErr w:type="spellEnd"/>
    </w:p>
    <w:p w:rsidR="008D70E7" w:rsidRDefault="008D70E7">
      <w:pPr>
        <w:spacing w:line="200" w:lineRule="atLeast"/>
        <w:jc w:val="right"/>
        <w:rPr>
          <w:rFonts w:cs="Arial"/>
        </w:rPr>
      </w:pPr>
    </w:p>
    <w:p w:rsidR="008D70E7" w:rsidRDefault="0077450B">
      <w:pPr>
        <w:spacing w:line="200" w:lineRule="atLeast"/>
        <w:jc w:val="both"/>
      </w:pPr>
      <w:r>
        <w:rPr>
          <w:rFonts w:cs="Arial"/>
          <w:b/>
          <w:bCs/>
        </w:rPr>
        <w:tab/>
      </w:r>
      <w:proofErr w:type="spellStart"/>
      <w:r>
        <w:rPr>
          <w:rFonts w:cs="Arial"/>
        </w:rPr>
        <w:t>Нийтийн</w:t>
      </w:r>
      <w:proofErr w:type="spellEnd"/>
      <w:r>
        <w:rPr>
          <w:rFonts w:cs="Arial"/>
        </w:rPr>
        <w:t xml:space="preserve"> </w:t>
      </w:r>
      <w:proofErr w:type="spellStart"/>
      <w:r>
        <w:rPr>
          <w:rFonts w:cs="Arial"/>
        </w:rPr>
        <w:t>сонсголын</w:t>
      </w:r>
      <w:proofErr w:type="spellEnd"/>
      <w:r>
        <w:rPr>
          <w:rFonts w:cs="Arial"/>
        </w:rPr>
        <w:t xml:space="preserve"> </w:t>
      </w:r>
      <w:proofErr w:type="spellStart"/>
      <w:r>
        <w:rPr>
          <w:rFonts w:cs="Arial"/>
        </w:rPr>
        <w:t>тухай</w:t>
      </w:r>
      <w:proofErr w:type="spellEnd"/>
      <w:r>
        <w:rPr>
          <w:rFonts w:cs="Arial"/>
        </w:rPr>
        <w:t xml:space="preserve"> </w:t>
      </w:r>
      <w:proofErr w:type="spellStart"/>
      <w:r>
        <w:rPr>
          <w:rFonts w:cs="Arial"/>
        </w:rPr>
        <w:t>хуулийн</w:t>
      </w:r>
      <w:proofErr w:type="spellEnd"/>
      <w:r>
        <w:rPr>
          <w:rFonts w:cs="Arial"/>
        </w:rPr>
        <w:t xml:space="preserve"> 18 </w:t>
      </w:r>
      <w:proofErr w:type="spellStart"/>
      <w:r>
        <w:rPr>
          <w:rFonts w:cs="Arial"/>
        </w:rPr>
        <w:t>дугаар</w:t>
      </w:r>
      <w:proofErr w:type="spellEnd"/>
      <w:r>
        <w:rPr>
          <w:rFonts w:cs="Arial"/>
        </w:rPr>
        <w:t xml:space="preserve"> </w:t>
      </w:r>
      <w:proofErr w:type="spellStart"/>
      <w:r>
        <w:rPr>
          <w:rFonts w:cs="Arial"/>
        </w:rPr>
        <w:t>зүйлийн</w:t>
      </w:r>
      <w:proofErr w:type="spellEnd"/>
      <w:r>
        <w:rPr>
          <w:rFonts w:cs="Arial"/>
        </w:rPr>
        <w:t xml:space="preserve"> 18.7 </w:t>
      </w:r>
      <w:proofErr w:type="spellStart"/>
      <w:r>
        <w:rPr>
          <w:rFonts w:cs="Arial"/>
        </w:rPr>
        <w:t>дахь</w:t>
      </w:r>
      <w:proofErr w:type="spellEnd"/>
      <w:r>
        <w:rPr>
          <w:rFonts w:cs="Arial"/>
        </w:rPr>
        <w:t xml:space="preserve"> </w:t>
      </w:r>
      <w:proofErr w:type="spellStart"/>
      <w:r>
        <w:rPr>
          <w:rFonts w:cs="Arial"/>
        </w:rPr>
        <w:t>хэсгийг</w:t>
      </w:r>
      <w:proofErr w:type="spellEnd"/>
      <w:r>
        <w:rPr>
          <w:rFonts w:cs="Arial"/>
        </w:rPr>
        <w:t xml:space="preserve"> </w:t>
      </w:r>
      <w:proofErr w:type="spellStart"/>
      <w:r>
        <w:rPr>
          <w:rFonts w:cs="Arial"/>
        </w:rPr>
        <w:t>үндэслэн</w:t>
      </w:r>
      <w:proofErr w:type="spellEnd"/>
      <w:r>
        <w:rPr>
          <w:rFonts w:cs="Arial"/>
        </w:rPr>
        <w:t xml:space="preserve"> </w:t>
      </w:r>
      <w:proofErr w:type="spellStart"/>
      <w:r>
        <w:rPr>
          <w:rFonts w:cs="Arial"/>
        </w:rPr>
        <w:t>Монгол</w:t>
      </w:r>
      <w:proofErr w:type="spellEnd"/>
      <w:r>
        <w:rPr>
          <w:rFonts w:cs="Arial"/>
        </w:rPr>
        <w:t xml:space="preserve"> </w:t>
      </w:r>
      <w:proofErr w:type="spellStart"/>
      <w:r>
        <w:rPr>
          <w:rFonts w:cs="Arial"/>
        </w:rPr>
        <w:t>Улсын</w:t>
      </w:r>
      <w:proofErr w:type="spellEnd"/>
      <w:r>
        <w:rPr>
          <w:rFonts w:cs="Arial"/>
        </w:rPr>
        <w:t xml:space="preserve"> </w:t>
      </w:r>
      <w:proofErr w:type="spellStart"/>
      <w:r>
        <w:rPr>
          <w:rFonts w:cs="Arial"/>
        </w:rPr>
        <w:t>Их</w:t>
      </w:r>
      <w:proofErr w:type="spellEnd"/>
      <w:r>
        <w:rPr>
          <w:rFonts w:cs="Arial"/>
        </w:rPr>
        <w:t xml:space="preserve"> </w:t>
      </w:r>
      <w:proofErr w:type="spellStart"/>
      <w:r>
        <w:rPr>
          <w:rFonts w:cs="Arial"/>
        </w:rPr>
        <w:t>Хурлаас</w:t>
      </w:r>
      <w:proofErr w:type="spellEnd"/>
      <w:r>
        <w:rPr>
          <w:rFonts w:cs="Arial"/>
        </w:rPr>
        <w:t xml:space="preserve"> ТОГТООХ </w:t>
      </w:r>
      <w:proofErr w:type="spellStart"/>
      <w:r>
        <w:rPr>
          <w:rFonts w:cs="Arial"/>
        </w:rPr>
        <w:t>нь</w:t>
      </w:r>
      <w:proofErr w:type="spellEnd"/>
      <w:r>
        <w:rPr>
          <w:rFonts w:cs="Arial"/>
        </w:rPr>
        <w:t>:</w:t>
      </w:r>
    </w:p>
    <w:p w:rsidR="008D70E7" w:rsidRDefault="008D70E7">
      <w:pPr>
        <w:spacing w:line="200" w:lineRule="atLeast"/>
        <w:ind w:firstLine="720"/>
        <w:jc w:val="both"/>
        <w:rPr>
          <w:rFonts w:cs="Arial"/>
        </w:rPr>
      </w:pPr>
    </w:p>
    <w:p w:rsidR="008D70E7" w:rsidRDefault="00B54F1C">
      <w:pPr>
        <w:spacing w:line="200" w:lineRule="atLeast"/>
        <w:ind w:firstLine="720"/>
        <w:jc w:val="both"/>
        <w:rPr>
          <w:rFonts w:cs="Arial"/>
        </w:rPr>
      </w:pPr>
      <w:r>
        <w:rPr>
          <w:rFonts w:cs="Arial"/>
        </w:rPr>
        <w:t xml:space="preserve">1.“Нийтийн </w:t>
      </w:r>
      <w:proofErr w:type="spellStart"/>
      <w:r>
        <w:rPr>
          <w:rFonts w:cs="Arial"/>
        </w:rPr>
        <w:t>сонсгол</w:t>
      </w:r>
      <w:proofErr w:type="spellEnd"/>
      <w:r w:rsidR="0077450B">
        <w:rPr>
          <w:rFonts w:cs="Arial"/>
        </w:rPr>
        <w:t xml:space="preserve"> </w:t>
      </w:r>
      <w:proofErr w:type="spellStart"/>
      <w:r w:rsidR="0077450B">
        <w:rPr>
          <w:rFonts w:cs="Arial"/>
        </w:rPr>
        <w:t>зохион</w:t>
      </w:r>
      <w:proofErr w:type="spellEnd"/>
      <w:r w:rsidR="0077450B">
        <w:rPr>
          <w:rFonts w:cs="Arial"/>
        </w:rPr>
        <w:t xml:space="preserve"> </w:t>
      </w:r>
      <w:proofErr w:type="spellStart"/>
      <w:r w:rsidR="0077450B">
        <w:rPr>
          <w:rFonts w:cs="Arial"/>
        </w:rPr>
        <w:t>байгуулах</w:t>
      </w:r>
      <w:proofErr w:type="spellEnd"/>
      <w:r w:rsidR="0077450B">
        <w:rPr>
          <w:rFonts w:cs="Arial"/>
        </w:rPr>
        <w:t xml:space="preserve"> </w:t>
      </w:r>
      <w:proofErr w:type="spellStart"/>
      <w:r w:rsidR="0077450B">
        <w:rPr>
          <w:rFonts w:cs="Arial"/>
        </w:rPr>
        <w:t>журам</w:t>
      </w:r>
      <w:proofErr w:type="spellEnd"/>
      <w:r w:rsidR="0077450B">
        <w:rPr>
          <w:rFonts w:cs="Arial"/>
        </w:rPr>
        <w:t>”-</w:t>
      </w:r>
      <w:proofErr w:type="spellStart"/>
      <w:r w:rsidR="0077450B">
        <w:rPr>
          <w:rFonts w:cs="Arial"/>
        </w:rPr>
        <w:t>ыг</w:t>
      </w:r>
      <w:proofErr w:type="spellEnd"/>
      <w:r w:rsidR="0077450B">
        <w:rPr>
          <w:rFonts w:cs="Arial"/>
        </w:rPr>
        <w:t xml:space="preserve"> </w:t>
      </w:r>
      <w:proofErr w:type="spellStart"/>
      <w:r w:rsidR="0077450B">
        <w:rPr>
          <w:rFonts w:cs="Arial"/>
        </w:rPr>
        <w:t>хавсралтаар</w:t>
      </w:r>
      <w:proofErr w:type="spellEnd"/>
      <w:r w:rsidR="0077450B">
        <w:rPr>
          <w:rFonts w:cs="Arial"/>
        </w:rPr>
        <w:t xml:space="preserve"> </w:t>
      </w:r>
      <w:proofErr w:type="spellStart"/>
      <w:r w:rsidR="0077450B">
        <w:rPr>
          <w:rFonts w:cs="Arial"/>
        </w:rPr>
        <w:t>баталсугай</w:t>
      </w:r>
      <w:proofErr w:type="spellEnd"/>
      <w:r w:rsidR="0077450B">
        <w:rPr>
          <w:rFonts w:cs="Arial"/>
        </w:rPr>
        <w:t>.</w:t>
      </w:r>
    </w:p>
    <w:p w:rsidR="008D70E7" w:rsidRDefault="008D70E7" w:rsidP="002D077D">
      <w:pPr>
        <w:spacing w:line="200" w:lineRule="atLeast"/>
        <w:jc w:val="both"/>
        <w:rPr>
          <w:rFonts w:cs="Arial"/>
        </w:rPr>
      </w:pPr>
    </w:p>
    <w:p w:rsidR="008D70E7" w:rsidRDefault="0077450B">
      <w:pPr>
        <w:spacing w:line="200" w:lineRule="atLeast"/>
        <w:ind w:firstLine="720"/>
        <w:jc w:val="both"/>
        <w:rPr>
          <w:rFonts w:cs="Arial"/>
        </w:rPr>
      </w:pPr>
      <w:r>
        <w:rPr>
          <w:rFonts w:cs="Arial"/>
        </w:rPr>
        <w:t xml:space="preserve">2.Энэ </w:t>
      </w:r>
      <w:proofErr w:type="spellStart"/>
      <w:r>
        <w:rPr>
          <w:rFonts w:cs="Arial"/>
        </w:rPr>
        <w:t>тогтоолыг</w:t>
      </w:r>
      <w:proofErr w:type="spellEnd"/>
      <w:r>
        <w:rPr>
          <w:rFonts w:cs="Arial"/>
        </w:rPr>
        <w:t xml:space="preserve"> 2016 </w:t>
      </w:r>
      <w:proofErr w:type="spellStart"/>
      <w:r>
        <w:rPr>
          <w:rFonts w:cs="Arial"/>
        </w:rPr>
        <w:t>оны</w:t>
      </w:r>
      <w:proofErr w:type="spellEnd"/>
      <w:r>
        <w:rPr>
          <w:rFonts w:cs="Arial"/>
        </w:rPr>
        <w:t xml:space="preserve"> … </w:t>
      </w:r>
      <w:proofErr w:type="spellStart"/>
      <w:r>
        <w:rPr>
          <w:rFonts w:cs="Arial"/>
        </w:rPr>
        <w:t>дугаар</w:t>
      </w:r>
      <w:proofErr w:type="spellEnd"/>
      <w:r>
        <w:rPr>
          <w:rFonts w:cs="Arial"/>
        </w:rPr>
        <w:t xml:space="preserve"> </w:t>
      </w:r>
      <w:proofErr w:type="spellStart"/>
      <w:r>
        <w:rPr>
          <w:rFonts w:cs="Arial"/>
        </w:rPr>
        <w:t>сарын</w:t>
      </w:r>
      <w:proofErr w:type="spellEnd"/>
      <w:r>
        <w:rPr>
          <w:rFonts w:cs="Arial"/>
        </w:rPr>
        <w:t xml:space="preserve"> … </w:t>
      </w:r>
      <w:proofErr w:type="spellStart"/>
      <w:r>
        <w:rPr>
          <w:rFonts w:cs="Arial"/>
        </w:rPr>
        <w:t>өдрөөс</w:t>
      </w:r>
      <w:proofErr w:type="spellEnd"/>
      <w:r>
        <w:rPr>
          <w:rFonts w:cs="Arial"/>
        </w:rPr>
        <w:t xml:space="preserve"> </w:t>
      </w:r>
      <w:proofErr w:type="spellStart"/>
      <w:r>
        <w:rPr>
          <w:rFonts w:cs="Arial"/>
        </w:rPr>
        <w:t>эхлэн</w:t>
      </w:r>
      <w:proofErr w:type="spellEnd"/>
      <w:r>
        <w:rPr>
          <w:rFonts w:cs="Arial"/>
        </w:rPr>
        <w:t xml:space="preserve"> </w:t>
      </w:r>
      <w:proofErr w:type="spellStart"/>
      <w:r>
        <w:rPr>
          <w:rFonts w:cs="Arial"/>
        </w:rPr>
        <w:t>дагаж</w:t>
      </w:r>
      <w:proofErr w:type="spellEnd"/>
      <w:r>
        <w:rPr>
          <w:rFonts w:cs="Arial"/>
        </w:rPr>
        <w:t xml:space="preserve"> </w:t>
      </w:r>
      <w:proofErr w:type="spellStart"/>
      <w:r>
        <w:rPr>
          <w:rFonts w:cs="Arial"/>
        </w:rPr>
        <w:t>мөрдсүгэй</w:t>
      </w:r>
      <w:proofErr w:type="spellEnd"/>
      <w:r>
        <w:rPr>
          <w:rFonts w:cs="Arial"/>
        </w:rPr>
        <w:t>.</w:t>
      </w:r>
    </w:p>
    <w:p w:rsidR="008D70E7" w:rsidRDefault="008D70E7">
      <w:pPr>
        <w:spacing w:line="200" w:lineRule="atLeast"/>
        <w:ind w:firstLine="720"/>
        <w:jc w:val="both"/>
        <w:rPr>
          <w:rFonts w:cs="Arial"/>
        </w:rPr>
      </w:pPr>
    </w:p>
    <w:p w:rsidR="008D70E7" w:rsidRDefault="008D70E7">
      <w:pPr>
        <w:spacing w:line="200" w:lineRule="atLeast"/>
        <w:ind w:firstLine="720"/>
        <w:jc w:val="both"/>
        <w:rPr>
          <w:rFonts w:cs="Arial"/>
        </w:rPr>
      </w:pPr>
    </w:p>
    <w:p w:rsidR="008D70E7" w:rsidRDefault="008D70E7">
      <w:pPr>
        <w:spacing w:line="200" w:lineRule="atLeast"/>
        <w:ind w:firstLine="720"/>
        <w:jc w:val="both"/>
        <w:rPr>
          <w:rFonts w:cs="Arial"/>
        </w:rPr>
      </w:pPr>
    </w:p>
    <w:p w:rsidR="008D70E7" w:rsidRPr="00056F9F" w:rsidRDefault="0077450B">
      <w:pPr>
        <w:spacing w:line="200" w:lineRule="atLeast"/>
        <w:jc w:val="center"/>
        <w:rPr>
          <w:rFonts w:cs="Arial"/>
          <w:lang w:val="ru-RU"/>
        </w:rPr>
      </w:pPr>
      <w:r w:rsidRPr="00056F9F">
        <w:rPr>
          <w:rFonts w:cs="Arial"/>
          <w:lang w:val="ru-RU"/>
        </w:rPr>
        <w:t>Гарын үсэг</w:t>
      </w: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bookmarkStart w:id="0" w:name="_GoBack"/>
      <w:bookmarkEnd w:id="0"/>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77450B">
      <w:pPr>
        <w:spacing w:line="200" w:lineRule="atLeast"/>
        <w:jc w:val="right"/>
        <w:rPr>
          <w:rFonts w:cs="Arial"/>
          <w:lang w:val="ru-RU"/>
        </w:rPr>
      </w:pPr>
      <w:r w:rsidRPr="00056F9F">
        <w:rPr>
          <w:lang w:val="ru-RU"/>
        </w:rPr>
        <w:br w:type="page"/>
      </w:r>
    </w:p>
    <w:p w:rsidR="008D70E7" w:rsidRPr="00056F9F" w:rsidRDefault="0077450B">
      <w:pPr>
        <w:spacing w:line="200" w:lineRule="atLeast"/>
        <w:jc w:val="right"/>
        <w:rPr>
          <w:rFonts w:cs="Arial"/>
          <w:lang w:val="ru-RU"/>
        </w:rPr>
      </w:pPr>
      <w:r w:rsidRPr="00056F9F">
        <w:rPr>
          <w:rFonts w:cs="Arial"/>
          <w:lang w:val="ru-RU"/>
        </w:rPr>
        <w:lastRenderedPageBreak/>
        <w:t>Монгол Улсын Их Хурлын … дугаар</w:t>
      </w:r>
    </w:p>
    <w:p w:rsidR="008D70E7" w:rsidRPr="00056F9F" w:rsidRDefault="0077450B">
      <w:pPr>
        <w:spacing w:line="200" w:lineRule="atLeast"/>
        <w:jc w:val="right"/>
        <w:rPr>
          <w:rFonts w:cs="Arial"/>
          <w:lang w:val="ru-RU"/>
        </w:rPr>
      </w:pPr>
      <w:r w:rsidRPr="00056F9F">
        <w:rPr>
          <w:rFonts w:cs="Arial"/>
          <w:lang w:val="ru-RU"/>
        </w:rPr>
        <w:t>тогтоолын … дугаар хавсралт</w:t>
      </w:r>
    </w:p>
    <w:p w:rsidR="008D70E7" w:rsidRPr="00056F9F" w:rsidRDefault="008D70E7">
      <w:pPr>
        <w:spacing w:line="200" w:lineRule="atLeast"/>
        <w:jc w:val="center"/>
        <w:rPr>
          <w:rFonts w:cs="Arial"/>
          <w:lang w:val="ru-RU"/>
        </w:rPr>
      </w:pPr>
    </w:p>
    <w:p w:rsidR="008D70E7" w:rsidRPr="00056F9F" w:rsidRDefault="008D70E7">
      <w:pPr>
        <w:spacing w:line="200" w:lineRule="atLeast"/>
        <w:jc w:val="center"/>
        <w:rPr>
          <w:rFonts w:cs="Arial"/>
          <w:lang w:val="ru-RU"/>
        </w:rPr>
      </w:pPr>
    </w:p>
    <w:p w:rsidR="008D70E7" w:rsidRPr="00056F9F" w:rsidRDefault="0077450B">
      <w:pPr>
        <w:spacing w:line="200" w:lineRule="atLeast"/>
        <w:jc w:val="center"/>
        <w:rPr>
          <w:rFonts w:cs="Arial"/>
          <w:b/>
          <w:bCs/>
          <w:lang w:val="ru-RU"/>
        </w:rPr>
      </w:pPr>
      <w:r w:rsidRPr="00056F9F">
        <w:rPr>
          <w:rFonts w:cs="Arial"/>
          <w:b/>
          <w:bCs/>
          <w:lang w:val="ru-RU"/>
        </w:rPr>
        <w:t xml:space="preserve">НИЙТИЙН СОНСГОЛ ЗОХИОН БАЙГУУЛАХ ЖУРАМ </w:t>
      </w:r>
    </w:p>
    <w:p w:rsidR="008D70E7" w:rsidRPr="00056F9F" w:rsidRDefault="008D70E7">
      <w:pPr>
        <w:spacing w:line="200" w:lineRule="atLeast"/>
        <w:jc w:val="center"/>
        <w:rPr>
          <w:rFonts w:cs="Arial"/>
          <w:lang w:val="ru-RU"/>
        </w:rPr>
      </w:pPr>
    </w:p>
    <w:p w:rsidR="008D70E7" w:rsidRPr="00056F9F" w:rsidRDefault="0077450B">
      <w:pPr>
        <w:spacing w:line="200" w:lineRule="atLeast"/>
        <w:jc w:val="center"/>
        <w:rPr>
          <w:rFonts w:cs="Arial"/>
          <w:b/>
          <w:bCs/>
          <w:lang w:val="ru-RU"/>
        </w:rPr>
      </w:pPr>
      <w:r w:rsidRPr="00056F9F">
        <w:rPr>
          <w:rFonts w:cs="Arial"/>
          <w:b/>
          <w:bCs/>
          <w:lang w:val="ru-RU"/>
        </w:rPr>
        <w:t xml:space="preserve">Нэг.Нийтлэг үндэслэл </w:t>
      </w:r>
    </w:p>
    <w:p w:rsidR="008D70E7" w:rsidRPr="00056F9F" w:rsidRDefault="008D70E7">
      <w:pPr>
        <w:spacing w:line="200" w:lineRule="atLeast"/>
        <w:jc w:val="both"/>
        <w:rPr>
          <w:rFonts w:cs="Arial"/>
          <w:lang w:val="ru-RU"/>
        </w:rPr>
      </w:pPr>
    </w:p>
    <w:p w:rsidR="008D70E7" w:rsidRPr="00056F9F" w:rsidRDefault="0077450B">
      <w:pPr>
        <w:spacing w:line="200" w:lineRule="atLeast"/>
        <w:jc w:val="both"/>
        <w:rPr>
          <w:rFonts w:cs="Arial"/>
          <w:bCs/>
          <w:lang w:val="ru-RU"/>
        </w:rPr>
      </w:pPr>
      <w:r w:rsidRPr="00056F9F">
        <w:rPr>
          <w:rFonts w:cs="Arial"/>
          <w:bCs/>
          <w:lang w:val="ru-RU"/>
        </w:rPr>
        <w:tab/>
        <w:t xml:space="preserve">1.Энэ журмын зорилт нь ерөнхий хяналтын </w:t>
      </w:r>
      <w:r w:rsidR="004F1717" w:rsidRPr="00056F9F">
        <w:rPr>
          <w:rFonts w:cs="Arial"/>
          <w:bCs/>
          <w:lang w:val="ru-RU"/>
        </w:rPr>
        <w:t xml:space="preserve">болон </w:t>
      </w:r>
      <w:r w:rsidR="009E7C4C" w:rsidRPr="00056F9F">
        <w:rPr>
          <w:rFonts w:cs="Arial"/>
          <w:bCs/>
          <w:lang w:val="ru-RU"/>
        </w:rPr>
        <w:t xml:space="preserve">төсвийн хяналтын </w:t>
      </w:r>
      <w:r w:rsidRPr="00056F9F">
        <w:rPr>
          <w:rFonts w:cs="Arial"/>
          <w:bCs/>
          <w:lang w:val="ru-RU"/>
        </w:rPr>
        <w:t xml:space="preserve">сонсгол зохион байгуулах үндэслэл, нарийвчилсан журам, сонсголын дэгийг тогтооход оршино.  </w:t>
      </w:r>
    </w:p>
    <w:p w:rsidR="008D70E7" w:rsidRPr="00056F9F" w:rsidRDefault="008D70E7">
      <w:pPr>
        <w:spacing w:line="200" w:lineRule="atLeast"/>
        <w:jc w:val="both"/>
        <w:rPr>
          <w:rFonts w:cs="Arial"/>
          <w:lang w:val="ru-RU"/>
        </w:rPr>
      </w:pPr>
    </w:p>
    <w:p w:rsidR="008D70E7" w:rsidRPr="00056F9F" w:rsidRDefault="0077450B">
      <w:pPr>
        <w:spacing w:line="200" w:lineRule="atLeast"/>
        <w:jc w:val="both"/>
        <w:rPr>
          <w:rFonts w:cs="Arial"/>
          <w:bCs/>
          <w:lang w:val="ru-RU"/>
        </w:rPr>
      </w:pPr>
      <w:r w:rsidRPr="00056F9F">
        <w:rPr>
          <w:rFonts w:cs="Arial"/>
          <w:bCs/>
          <w:lang w:val="ru-RU"/>
        </w:rPr>
        <w:tab/>
        <w:t>2.Засгийн газар, төрийн захиргааны төв байгууллага, нутгийн өөрөө удирдах байгууллага Нийтийн сонсголын тухай хуулийн 8.3-т заасан ерөнхий хяналтын болон 9.3-т төсвийн хяналтын сонсголыг зохион байгуулахдаа энэ журмыг баримтална.</w:t>
      </w:r>
    </w:p>
    <w:p w:rsidR="008D70E7" w:rsidRPr="00056F9F" w:rsidRDefault="0077450B">
      <w:pPr>
        <w:spacing w:line="200" w:lineRule="atLeast"/>
        <w:jc w:val="both"/>
        <w:rPr>
          <w:rFonts w:cs="Arial"/>
          <w:bCs/>
          <w:lang w:val="ru-RU"/>
        </w:rPr>
      </w:pPr>
      <w:r w:rsidRPr="00056F9F">
        <w:rPr>
          <w:rFonts w:cs="Arial"/>
          <w:bCs/>
          <w:lang w:val="ru-RU"/>
        </w:rPr>
        <w:tab/>
      </w:r>
    </w:p>
    <w:p w:rsidR="008D70E7" w:rsidRPr="00056F9F" w:rsidRDefault="0077450B">
      <w:pPr>
        <w:spacing w:line="200" w:lineRule="atLeast"/>
        <w:jc w:val="center"/>
        <w:rPr>
          <w:rFonts w:cs="Arial"/>
          <w:b/>
          <w:bCs/>
          <w:lang w:val="ru-RU"/>
        </w:rPr>
      </w:pPr>
      <w:r w:rsidRPr="00056F9F">
        <w:rPr>
          <w:rFonts w:cs="Arial"/>
          <w:b/>
          <w:bCs/>
          <w:lang w:val="ru-RU"/>
        </w:rPr>
        <w:t>Хоёр.Нийтийн сонсгол зохион байгуулах үндэслэл</w:t>
      </w:r>
    </w:p>
    <w:p w:rsidR="008D70E7" w:rsidRPr="00056F9F" w:rsidRDefault="008D70E7">
      <w:pPr>
        <w:spacing w:line="200" w:lineRule="atLeast"/>
        <w:jc w:val="center"/>
        <w:rPr>
          <w:rFonts w:cs="Arial"/>
          <w:b/>
          <w:bCs/>
          <w:lang w:val="ru-RU"/>
        </w:rPr>
      </w:pPr>
    </w:p>
    <w:p w:rsidR="008D70E7" w:rsidRPr="00056F9F" w:rsidRDefault="0077450B">
      <w:pPr>
        <w:spacing w:line="200" w:lineRule="atLeast"/>
        <w:jc w:val="both"/>
        <w:rPr>
          <w:rFonts w:cs="Arial"/>
          <w:lang w:val="ru-RU"/>
        </w:rPr>
      </w:pPr>
      <w:r w:rsidRPr="00056F9F">
        <w:rPr>
          <w:rFonts w:cs="Arial"/>
          <w:lang w:val="ru-RU"/>
        </w:rPr>
        <w:tab/>
        <w:t>1.Ерөнхий хяналтын сонсголыг явуулах хүсэлтийг бичгээр гаргах бөгөөд хүсэлтэд сонсгол зохион байгуулах үндэслэл, шаардлагыг тодорхой заасан байх ба сэдэв, зорилго, товын талаарх</w:t>
      </w:r>
      <w:r w:rsidRPr="00056F9F">
        <w:rPr>
          <w:rFonts w:cs="Arial"/>
          <w:bCs/>
          <w:iCs/>
          <w:lang w:val="ru-RU"/>
        </w:rPr>
        <w:t>и</w:t>
      </w:r>
      <w:r w:rsidRPr="00056F9F">
        <w:rPr>
          <w:rFonts w:cs="Arial"/>
          <w:lang w:val="ru-RU"/>
        </w:rPr>
        <w:t xml:space="preserve"> саналаа тусгаж болно.</w:t>
      </w:r>
    </w:p>
    <w:p w:rsidR="008D70E7" w:rsidRPr="00056F9F" w:rsidRDefault="008D70E7">
      <w:pPr>
        <w:spacing w:line="200" w:lineRule="atLeast"/>
        <w:jc w:val="both"/>
        <w:rPr>
          <w:rFonts w:cs="Arial"/>
          <w:lang w:val="ru-RU"/>
        </w:rPr>
      </w:pPr>
    </w:p>
    <w:p w:rsidR="008D70E7" w:rsidRPr="00056F9F" w:rsidRDefault="0077450B">
      <w:pPr>
        <w:spacing w:line="200" w:lineRule="atLeast"/>
        <w:jc w:val="both"/>
        <w:rPr>
          <w:lang w:val="ru-RU"/>
        </w:rPr>
      </w:pPr>
      <w:r w:rsidRPr="00056F9F">
        <w:rPr>
          <w:rFonts w:cs="Arial"/>
          <w:bCs/>
          <w:lang w:val="ru-RU"/>
        </w:rPr>
        <w:tab/>
        <w:t>2.</w:t>
      </w:r>
      <w:r w:rsidRPr="00056F9F">
        <w:rPr>
          <w:rFonts w:cs="Arial"/>
          <w:lang w:val="ru-RU"/>
        </w:rPr>
        <w:t xml:space="preserve">Иргэн, хуулийн этгээдээс ерөнхий хяналтын сонсгол явуулах хүсэлтийг иргэдийн Төлөөлөгчдийн Хуралд ирүүлсэн, түүнчлэн иргэдийн Төлөөлөгчдийн Хурлын нийт төлөөлөгчийн дөрөвний нэгээс доошгүй төлөөлөгч хүсэлт гаргасан бол </w:t>
      </w:r>
      <w:r w:rsidRPr="00056F9F">
        <w:rPr>
          <w:rFonts w:cs="Arial"/>
          <w:bCs/>
          <w:lang w:val="ru-RU"/>
        </w:rPr>
        <w:t xml:space="preserve">хүсэлтийг хүлээн авснаас хойш ажлын </w:t>
      </w:r>
      <w:r w:rsidRPr="00056F9F">
        <w:rPr>
          <w:rFonts w:cs="Arial"/>
          <w:lang w:val="ru-RU"/>
        </w:rPr>
        <w:t>таван өдрийн</w:t>
      </w:r>
      <w:r w:rsidRPr="00056F9F">
        <w:rPr>
          <w:rFonts w:cs="Arial"/>
          <w:bCs/>
          <w:lang w:val="ru-RU"/>
        </w:rPr>
        <w:t xml:space="preserve"> дотор иргэдийн Төлөөлөгчдийн Хурлын Тэргүүлэгчид </w:t>
      </w:r>
      <w:r w:rsidRPr="00056F9F">
        <w:rPr>
          <w:rFonts w:cs="Arial"/>
          <w:lang w:val="ru-RU"/>
        </w:rPr>
        <w:t>Нийтийн сонсголын тухай хуульд заасан шаардлагыг хангаж байгаа эсэх, тухайн асуудлаар нийтийн сонсгол явуулах эсэхийг хуралдаанаараа хэлэлцэн шийд</w:t>
      </w:r>
      <w:r w:rsidR="00B54F1C">
        <w:rPr>
          <w:rFonts w:cs="Arial"/>
          <w:lang w:val="ru-RU"/>
        </w:rPr>
        <w:t>вэрлэнэ. Хэрэв нийтийн сонсгол</w:t>
      </w:r>
      <w:r w:rsidRPr="00056F9F">
        <w:rPr>
          <w:rFonts w:cs="Arial"/>
          <w:lang w:val="ru-RU"/>
        </w:rPr>
        <w:t xml:space="preserve"> зохион байгуулах шаардлагагүй гэж үзсэн бол үндэслэл бүхий хариуг хүсэлт гаргасан иргэн, хуулийн этгээдэд ажлын гурван өдрийн дотор бичгээр өгнө.</w:t>
      </w:r>
    </w:p>
    <w:p w:rsidR="008D70E7" w:rsidRPr="00056F9F" w:rsidRDefault="008D70E7">
      <w:pPr>
        <w:spacing w:line="200" w:lineRule="atLeast"/>
        <w:jc w:val="both"/>
        <w:rPr>
          <w:rFonts w:cs="Arial"/>
          <w:bCs/>
          <w:lang w:val="ru-RU"/>
        </w:rPr>
      </w:pPr>
    </w:p>
    <w:p w:rsidR="008D70E7" w:rsidRPr="00056F9F" w:rsidRDefault="0077450B">
      <w:pPr>
        <w:spacing w:line="200" w:lineRule="atLeast"/>
        <w:jc w:val="both"/>
        <w:rPr>
          <w:rFonts w:cs="Arial"/>
          <w:bCs/>
          <w:lang w:val="ru-RU"/>
        </w:rPr>
      </w:pPr>
      <w:r w:rsidRPr="00056F9F">
        <w:rPr>
          <w:rFonts w:cs="Arial"/>
          <w:bCs/>
          <w:lang w:val="ru-RU"/>
        </w:rPr>
        <w:tab/>
        <w:t>3.Засгийн газар, төрийн захиргааны төв, нутгийн өөрөө удирдах</w:t>
      </w:r>
      <w:r w:rsidRPr="00056F9F">
        <w:rPr>
          <w:rFonts w:cs="Arial"/>
          <w:lang w:val="ru-RU"/>
        </w:rPr>
        <w:t>, нутгийн захиргааны</w:t>
      </w:r>
      <w:r w:rsidRPr="00056F9F">
        <w:rPr>
          <w:rFonts w:cs="Arial"/>
          <w:b/>
          <w:bCs/>
          <w:i/>
          <w:iCs/>
          <w:lang w:val="ru-RU"/>
        </w:rPr>
        <w:t xml:space="preserve"> </w:t>
      </w:r>
      <w:r w:rsidRPr="00056F9F">
        <w:rPr>
          <w:rFonts w:cs="Arial"/>
          <w:bCs/>
          <w:lang w:val="ru-RU"/>
        </w:rPr>
        <w:t>байгууллага төсвийн хяналтын сонсголыг жилд нэг удаа өөрийн эрхлэх асуудлын хүрээнд хамаарах төсвийн хүрээнд зохион байгуулна.</w:t>
      </w:r>
    </w:p>
    <w:p w:rsidR="008D70E7" w:rsidRPr="00056F9F" w:rsidRDefault="008D70E7">
      <w:pPr>
        <w:spacing w:line="200" w:lineRule="atLeast"/>
        <w:jc w:val="both"/>
        <w:rPr>
          <w:lang w:val="ru-RU"/>
        </w:rPr>
      </w:pPr>
    </w:p>
    <w:p w:rsidR="008D70E7" w:rsidRDefault="0077450B">
      <w:pPr>
        <w:spacing w:line="200" w:lineRule="atLeast"/>
        <w:jc w:val="both"/>
        <w:rPr>
          <w:rFonts w:cs="Arial"/>
          <w:lang w:val="ru-RU"/>
        </w:rPr>
      </w:pPr>
      <w:r w:rsidRPr="00056F9F">
        <w:rPr>
          <w:rFonts w:cs="Arial"/>
          <w:lang w:val="ru-RU"/>
        </w:rPr>
        <w:tab/>
        <w:t>4.Төсвийн хяналтын сонсгол зохион байгуулан явуулах хугацааг товлон зарламагц тухайн асуудлаар төрийн аудитын байгууллагын дүгнэлт гаргуулахаар холбогдох баримт бичгийг хүргүүлэх бөгөөд төрийн аудитын байгууллага нь уг дүгнэлтийг нийтийн сонсгол болохоос ажлын гурваас доошгүй өдрийн өмнө ирүүлнэ.</w:t>
      </w:r>
    </w:p>
    <w:p w:rsidR="0056768F" w:rsidRDefault="0056768F">
      <w:pPr>
        <w:spacing w:line="200" w:lineRule="atLeast"/>
        <w:jc w:val="both"/>
        <w:rPr>
          <w:rFonts w:cs="Arial"/>
          <w:lang w:val="ru-RU"/>
        </w:rPr>
      </w:pPr>
    </w:p>
    <w:p w:rsidR="008D70E7" w:rsidRPr="00056F9F" w:rsidRDefault="0077450B">
      <w:pPr>
        <w:spacing w:line="200" w:lineRule="atLeast"/>
        <w:jc w:val="both"/>
        <w:rPr>
          <w:rFonts w:cs="Arial"/>
          <w:lang w:val="ru-RU"/>
        </w:rPr>
      </w:pPr>
      <w:r w:rsidRPr="00585C17">
        <w:rPr>
          <w:rFonts w:cs="Arial"/>
          <w:lang w:val="mn-MN"/>
        </w:rPr>
        <w:tab/>
      </w:r>
      <w:r w:rsidRPr="00056F9F">
        <w:rPr>
          <w:rFonts w:cs="Arial"/>
          <w:lang w:val="ru-RU"/>
        </w:rPr>
        <w:t>5.Төсвийн хяналтын болон ерөнхий хяналтын сонсгол зохион байгуулах тов, сэдэв, сонсгол даргалагчийг Засгийн газар хуралдаанаараа, төрийн захиргааны төв байгууллагын хувьд сайд, нутгийн өөрөө удирдах байгууллагын хувьд тухайн шатны иргэдийн Төлөөлөгчдийн Хурлын Тэргүүлэгчид, нутгийн захиргааны байгууллагын хувьд Засаг дарга тус тус сонгож томилно.</w:t>
      </w:r>
    </w:p>
    <w:p w:rsidR="008D70E7" w:rsidRPr="00056F9F" w:rsidRDefault="008D70E7">
      <w:pPr>
        <w:spacing w:line="200" w:lineRule="atLeast"/>
        <w:jc w:val="both"/>
        <w:rPr>
          <w:rFonts w:cs="Arial"/>
          <w:lang w:val="ru-RU"/>
        </w:rPr>
      </w:pPr>
    </w:p>
    <w:p w:rsidR="008D70E7" w:rsidRPr="00056F9F" w:rsidRDefault="0077450B">
      <w:pPr>
        <w:spacing w:line="200" w:lineRule="atLeast"/>
        <w:jc w:val="center"/>
        <w:rPr>
          <w:lang w:val="ru-RU"/>
        </w:rPr>
      </w:pPr>
      <w:r w:rsidRPr="00056F9F">
        <w:rPr>
          <w:rFonts w:cs="Arial"/>
          <w:lang w:val="ru-RU"/>
        </w:rPr>
        <w:tab/>
      </w:r>
      <w:r w:rsidRPr="00056F9F">
        <w:rPr>
          <w:rFonts w:cs="Arial"/>
          <w:b/>
          <w:bCs/>
          <w:lang w:val="ru-RU"/>
        </w:rPr>
        <w:t xml:space="preserve">Гурав.Нийтийн сонсголын бэлтгэл хангах </w:t>
      </w:r>
    </w:p>
    <w:p w:rsidR="008D70E7" w:rsidRPr="00056F9F" w:rsidRDefault="008D70E7">
      <w:pPr>
        <w:spacing w:line="200" w:lineRule="atLeast"/>
        <w:jc w:val="center"/>
        <w:rPr>
          <w:lang w:val="ru-RU"/>
        </w:rPr>
      </w:pPr>
    </w:p>
    <w:p w:rsidR="008D70E7" w:rsidRDefault="0077450B">
      <w:pPr>
        <w:spacing w:line="200" w:lineRule="atLeast"/>
        <w:jc w:val="both"/>
        <w:rPr>
          <w:rFonts w:cs="Arial"/>
          <w:lang w:val="mn-MN"/>
        </w:rPr>
      </w:pPr>
      <w:r w:rsidRPr="00056F9F">
        <w:rPr>
          <w:rFonts w:cs="Arial"/>
          <w:lang w:val="ru-RU"/>
        </w:rPr>
        <w:tab/>
        <w:t xml:space="preserve">1.Сонсгол зохион байгуулагчаас нийтийн сонсголын товыг тогтоосон бол </w:t>
      </w:r>
      <w:r w:rsidRPr="00056F9F">
        <w:rPr>
          <w:rFonts w:cs="Arial"/>
          <w:lang w:val="ru-RU"/>
        </w:rPr>
        <w:lastRenderedPageBreak/>
        <w:t>товлосон өдрөөс хойш долоо хоногийн дотор Нийтийн сонсголын тухай хуулийн 21 дүгээр зүйлд заасан арга хэрэгслээр сонсгол явуулах огноо, цаг, сэдэв, байр, ажиглагчаар оролцох хүний тоо, оролцогчдыг хэрхэн бүртгэх, бүртгэл дуусах хугацааны талаар нийтэд зарлан мэдээлнэ.</w:t>
      </w:r>
    </w:p>
    <w:p w:rsidR="00A74F88" w:rsidRDefault="00A74F88">
      <w:pPr>
        <w:spacing w:line="200" w:lineRule="atLeast"/>
        <w:jc w:val="both"/>
        <w:rPr>
          <w:rFonts w:cs="Arial"/>
          <w:lang w:val="mn-MN"/>
        </w:rPr>
      </w:pPr>
    </w:p>
    <w:p w:rsidR="008D70E7" w:rsidRPr="00056F9F" w:rsidRDefault="00A74F88">
      <w:pPr>
        <w:spacing w:line="200" w:lineRule="atLeast"/>
        <w:jc w:val="both"/>
        <w:rPr>
          <w:rFonts w:cs="Arial"/>
          <w:lang w:val="ru-RU"/>
        </w:rPr>
      </w:pPr>
      <w:r>
        <w:rPr>
          <w:rFonts w:cs="Arial"/>
          <w:lang w:val="mn-MN"/>
        </w:rPr>
        <w:tab/>
      </w:r>
      <w:r w:rsidR="0077450B" w:rsidRPr="00056F9F">
        <w:rPr>
          <w:rFonts w:cs="Arial"/>
          <w:lang w:val="ru-RU"/>
        </w:rPr>
        <w:t>2.Сонсголын товыг зайлшгүй хойшлуулах шаардлагатай бол Нийтийн сонсголын тухай хуулийн 20.4-д зааснаар дахин зарлана.</w:t>
      </w:r>
    </w:p>
    <w:p w:rsidR="008D70E7" w:rsidRPr="00056F9F" w:rsidRDefault="008D70E7">
      <w:pPr>
        <w:spacing w:line="200" w:lineRule="atLeast"/>
        <w:jc w:val="both"/>
        <w:rPr>
          <w:lang w:val="ru-RU"/>
        </w:rPr>
      </w:pPr>
    </w:p>
    <w:p w:rsidR="003241C5" w:rsidRPr="00056F9F" w:rsidRDefault="0077450B">
      <w:pPr>
        <w:spacing w:line="200" w:lineRule="atLeast"/>
        <w:jc w:val="both"/>
        <w:rPr>
          <w:rFonts w:cs="Arial"/>
          <w:lang w:val="ru-RU"/>
        </w:rPr>
      </w:pPr>
      <w:r w:rsidRPr="00056F9F">
        <w:rPr>
          <w:rFonts w:cs="Arial"/>
          <w:lang w:val="ru-RU"/>
        </w:rPr>
        <w:tab/>
        <w:t xml:space="preserve">3.Сонсгол зохион байгуулах танхимыг бэлтгэх, техникийн бэлтгэлийг хангах, сонсголын тэмдэглэл хөтлөх, сонсгол даргалагчийн хүсэлтээр сонсголын дэг зөрчигчийг танхимаас гаргах, сонсголыг хэвлэл мэдээллийн хэрэгслээр дамжуулах, хэвлэл мэдээллийн ажилтнуудыг урьж оролцуулах ажлыг Нийтийн сонсголын тухайн хуулийн 16.1-д заасан этгээд  /цаашид “ажлын алба” гэх/ хариуцна. </w:t>
      </w:r>
    </w:p>
    <w:p w:rsidR="008D70E7" w:rsidRPr="00056F9F" w:rsidRDefault="008D70E7">
      <w:pPr>
        <w:spacing w:line="200" w:lineRule="atLeast"/>
        <w:jc w:val="both"/>
        <w:rPr>
          <w:lang w:val="ru-RU"/>
        </w:rPr>
      </w:pPr>
    </w:p>
    <w:p w:rsidR="008D70E7" w:rsidRPr="00056F9F" w:rsidRDefault="0077450B">
      <w:pPr>
        <w:spacing w:line="200" w:lineRule="atLeast"/>
        <w:jc w:val="both"/>
        <w:rPr>
          <w:rFonts w:cs="Arial"/>
          <w:lang w:val="ru-RU"/>
        </w:rPr>
      </w:pPr>
      <w:r w:rsidRPr="00056F9F">
        <w:rPr>
          <w:rFonts w:cs="Arial"/>
          <w:lang w:val="ru-RU"/>
        </w:rPr>
        <w:tab/>
        <w:t>4.Сонсголд оролцогч, ажиглагч, шинжээчийн тооны дээд хязгаарыг сонсгол болох танхимын багтаамж, тухайн асуудлын хүрээнээс хамааран сонсгол зохион байгуулагч тогтооно.</w:t>
      </w:r>
    </w:p>
    <w:p w:rsidR="008D70E7" w:rsidRPr="00056F9F" w:rsidRDefault="008D70E7">
      <w:pPr>
        <w:spacing w:line="200" w:lineRule="atLeast"/>
        <w:jc w:val="both"/>
        <w:rPr>
          <w:lang w:val="ru-RU"/>
        </w:rPr>
      </w:pPr>
    </w:p>
    <w:p w:rsidR="008D70E7" w:rsidRDefault="0077450B">
      <w:pPr>
        <w:spacing w:line="200" w:lineRule="atLeast"/>
        <w:jc w:val="both"/>
        <w:rPr>
          <w:rFonts w:cs="Arial"/>
          <w:lang w:val="mn-MN"/>
        </w:rPr>
      </w:pPr>
      <w:r w:rsidRPr="00056F9F">
        <w:rPr>
          <w:rFonts w:cs="Arial"/>
          <w:lang w:val="ru-RU"/>
        </w:rPr>
        <w:tab/>
        <w:t>5.Тухайн сонсголд оролцож санал хэлэх, мэдээлэл өгөх, эсхүл ажиглах иргэн, хуулийн этгээд нь сонсгол болохоос ажлын таваас доошгүй өдрийн өмнө сонсгол зохион байгуулагчид мэдэгдэж, оролцогч</w:t>
      </w:r>
      <w:r w:rsidRPr="00056F9F">
        <w:rPr>
          <w:rFonts w:cs="Arial"/>
          <w:b/>
          <w:bCs/>
          <w:lang w:val="ru-RU"/>
        </w:rPr>
        <w:t>,</w:t>
      </w:r>
      <w:r w:rsidRPr="00056F9F">
        <w:rPr>
          <w:rFonts w:cs="Arial"/>
          <w:lang w:val="ru-RU"/>
        </w:rPr>
        <w:t xml:space="preserve"> эсхүл ажиглагчаар оролцохоо  бүртгүүлэх бөгөөд шаардлагатай бол санал, мэдээллээ урьдчилан </w:t>
      </w:r>
      <w:r w:rsidRPr="004F1717">
        <w:rPr>
          <w:rFonts w:cs="Arial"/>
          <w:lang w:val="ru-RU"/>
        </w:rPr>
        <w:t xml:space="preserve">бичгээр </w:t>
      </w:r>
      <w:r w:rsidR="004F1717" w:rsidRPr="004F1717">
        <w:rPr>
          <w:rFonts w:cs="Arial"/>
          <w:lang w:val="mn-MN"/>
        </w:rPr>
        <w:t>ирүүлэх бөгөөд ажлын алба оролцогчийг сонсголоор хэлэлцэх асуудалтай холбоотой мэдээлэл, сонсголд оролцох зааварчилгаагаар хангана.</w:t>
      </w:r>
      <w:r w:rsidR="004F1717">
        <w:rPr>
          <w:rFonts w:cs="Arial"/>
          <w:lang w:val="mn-MN"/>
        </w:rPr>
        <w:t xml:space="preserve"> </w:t>
      </w:r>
      <w:r w:rsidRPr="00056F9F">
        <w:rPr>
          <w:rFonts w:cs="Arial"/>
          <w:lang w:val="ru-RU"/>
        </w:rPr>
        <w:t>Ажиглагч нь нийтийн  сонсголын үед асуулт асуух, үг хэлэх эрх эдлэхгүй.</w:t>
      </w:r>
    </w:p>
    <w:p w:rsidR="000F292E" w:rsidRDefault="000F292E">
      <w:pPr>
        <w:spacing w:line="200" w:lineRule="atLeast"/>
        <w:jc w:val="both"/>
        <w:rPr>
          <w:rFonts w:cs="Arial"/>
          <w:lang w:val="mn-MN"/>
        </w:rPr>
      </w:pPr>
    </w:p>
    <w:p w:rsidR="008D70E7" w:rsidRPr="00056F9F" w:rsidRDefault="0077450B">
      <w:pPr>
        <w:spacing w:line="200" w:lineRule="atLeast"/>
        <w:jc w:val="both"/>
        <w:rPr>
          <w:rFonts w:cs="Arial"/>
          <w:lang w:val="ru-RU"/>
        </w:rPr>
      </w:pPr>
      <w:r w:rsidRPr="00056F9F">
        <w:rPr>
          <w:rFonts w:cs="Arial"/>
          <w:lang w:val="ru-RU"/>
        </w:rPr>
        <w:tab/>
        <w:t>6.Сонсгол зохион байгуулагч шаардлагатай гэж үзвэл шинжээч томилж, сонсголд оролцуулж болох бөгөөд шинжээчийн тухайн ү</w:t>
      </w:r>
      <w:r w:rsidR="00B54F1C">
        <w:rPr>
          <w:rFonts w:cs="Arial"/>
          <w:lang w:val="ru-RU"/>
        </w:rPr>
        <w:t>йл ажиллагааны зардлыг сонсгол</w:t>
      </w:r>
      <w:r w:rsidRPr="00056F9F">
        <w:rPr>
          <w:rFonts w:cs="Arial"/>
          <w:lang w:val="ru-RU"/>
        </w:rPr>
        <w:t xml:space="preserve"> зохион байгуулах байгууллагын төсвөөс гаргана.</w:t>
      </w:r>
    </w:p>
    <w:p w:rsidR="008D70E7" w:rsidRPr="00056F9F" w:rsidRDefault="008D70E7">
      <w:pPr>
        <w:spacing w:line="200" w:lineRule="atLeast"/>
        <w:jc w:val="both"/>
        <w:rPr>
          <w:lang w:val="ru-RU"/>
        </w:rPr>
      </w:pPr>
    </w:p>
    <w:p w:rsidR="008D70E7" w:rsidRPr="00056F9F" w:rsidRDefault="0077450B">
      <w:pPr>
        <w:spacing w:line="200" w:lineRule="atLeast"/>
        <w:jc w:val="both"/>
        <w:rPr>
          <w:rFonts w:cs="Arial"/>
          <w:lang w:val="ru-RU"/>
        </w:rPr>
      </w:pPr>
      <w:r w:rsidRPr="00056F9F">
        <w:rPr>
          <w:rFonts w:cs="Arial"/>
          <w:lang w:val="ru-RU"/>
        </w:rPr>
        <w:tab/>
        <w:t>7.Ажлын алба энэ журмын 5-д заасны дагуу бүртгэсэн нэрсийг сонсгол даргалагчид хэлэлцүүлэг эхлэхээс ажлын хоёр өдрийн өмнө танилцуулж, сонсгол даргалагчийн урилгаар оролцох хүмүүсийн нэрсийг авна. Бүртгүүлсэн болон урилгаар оролцох оролцогчдын нэрсийг бүртгүүлсэн дарааллын дагуу холбогдох байгууллагын цахим хуудсанд хэлэлцүүлэг эхлэхээс нэг хоногийн өмнө байрлуулна.</w:t>
      </w:r>
    </w:p>
    <w:p w:rsidR="008D70E7" w:rsidRPr="00056F9F" w:rsidRDefault="008D70E7">
      <w:pPr>
        <w:spacing w:line="200" w:lineRule="atLeast"/>
        <w:jc w:val="both"/>
        <w:rPr>
          <w:lang w:val="ru-RU"/>
        </w:rPr>
      </w:pPr>
    </w:p>
    <w:p w:rsidR="008D70E7" w:rsidRPr="00056F9F" w:rsidRDefault="0077450B">
      <w:pPr>
        <w:spacing w:line="200" w:lineRule="atLeast"/>
        <w:jc w:val="both"/>
        <w:rPr>
          <w:rFonts w:cs="Arial"/>
          <w:lang w:val="ru-RU"/>
        </w:rPr>
      </w:pPr>
      <w:r w:rsidRPr="00056F9F">
        <w:rPr>
          <w:rFonts w:cs="Arial"/>
          <w:lang w:val="ru-RU"/>
        </w:rPr>
        <w:tab/>
        <w:t>8.Монгол Улсад үйл ажиллагаа явуулж байгаа гадаадын болон олон улсын байгууллага, аж ахуйн нэгж, тухайн асуудлаар мэргэшсэн мэргэжлийн холбоо, төрийн бус байгууллагын төлөөллийг сонсгол даргалагчийн урилгаар оролцуулна.</w:t>
      </w:r>
    </w:p>
    <w:p w:rsidR="008D70E7" w:rsidRPr="00056F9F" w:rsidRDefault="008D70E7">
      <w:pPr>
        <w:spacing w:line="200" w:lineRule="atLeast"/>
        <w:jc w:val="both"/>
        <w:rPr>
          <w:lang w:val="ru-RU"/>
        </w:rPr>
      </w:pPr>
    </w:p>
    <w:p w:rsidR="008D70E7" w:rsidRPr="00056F9F" w:rsidRDefault="0077450B">
      <w:pPr>
        <w:spacing w:line="200" w:lineRule="atLeast"/>
        <w:jc w:val="both"/>
        <w:rPr>
          <w:rFonts w:cs="Arial"/>
          <w:lang w:val="ru-RU"/>
        </w:rPr>
      </w:pPr>
      <w:r w:rsidRPr="00056F9F">
        <w:rPr>
          <w:rFonts w:cs="Arial"/>
          <w:lang w:val="ru-RU"/>
        </w:rPr>
        <w:tab/>
        <w:t>9.Сонсголд заавал оролцож, тодорхой асуудлаар тайлбар, мэдээлэл хийх төрийн байгууллага, албан тушаалтан, иргэн, хуулийн этгээд, мэргэжлийн шинжээч нарт нийтийн сонсгол болохоос ажлын таваас доошгүй өдрийн өмнө сонсголд оролцох талаар мэдэгдэх бөгөөд тэдний нэрсийг жагсаалт гарган нийтэд мэдээлнэ.</w:t>
      </w:r>
    </w:p>
    <w:p w:rsidR="008D70E7" w:rsidRPr="00056F9F" w:rsidRDefault="008D70E7">
      <w:pPr>
        <w:spacing w:line="200" w:lineRule="atLeast"/>
        <w:jc w:val="both"/>
        <w:rPr>
          <w:rFonts w:cs="Arial"/>
          <w:lang w:val="ru-RU"/>
        </w:rPr>
      </w:pPr>
    </w:p>
    <w:p w:rsidR="008D70E7" w:rsidRDefault="0077450B">
      <w:pPr>
        <w:spacing w:line="200" w:lineRule="atLeast"/>
        <w:jc w:val="both"/>
        <w:rPr>
          <w:rStyle w:val="Emphasis"/>
          <w:rFonts w:cs="Arial"/>
          <w:i w:val="0"/>
          <w:lang w:val="mn-MN"/>
        </w:rPr>
      </w:pPr>
      <w:r w:rsidRPr="00056F9F">
        <w:rPr>
          <w:rFonts w:cs="Arial"/>
          <w:lang w:val="ru-RU"/>
        </w:rPr>
        <w:tab/>
      </w:r>
      <w:r w:rsidR="004F1717">
        <w:rPr>
          <w:rFonts w:cs="Arial"/>
          <w:lang w:val="mn-MN"/>
        </w:rPr>
        <w:t>10</w:t>
      </w:r>
      <w:r w:rsidR="004F1717" w:rsidRPr="00056F9F">
        <w:rPr>
          <w:rFonts w:cs="Arial"/>
          <w:lang w:val="ru-RU"/>
        </w:rPr>
        <w:t xml:space="preserve">.Эрхэлж байгаа албан тушаалын хувьд сонсголд заавал оролцох үүрэг хүлээсэн төрийн албан хаагч сонсголд оролцох, мэдээлэл тайлбар өгөхөөс татгалзсан бол Төрийн албаны тухай хуулийн 15.1.16-д заасан </w:t>
      </w:r>
      <w:r w:rsidR="004F1717" w:rsidRPr="00056F9F">
        <w:rPr>
          <w:rStyle w:val="Emphasis"/>
          <w:rFonts w:cs="Arial"/>
          <w:i w:val="0"/>
          <w:lang w:val="ru-RU"/>
        </w:rPr>
        <w:t>нийтийн сонсголыг зохион байгуулан явуулах, сонсголд оролцох журмыг зөрчсөн гэж үзнэ.</w:t>
      </w:r>
    </w:p>
    <w:p w:rsidR="004F1717" w:rsidRPr="004F1717" w:rsidRDefault="004F1717">
      <w:pPr>
        <w:spacing w:line="200" w:lineRule="atLeast"/>
        <w:jc w:val="both"/>
        <w:rPr>
          <w:lang w:val="mn-MN"/>
        </w:rPr>
      </w:pPr>
    </w:p>
    <w:p w:rsidR="008D70E7" w:rsidRPr="00056F9F" w:rsidRDefault="0077450B">
      <w:pPr>
        <w:spacing w:line="200" w:lineRule="atLeast"/>
        <w:jc w:val="center"/>
        <w:rPr>
          <w:rFonts w:cs="Arial"/>
          <w:b/>
          <w:bCs/>
          <w:lang w:val="ru-RU"/>
        </w:rPr>
      </w:pPr>
      <w:r w:rsidRPr="00056F9F">
        <w:rPr>
          <w:rFonts w:cs="Arial"/>
          <w:b/>
          <w:bCs/>
          <w:lang w:val="ru-RU"/>
        </w:rPr>
        <w:t xml:space="preserve">Дөрөв.Нийтийн сонсгол зохион байгуулах </w:t>
      </w:r>
    </w:p>
    <w:p w:rsidR="008D70E7" w:rsidRPr="00056F9F" w:rsidRDefault="008D70E7">
      <w:pPr>
        <w:spacing w:line="200" w:lineRule="atLeast"/>
        <w:jc w:val="center"/>
        <w:rPr>
          <w:rFonts w:cs="Arial"/>
          <w:b/>
          <w:bCs/>
          <w:lang w:val="ru-RU"/>
        </w:rPr>
      </w:pPr>
    </w:p>
    <w:p w:rsidR="008D70E7" w:rsidRPr="00056F9F" w:rsidRDefault="0077450B">
      <w:pPr>
        <w:spacing w:line="200" w:lineRule="atLeast"/>
        <w:jc w:val="both"/>
        <w:rPr>
          <w:rFonts w:cs="Arial"/>
          <w:lang w:val="ru-RU"/>
        </w:rPr>
      </w:pPr>
      <w:r w:rsidRPr="00056F9F">
        <w:rPr>
          <w:rFonts w:cs="Arial"/>
          <w:lang w:val="ru-RU"/>
        </w:rPr>
        <w:tab/>
        <w:t>1.Сонсгол даргалагч сонсголын сэдэв, хүсэлт, сонсгол зарласан огноо, сонсголд дуудагдсан албан тушаалтан,  холбогдох этгээд, шинжээч, тайлбар хийх хүний нэр, сонсголд оролцогчдын тоо, сонсголын дэг зэргийг 10 минутад багтаан танилцуулна.</w:t>
      </w:r>
    </w:p>
    <w:p w:rsidR="008D70E7" w:rsidRPr="00056F9F" w:rsidRDefault="008D70E7">
      <w:pPr>
        <w:spacing w:line="200" w:lineRule="atLeast"/>
        <w:jc w:val="both"/>
        <w:rPr>
          <w:lang w:val="ru-RU"/>
        </w:rPr>
      </w:pPr>
    </w:p>
    <w:p w:rsidR="008D70E7" w:rsidRPr="00056F9F" w:rsidRDefault="0077450B">
      <w:pPr>
        <w:spacing w:line="200" w:lineRule="atLeast"/>
        <w:jc w:val="both"/>
        <w:rPr>
          <w:rFonts w:cs="Arial"/>
          <w:lang w:val="ru-RU"/>
        </w:rPr>
      </w:pPr>
      <w:r w:rsidRPr="00056F9F">
        <w:rPr>
          <w:rFonts w:cs="Arial"/>
          <w:lang w:val="ru-RU"/>
        </w:rPr>
        <w:tab/>
        <w:t>2.Сонсгол явуулах хүсэлт гаргасан этгээд, эсхүл тэдгээрийн төлөөлөгч хүсэлтийнхээ үндэслэл, шаардлагын талаар 10 минутад багтаан танилцуулна.</w:t>
      </w:r>
    </w:p>
    <w:p w:rsidR="008D70E7" w:rsidRPr="00056F9F" w:rsidRDefault="008D70E7">
      <w:pPr>
        <w:spacing w:line="200" w:lineRule="atLeast"/>
        <w:jc w:val="both"/>
        <w:rPr>
          <w:lang w:val="ru-RU"/>
        </w:rPr>
      </w:pPr>
    </w:p>
    <w:p w:rsidR="008D70E7" w:rsidRPr="004F1717" w:rsidRDefault="0077450B">
      <w:pPr>
        <w:spacing w:line="200" w:lineRule="atLeast"/>
        <w:jc w:val="both"/>
        <w:rPr>
          <w:rFonts w:cs="Arial"/>
          <w:lang w:val="mn-MN"/>
        </w:rPr>
      </w:pPr>
      <w:r w:rsidRPr="00056F9F">
        <w:rPr>
          <w:rFonts w:cs="Arial"/>
          <w:lang w:val="ru-RU"/>
        </w:rPr>
        <w:tab/>
        <w:t>3.Сонсголд оролцог</w:t>
      </w:r>
      <w:r w:rsidR="006F4A09">
        <w:rPr>
          <w:rFonts w:cs="Arial"/>
          <w:lang w:val="ru-RU"/>
        </w:rPr>
        <w:t xml:space="preserve">ч санал хэлэх, тайлбар, </w:t>
      </w:r>
      <w:r w:rsidR="006F4A09">
        <w:rPr>
          <w:rFonts w:cs="Arial"/>
          <w:lang w:val="mn-MN"/>
        </w:rPr>
        <w:t>дүгнэлт гаргах</w:t>
      </w:r>
      <w:r w:rsidRPr="00056F9F">
        <w:rPr>
          <w:rFonts w:cs="Arial"/>
          <w:lang w:val="ru-RU"/>
        </w:rPr>
        <w:t xml:space="preserve"> дарааллыг сонсгол даргалагч тогтооно.</w:t>
      </w:r>
      <w:r w:rsidR="004F1717">
        <w:rPr>
          <w:rFonts w:cs="Arial"/>
          <w:lang w:val="mn-MN"/>
        </w:rPr>
        <w:t xml:space="preserve"> </w:t>
      </w:r>
      <w:r w:rsidR="004F1717" w:rsidRPr="004F1717">
        <w:rPr>
          <w:rFonts w:cs="Arial"/>
          <w:lang w:val="mn-MN"/>
        </w:rPr>
        <w:t>Дарааллыг тогтоохдоо ялгаварлалгүйгээр хандах бөгөөд эерэг болон эсрэг саналтай, олонхи болон цөөнхийн төлөөллийг оролцуулах зарчим баримтална.</w:t>
      </w:r>
    </w:p>
    <w:p w:rsidR="000F292E" w:rsidRDefault="000F292E">
      <w:pPr>
        <w:spacing w:line="200" w:lineRule="atLeast"/>
        <w:jc w:val="both"/>
        <w:rPr>
          <w:rFonts w:cs="Arial"/>
          <w:lang w:val="mn-MN"/>
        </w:rPr>
      </w:pPr>
    </w:p>
    <w:p w:rsidR="008D70E7" w:rsidRPr="00056F9F" w:rsidRDefault="0077450B">
      <w:pPr>
        <w:spacing w:line="200" w:lineRule="atLeast"/>
        <w:jc w:val="both"/>
        <w:rPr>
          <w:rFonts w:cs="Arial"/>
          <w:lang w:val="ru-RU"/>
        </w:rPr>
      </w:pPr>
      <w:r w:rsidRPr="00056F9F">
        <w:rPr>
          <w:rFonts w:cs="Arial"/>
          <w:lang w:val="ru-RU"/>
        </w:rPr>
        <w:tab/>
        <w:t>4.Сонсголд оролцогчийн үг хэлэх хугацааг 3-10 минутаар тогтооно.</w:t>
      </w:r>
    </w:p>
    <w:p w:rsidR="008D70E7" w:rsidRPr="00056F9F" w:rsidRDefault="008D70E7">
      <w:pPr>
        <w:spacing w:line="200" w:lineRule="atLeast"/>
        <w:jc w:val="both"/>
        <w:rPr>
          <w:lang w:val="ru-RU"/>
        </w:rPr>
      </w:pPr>
    </w:p>
    <w:p w:rsidR="008D70E7" w:rsidRPr="00056F9F" w:rsidRDefault="0077450B">
      <w:pPr>
        <w:spacing w:line="200" w:lineRule="atLeast"/>
        <w:jc w:val="both"/>
        <w:rPr>
          <w:rFonts w:cs="Arial"/>
          <w:lang w:val="ru-RU"/>
        </w:rPr>
      </w:pPr>
      <w:r w:rsidRPr="00056F9F">
        <w:rPr>
          <w:rFonts w:cs="Arial"/>
          <w:lang w:val="ru-RU"/>
        </w:rPr>
        <w:tab/>
        <w:t>5.Хөгжлийн бэрхшээлтэй, хэл ярианы бэрхшээлтэй хүмүүст үг хэлэх хугацааг шаардлагатай хэмжээгээр сунгаж олгоно.</w:t>
      </w:r>
    </w:p>
    <w:p w:rsidR="008D70E7" w:rsidRPr="00056F9F" w:rsidRDefault="008D70E7">
      <w:pPr>
        <w:spacing w:line="200" w:lineRule="atLeast"/>
        <w:jc w:val="both"/>
        <w:rPr>
          <w:lang w:val="ru-RU"/>
        </w:rPr>
      </w:pPr>
    </w:p>
    <w:p w:rsidR="00EA6926" w:rsidRPr="00EA6926" w:rsidRDefault="0077450B" w:rsidP="004F1717">
      <w:pPr>
        <w:spacing w:line="200" w:lineRule="atLeast"/>
        <w:jc w:val="both"/>
        <w:rPr>
          <w:rFonts w:cs="Arial"/>
          <w:lang w:val="mn-MN"/>
        </w:rPr>
      </w:pPr>
      <w:r w:rsidRPr="00056F9F">
        <w:rPr>
          <w:rFonts w:cs="Arial"/>
          <w:lang w:val="ru-RU"/>
        </w:rPr>
        <w:tab/>
        <w:t>6.</w:t>
      </w:r>
      <w:r w:rsidR="004F1717">
        <w:rPr>
          <w:rFonts w:cs="Arial"/>
          <w:lang w:val="ru-RU"/>
        </w:rPr>
        <w:t xml:space="preserve">Санал, тайлбар, </w:t>
      </w:r>
      <w:r w:rsidR="004F1717">
        <w:rPr>
          <w:rFonts w:cs="Arial"/>
          <w:lang w:val="mn-MN"/>
        </w:rPr>
        <w:t>дүгнэлттэй</w:t>
      </w:r>
      <w:r w:rsidR="004F1717" w:rsidRPr="00056F9F">
        <w:rPr>
          <w:rFonts w:cs="Arial"/>
          <w:lang w:val="ru-RU"/>
        </w:rPr>
        <w:t xml:space="preserve"> холбогдуулан оролцогчоос асуулт асуух хугацаа 2 минутаас илүүгүй, нэмэлт асуулт асуух хугацаа 1 минутаас илүүгүй байна.</w:t>
      </w:r>
    </w:p>
    <w:p w:rsidR="008D70E7" w:rsidRPr="00056F9F" w:rsidRDefault="008D70E7">
      <w:pPr>
        <w:spacing w:line="200" w:lineRule="atLeast"/>
        <w:jc w:val="both"/>
        <w:rPr>
          <w:lang w:val="ru-RU"/>
        </w:rPr>
      </w:pPr>
    </w:p>
    <w:p w:rsidR="008D70E7" w:rsidRPr="00056F9F" w:rsidRDefault="006F4A09">
      <w:pPr>
        <w:spacing w:line="200" w:lineRule="atLeast"/>
        <w:jc w:val="both"/>
        <w:rPr>
          <w:rFonts w:cs="Arial"/>
          <w:lang w:val="ru-RU"/>
        </w:rPr>
      </w:pPr>
      <w:r>
        <w:rPr>
          <w:rFonts w:cs="Arial"/>
          <w:lang w:val="ru-RU"/>
        </w:rPr>
        <w:tab/>
        <w:t>7.</w:t>
      </w:r>
      <w:r w:rsidR="004F1717" w:rsidRPr="00056F9F">
        <w:rPr>
          <w:rFonts w:cs="Arial"/>
          <w:lang w:val="ru-RU"/>
        </w:rPr>
        <w:t>Асуулт, хариулт дууссаны дараа сонсголд оролцогчид болон хүсэлт гаргасан төлөөлөл санал, дүгнэлтээ нэг минутын хугацаанд хэлнэ.</w:t>
      </w:r>
    </w:p>
    <w:p w:rsidR="008D70E7" w:rsidRPr="00056F9F" w:rsidRDefault="008D70E7">
      <w:pPr>
        <w:spacing w:line="200" w:lineRule="atLeast"/>
        <w:jc w:val="both"/>
        <w:rPr>
          <w:lang w:val="ru-RU"/>
        </w:rPr>
      </w:pPr>
    </w:p>
    <w:p w:rsidR="008D70E7" w:rsidRPr="00056F9F" w:rsidRDefault="0077450B">
      <w:pPr>
        <w:spacing w:line="200" w:lineRule="atLeast"/>
        <w:jc w:val="both"/>
        <w:rPr>
          <w:rFonts w:cs="Arial"/>
          <w:lang w:val="ru-RU"/>
        </w:rPr>
      </w:pPr>
      <w:r w:rsidRPr="00056F9F">
        <w:rPr>
          <w:rFonts w:cs="Arial"/>
          <w:lang w:val="ru-RU"/>
        </w:rPr>
        <w:tab/>
        <w:t>8.</w:t>
      </w:r>
      <w:r w:rsidR="004F1717" w:rsidRPr="00056F9F">
        <w:rPr>
          <w:rFonts w:cs="Arial"/>
          <w:lang w:val="ru-RU"/>
        </w:rPr>
        <w:t>Асуулт тавих, үг хэлэхдээ сонсголын сэдвээс өөр сэдвийг хөндсөн тохиолдолд сонсгол даргалагч асуулт тавих, үг хэлэхийх тасалж болно.</w:t>
      </w:r>
    </w:p>
    <w:p w:rsidR="008D70E7" w:rsidRPr="00056F9F" w:rsidRDefault="008D70E7">
      <w:pPr>
        <w:spacing w:line="200" w:lineRule="atLeast"/>
        <w:jc w:val="both"/>
        <w:rPr>
          <w:rFonts w:cs="Arial"/>
          <w:lang w:val="ru-RU"/>
        </w:rPr>
      </w:pPr>
    </w:p>
    <w:p w:rsidR="00393DCF" w:rsidRPr="00056F9F" w:rsidRDefault="0077450B" w:rsidP="00393DCF">
      <w:pPr>
        <w:spacing w:line="200" w:lineRule="atLeast"/>
        <w:jc w:val="both"/>
        <w:rPr>
          <w:rFonts w:cs="Arial"/>
          <w:lang w:val="ru-RU"/>
        </w:rPr>
      </w:pPr>
      <w:r w:rsidRPr="00056F9F">
        <w:rPr>
          <w:rFonts w:cs="Arial"/>
          <w:lang w:val="ru-RU"/>
        </w:rPr>
        <w:tab/>
        <w:t>9.</w:t>
      </w:r>
      <w:r w:rsidR="00393DCF" w:rsidRPr="00393DCF">
        <w:rPr>
          <w:rFonts w:cs="Arial"/>
          <w:lang w:val="ru-RU"/>
        </w:rPr>
        <w:t xml:space="preserve"> </w:t>
      </w:r>
      <w:r w:rsidR="00393DCF" w:rsidRPr="00056F9F">
        <w:rPr>
          <w:rFonts w:cs="Arial"/>
          <w:lang w:val="ru-RU"/>
        </w:rPr>
        <w:t>Сонголд оролцогч бүдүүлэг үг хэллэг хэрэглэх, бусдыг доромжлох, яриаг нь таслах, зөвшөөрөлгүйгээр үг хэлэх, хашгирах, шүгэлдэх зэргээр бусдад үгээ чөлөөтэй хэлэхэд саад учруулсан болон сонсгол зохион байгуулагч болон сонсгол даргалагчийн хууль ёсны шаардлагыг биелүүлэхээс татгалзвал сонсгол даргалагч дэг баримтлахыг шаардах бөгөөд шаардлагыг үл биелүүлбэл Ажлын алба оролцогчийг танхимаас гаргаж болно.</w:t>
      </w:r>
    </w:p>
    <w:p w:rsidR="008D70E7" w:rsidRPr="00056F9F" w:rsidRDefault="008D70E7">
      <w:pPr>
        <w:spacing w:line="200" w:lineRule="atLeast"/>
        <w:jc w:val="both"/>
        <w:rPr>
          <w:rFonts w:cs="Arial"/>
          <w:lang w:val="ru-RU"/>
        </w:rPr>
      </w:pPr>
    </w:p>
    <w:p w:rsidR="00393DCF" w:rsidRPr="00056F9F" w:rsidRDefault="0077450B" w:rsidP="00393DCF">
      <w:pPr>
        <w:spacing w:line="200" w:lineRule="atLeast"/>
        <w:jc w:val="both"/>
        <w:rPr>
          <w:rFonts w:cs="Arial"/>
          <w:lang w:val="ru-RU"/>
        </w:rPr>
      </w:pPr>
      <w:r w:rsidRPr="00056F9F">
        <w:rPr>
          <w:rFonts w:eastAsia="Arial" w:cs="Arial"/>
          <w:lang w:val="ru-RU"/>
        </w:rPr>
        <w:t xml:space="preserve"> </w:t>
      </w:r>
      <w:r w:rsidRPr="00056F9F">
        <w:rPr>
          <w:rFonts w:cs="Arial"/>
          <w:lang w:val="ru-RU"/>
        </w:rPr>
        <w:tab/>
        <w:t>10.</w:t>
      </w:r>
      <w:r w:rsidR="00393DCF" w:rsidRPr="00393DCF">
        <w:rPr>
          <w:rFonts w:cs="Arial"/>
          <w:lang w:val="ru-RU"/>
        </w:rPr>
        <w:t xml:space="preserve"> </w:t>
      </w:r>
      <w:r w:rsidR="00393DCF" w:rsidRPr="00056F9F">
        <w:rPr>
          <w:rFonts w:cs="Arial"/>
          <w:lang w:val="ru-RU"/>
        </w:rPr>
        <w:t>Сонсгол даргалагч сонсголыг хааж үг хэлнэ.</w:t>
      </w:r>
    </w:p>
    <w:p w:rsidR="008D70E7" w:rsidRPr="00056F9F" w:rsidRDefault="008D70E7">
      <w:pPr>
        <w:spacing w:line="200" w:lineRule="atLeast"/>
        <w:jc w:val="both"/>
        <w:rPr>
          <w:lang w:val="ru-RU"/>
        </w:rPr>
      </w:pPr>
    </w:p>
    <w:p w:rsidR="008D70E7" w:rsidRDefault="0077450B">
      <w:pPr>
        <w:spacing w:line="200" w:lineRule="atLeast"/>
        <w:jc w:val="both"/>
        <w:rPr>
          <w:rStyle w:val="CommentReference"/>
          <w:rFonts w:cs="Arial"/>
          <w:sz w:val="24"/>
          <w:szCs w:val="24"/>
          <w:lang w:val="mn-MN"/>
        </w:rPr>
      </w:pPr>
      <w:r w:rsidRPr="00056F9F">
        <w:rPr>
          <w:rStyle w:val="CommentReference"/>
          <w:rFonts w:cs="Arial"/>
          <w:lang w:val="ru-RU"/>
        </w:rPr>
        <w:tab/>
      </w:r>
      <w:r w:rsidRPr="00056F9F">
        <w:rPr>
          <w:rStyle w:val="CommentReference"/>
          <w:rFonts w:cs="Arial"/>
          <w:sz w:val="24"/>
          <w:szCs w:val="24"/>
          <w:lang w:val="ru-RU"/>
        </w:rPr>
        <w:t>11.</w:t>
      </w:r>
      <w:r w:rsidR="00393DCF" w:rsidRPr="00393DCF">
        <w:rPr>
          <w:rStyle w:val="CommentReference"/>
          <w:rFonts w:cs="Arial"/>
          <w:sz w:val="24"/>
          <w:szCs w:val="24"/>
          <w:lang w:val="ru-RU"/>
        </w:rPr>
        <w:t xml:space="preserve"> </w:t>
      </w:r>
      <w:r w:rsidR="00393DCF" w:rsidRPr="00056F9F">
        <w:rPr>
          <w:rStyle w:val="CommentReference"/>
          <w:rFonts w:cs="Arial"/>
          <w:sz w:val="24"/>
          <w:szCs w:val="24"/>
          <w:lang w:val="ru-RU"/>
        </w:rPr>
        <w:t>Ажлын алба сонсголын тэмдэглэлийг тухайн байгууллагын албан ёсны цахим хуудсанд ажлын таван өдрийн дотор байрлуулна.</w:t>
      </w:r>
    </w:p>
    <w:p w:rsidR="00393DCF" w:rsidRPr="00393DCF" w:rsidRDefault="00393DCF">
      <w:pPr>
        <w:spacing w:line="200" w:lineRule="atLeast"/>
        <w:jc w:val="both"/>
        <w:rPr>
          <w:rStyle w:val="CommentReference"/>
          <w:rFonts w:cs="Arial"/>
          <w:sz w:val="24"/>
          <w:szCs w:val="24"/>
          <w:lang w:val="mn-MN"/>
        </w:rPr>
      </w:pPr>
    </w:p>
    <w:p w:rsidR="00393DCF" w:rsidRPr="00056F9F" w:rsidRDefault="00393DCF" w:rsidP="00393DCF">
      <w:pPr>
        <w:spacing w:line="200" w:lineRule="atLeast"/>
        <w:jc w:val="both"/>
        <w:rPr>
          <w:lang w:val="ru-RU"/>
        </w:rPr>
      </w:pPr>
      <w:r>
        <w:rPr>
          <w:rStyle w:val="CommentReference"/>
          <w:rFonts w:cs="Arial"/>
          <w:sz w:val="24"/>
          <w:szCs w:val="24"/>
          <w:lang w:val="mn-MN"/>
        </w:rPr>
        <w:tab/>
      </w:r>
      <w:r w:rsidRPr="00056F9F">
        <w:rPr>
          <w:rStyle w:val="CommentReference"/>
          <w:rFonts w:cs="Arial"/>
          <w:sz w:val="24"/>
          <w:szCs w:val="24"/>
          <w:lang w:val="ru-RU"/>
        </w:rPr>
        <w:t>1</w:t>
      </w:r>
      <w:r>
        <w:rPr>
          <w:rStyle w:val="CommentReference"/>
          <w:rFonts w:cs="Arial"/>
          <w:sz w:val="24"/>
          <w:szCs w:val="24"/>
          <w:lang w:val="mn-MN"/>
        </w:rPr>
        <w:t>2</w:t>
      </w:r>
      <w:r w:rsidRPr="00056F9F">
        <w:rPr>
          <w:rStyle w:val="CommentReference"/>
          <w:rFonts w:cs="Arial"/>
          <w:sz w:val="24"/>
          <w:szCs w:val="24"/>
          <w:lang w:val="ru-RU"/>
        </w:rPr>
        <w:t>.</w:t>
      </w:r>
      <w:r>
        <w:rPr>
          <w:rStyle w:val="CommentReference"/>
          <w:rFonts w:cs="Arial"/>
          <w:sz w:val="24"/>
          <w:szCs w:val="24"/>
          <w:lang w:val="mn-MN"/>
        </w:rPr>
        <w:t xml:space="preserve">Сонсгол зохион байгуулагдсны дараа сонсголын үр дүнд тайлан, дүгнэлт гаргаж, шаардлагатай байгууллага, албан тушаалтанд бичгээр хүргүүлэх ба байгууллагын албан ёсны цахим хуудсанд мэдээлнэ. </w:t>
      </w:r>
    </w:p>
    <w:p w:rsidR="00393DCF" w:rsidRPr="00393DCF" w:rsidRDefault="00393DCF">
      <w:pPr>
        <w:spacing w:line="200" w:lineRule="atLeast"/>
        <w:jc w:val="both"/>
        <w:rPr>
          <w:lang w:val="mn-MN"/>
        </w:rPr>
      </w:pPr>
    </w:p>
    <w:p w:rsidR="008D70E7" w:rsidRPr="00056F9F" w:rsidRDefault="008D70E7">
      <w:pPr>
        <w:spacing w:line="200" w:lineRule="atLeast"/>
        <w:jc w:val="both"/>
        <w:rPr>
          <w:lang w:val="ru-RU"/>
        </w:rPr>
      </w:pPr>
    </w:p>
    <w:p w:rsidR="008D70E7" w:rsidRPr="00056F9F" w:rsidRDefault="0077450B" w:rsidP="00502BF8">
      <w:pPr>
        <w:spacing w:line="200" w:lineRule="atLeast"/>
        <w:jc w:val="both"/>
        <w:rPr>
          <w:lang w:val="ru-RU"/>
        </w:rPr>
      </w:pPr>
      <w:r w:rsidRPr="00056F9F">
        <w:rPr>
          <w:rFonts w:cs="Arial"/>
          <w:lang w:val="ru-RU"/>
        </w:rPr>
        <w:tab/>
      </w:r>
      <w:r w:rsidRPr="00056F9F">
        <w:rPr>
          <w:rFonts w:cs="Arial"/>
          <w:lang w:val="ru-RU"/>
        </w:rPr>
        <w:tab/>
      </w:r>
      <w:r w:rsidRPr="00056F9F">
        <w:rPr>
          <w:rStyle w:val="Emphasis"/>
          <w:rFonts w:cs="Arial"/>
          <w:i w:val="0"/>
          <w:lang w:val="ru-RU"/>
        </w:rPr>
        <w:t xml:space="preserve"> </w:t>
      </w:r>
    </w:p>
    <w:p w:rsidR="008D70E7" w:rsidRPr="00056F9F" w:rsidRDefault="008D70E7">
      <w:pPr>
        <w:spacing w:line="200" w:lineRule="atLeast"/>
        <w:jc w:val="both"/>
        <w:rPr>
          <w:lang w:val="ru-RU"/>
        </w:rPr>
      </w:pPr>
    </w:p>
    <w:p w:rsidR="008D70E7" w:rsidRDefault="0077450B">
      <w:pPr>
        <w:spacing w:line="200" w:lineRule="atLeast"/>
        <w:jc w:val="center"/>
        <w:rPr>
          <w:rFonts w:cs="Arial"/>
        </w:rPr>
      </w:pPr>
      <w:r>
        <w:rPr>
          <w:rFonts w:cs="Arial"/>
        </w:rPr>
        <w:t>---</w:t>
      </w:r>
      <w:proofErr w:type="spellStart"/>
      <w:r>
        <w:rPr>
          <w:rFonts w:cs="Arial"/>
        </w:rPr>
        <w:t>оОо</w:t>
      </w:r>
      <w:proofErr w:type="spellEnd"/>
      <w:r>
        <w:rPr>
          <w:rFonts w:cs="Arial"/>
        </w:rPr>
        <w:t>---</w:t>
      </w:r>
    </w:p>
    <w:sectPr w:rsidR="008D70E7" w:rsidSect="00117687">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8D70E7"/>
    <w:rsid w:val="00056F9F"/>
    <w:rsid w:val="000F292E"/>
    <w:rsid w:val="00117687"/>
    <w:rsid w:val="00193516"/>
    <w:rsid w:val="001F3BAD"/>
    <w:rsid w:val="00224AB4"/>
    <w:rsid w:val="002D077D"/>
    <w:rsid w:val="0030435A"/>
    <w:rsid w:val="003241C5"/>
    <w:rsid w:val="00393DCF"/>
    <w:rsid w:val="003E7BBF"/>
    <w:rsid w:val="00457886"/>
    <w:rsid w:val="004A70BB"/>
    <w:rsid w:val="004F1717"/>
    <w:rsid w:val="00502BF8"/>
    <w:rsid w:val="0056768F"/>
    <w:rsid w:val="00585C17"/>
    <w:rsid w:val="006F4A09"/>
    <w:rsid w:val="0077450B"/>
    <w:rsid w:val="008D70E7"/>
    <w:rsid w:val="00944176"/>
    <w:rsid w:val="009E7C4C"/>
    <w:rsid w:val="00A74F88"/>
    <w:rsid w:val="00A8471A"/>
    <w:rsid w:val="00A924C4"/>
    <w:rsid w:val="00AA1E69"/>
    <w:rsid w:val="00B54F1C"/>
    <w:rsid w:val="00DD4AF6"/>
    <w:rsid w:val="00EA6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Droid Sans Fallback" w:hAnsi="Arial" w:cs="Lohit Hind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8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117687"/>
    <w:rPr>
      <w:sz w:val="16"/>
      <w:szCs w:val="16"/>
    </w:rPr>
  </w:style>
  <w:style w:type="character" w:styleId="Emphasis">
    <w:name w:val="Emphasis"/>
    <w:qFormat/>
    <w:rsid w:val="00117687"/>
    <w:rPr>
      <w:i/>
      <w:iCs/>
    </w:rPr>
  </w:style>
  <w:style w:type="paragraph" w:customStyle="1" w:styleId="Heading">
    <w:name w:val="Heading"/>
    <w:basedOn w:val="Normal"/>
    <w:next w:val="TextBody"/>
    <w:qFormat/>
    <w:rsid w:val="00117687"/>
    <w:pPr>
      <w:keepNext/>
      <w:spacing w:before="240" w:after="120"/>
    </w:pPr>
    <w:rPr>
      <w:rFonts w:ascii="Liberation Sans" w:hAnsi="Liberation Sans"/>
      <w:sz w:val="28"/>
      <w:szCs w:val="28"/>
    </w:rPr>
  </w:style>
  <w:style w:type="paragraph" w:customStyle="1" w:styleId="TextBody">
    <w:name w:val="Text Body"/>
    <w:basedOn w:val="Normal"/>
    <w:rsid w:val="00117687"/>
    <w:pPr>
      <w:spacing w:after="140" w:line="288" w:lineRule="auto"/>
    </w:pPr>
  </w:style>
  <w:style w:type="paragraph" w:styleId="List">
    <w:name w:val="List"/>
    <w:basedOn w:val="TextBody"/>
    <w:rsid w:val="00117687"/>
  </w:style>
  <w:style w:type="paragraph" w:styleId="Caption">
    <w:name w:val="caption"/>
    <w:basedOn w:val="Normal"/>
    <w:qFormat/>
    <w:rsid w:val="00117687"/>
    <w:pPr>
      <w:suppressLineNumbers/>
      <w:spacing w:before="120" w:after="120"/>
    </w:pPr>
    <w:rPr>
      <w:i/>
      <w:iCs/>
    </w:rPr>
  </w:style>
  <w:style w:type="paragraph" w:customStyle="1" w:styleId="Index">
    <w:name w:val="Index"/>
    <w:basedOn w:val="Normal"/>
    <w:qFormat/>
    <w:rsid w:val="00117687"/>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cp:lastPrinted>2016-09-13T16:36:00Z</cp:lastPrinted>
  <dcterms:created xsi:type="dcterms:W3CDTF">2016-05-18T09:02:00Z</dcterms:created>
  <dcterms:modified xsi:type="dcterms:W3CDTF">2016-11-28T05:52:00Z</dcterms:modified>
  <dc:language>en-US</dc:language>
</cp:coreProperties>
</file>