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1D" w:rsidRPr="000F342F" w:rsidRDefault="00BF631D" w:rsidP="00BF631D">
      <w:pPr>
        <w:ind w:firstLine="720"/>
        <w:jc w:val="right"/>
        <w:rPr>
          <w:rFonts w:ascii="Times New Roman" w:hAnsi="Times New Roman"/>
          <w:sz w:val="24"/>
          <w:szCs w:val="24"/>
          <w:lang w:val="mn-MN"/>
        </w:rPr>
      </w:pPr>
      <w:r w:rsidRPr="000F342F">
        <w:rPr>
          <w:rFonts w:ascii="Times New Roman" w:hAnsi="Times New Roman"/>
          <w:sz w:val="24"/>
          <w:szCs w:val="24"/>
          <w:lang w:val="mn-MN"/>
        </w:rPr>
        <w:t>Төсөл</w:t>
      </w:r>
    </w:p>
    <w:p w:rsidR="00BF631D" w:rsidRPr="000F342F" w:rsidRDefault="00BF631D" w:rsidP="00BF631D">
      <w:pPr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BF631D" w:rsidRPr="000F342F" w:rsidRDefault="00BF631D" w:rsidP="00BF631D">
      <w:pPr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BF631D" w:rsidRPr="000F342F" w:rsidRDefault="00BF631D" w:rsidP="00BF631D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bookmarkStart w:id="0" w:name="_Hlk516063689"/>
      <w:r w:rsidRPr="000F342F">
        <w:rPr>
          <w:rFonts w:ascii="Times New Roman" w:eastAsia="Times New Roman" w:hAnsi="Times New Roman"/>
          <w:b/>
          <w:sz w:val="24"/>
          <w:szCs w:val="24"/>
          <w:lang w:val="mn-MN"/>
        </w:rPr>
        <w:t>МОНГОЛ УЛСЫН ИХ ХУРЛЫН ТОГТООЛ</w:t>
      </w: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 w:rsidRPr="000F342F">
        <w:rPr>
          <w:rFonts w:ascii="Times New Roman" w:eastAsia="Times New Roman" w:hAnsi="Times New Roman"/>
          <w:sz w:val="24"/>
          <w:szCs w:val="24"/>
          <w:lang w:val="mn-MN"/>
        </w:rPr>
        <w:t>2018 оны .. сарын ..-ны өдөр                     Дугаар                                Улаанбаатар хот</w:t>
      </w: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 w:rsidRPr="000F342F">
        <w:rPr>
          <w:rFonts w:ascii="Times New Roman" w:eastAsia="Times New Roman" w:hAnsi="Times New Roman"/>
          <w:sz w:val="24"/>
          <w:szCs w:val="24"/>
          <w:lang w:val="mn-MN"/>
        </w:rPr>
        <w:tab/>
      </w:r>
      <w:r w:rsidRPr="000F342F">
        <w:rPr>
          <w:rFonts w:ascii="Times New Roman" w:eastAsia="Times New Roman" w:hAnsi="Times New Roman"/>
          <w:sz w:val="24"/>
          <w:szCs w:val="24"/>
          <w:lang w:val="mn-MN"/>
        </w:rPr>
        <w:tab/>
      </w:r>
      <w:r w:rsidRPr="000F342F">
        <w:rPr>
          <w:rFonts w:ascii="Times New Roman" w:eastAsia="Times New Roman" w:hAnsi="Times New Roman"/>
          <w:sz w:val="24"/>
          <w:szCs w:val="24"/>
          <w:lang w:val="mn-MN"/>
        </w:rPr>
        <w:tab/>
      </w:r>
      <w:r w:rsidRPr="000F342F">
        <w:rPr>
          <w:rFonts w:ascii="Times New Roman" w:eastAsia="Times New Roman" w:hAnsi="Times New Roman"/>
          <w:sz w:val="24"/>
          <w:szCs w:val="24"/>
          <w:lang w:val="mn-MN"/>
        </w:rPr>
        <w:tab/>
      </w:r>
      <w:r w:rsidRPr="000F342F">
        <w:rPr>
          <w:rFonts w:ascii="Times New Roman" w:eastAsia="Times New Roman" w:hAnsi="Times New Roman"/>
          <w:sz w:val="24"/>
          <w:szCs w:val="24"/>
          <w:lang w:val="mn-MN"/>
        </w:rPr>
        <w:tab/>
      </w:r>
      <w:r w:rsidRPr="000F342F">
        <w:rPr>
          <w:rFonts w:ascii="Times New Roman" w:eastAsia="Times New Roman" w:hAnsi="Times New Roman"/>
          <w:sz w:val="24"/>
          <w:szCs w:val="24"/>
          <w:lang w:val="mn-MN"/>
        </w:rPr>
        <w:tab/>
      </w:r>
      <w:r w:rsidRPr="000F342F">
        <w:rPr>
          <w:rFonts w:ascii="Times New Roman" w:eastAsia="Times New Roman" w:hAnsi="Times New Roman"/>
          <w:sz w:val="24"/>
          <w:szCs w:val="24"/>
          <w:lang w:val="mn-MN"/>
        </w:rPr>
        <w:tab/>
      </w:r>
      <w:r w:rsidRPr="000F342F">
        <w:rPr>
          <w:rFonts w:ascii="Times New Roman" w:eastAsia="Times New Roman" w:hAnsi="Times New Roman"/>
          <w:sz w:val="24"/>
          <w:szCs w:val="24"/>
          <w:lang w:val="mn-MN"/>
        </w:rPr>
        <w:tab/>
      </w: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b/>
          <w:sz w:val="24"/>
          <w:szCs w:val="24"/>
          <w:lang w:val="mn-MN"/>
        </w:rPr>
      </w:pPr>
    </w:p>
    <w:p w:rsidR="00BF631D" w:rsidRPr="000F342F" w:rsidRDefault="00BF631D" w:rsidP="00BF631D">
      <w:pPr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 w:rsidRPr="000F342F">
        <w:rPr>
          <w:rFonts w:ascii="Times New Roman" w:eastAsia="Times New Roman" w:hAnsi="Times New Roman"/>
          <w:b/>
          <w:sz w:val="24"/>
          <w:szCs w:val="24"/>
          <w:lang w:val="mn-MN"/>
        </w:rPr>
        <w:t>Хүүхдийн мөнгөн тэтгэмжийн талаар авах зарим арга хэмжээний тухай</w:t>
      </w: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b/>
          <w:noProof/>
          <w:sz w:val="24"/>
          <w:szCs w:val="24"/>
          <w:lang w:val="mn-MN"/>
        </w:rPr>
      </w:pP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noProof/>
          <w:sz w:val="24"/>
          <w:szCs w:val="24"/>
          <w:lang w:val="mn-MN"/>
        </w:rPr>
      </w:pP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>Монгол Улсын Их Хурлын тухай хуулийн 43 дугаар зүйлийн 43.1 дэх хэсгийг үндэслэн Монгол Улсын Их Хурлаас ТОГТООХ нь:</w:t>
      </w: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noProof/>
          <w:sz w:val="24"/>
          <w:szCs w:val="24"/>
          <w:lang w:val="mn-MN"/>
        </w:rPr>
      </w:pPr>
    </w:p>
    <w:p w:rsidR="00BF631D" w:rsidRPr="000F342F" w:rsidRDefault="00BF631D" w:rsidP="00BF631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noProof/>
          <w:sz w:val="24"/>
          <w:szCs w:val="24"/>
          <w:lang w:val="mn-MN"/>
        </w:rPr>
      </w:pP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>Нийгмийн халамжийн тухай хуулийн 13 дугаар зүйлийн 13.1.5-д заасан</w:t>
      </w: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noProof/>
          <w:sz w:val="24"/>
          <w:szCs w:val="24"/>
          <w:lang w:val="mn-MN"/>
        </w:rPr>
      </w:pP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 xml:space="preserve">хүүхдийн мөнгөн тэтгэмжийг Монгол Улсын хүүхэд бүрт олгох зорилгоор дараахь арга хэмжээ авч хэрэгжүүлэхийг Монгол Улсын Засгийн газар </w:t>
      </w:r>
      <w:r w:rsidRPr="000F342F">
        <w:rPr>
          <w:rFonts w:ascii="Times New Roman" w:eastAsia="Times New Roman" w:hAnsi="Times New Roman"/>
          <w:noProof/>
          <w:sz w:val="24"/>
          <w:szCs w:val="24"/>
        </w:rPr>
        <w:t>/</w:t>
      </w: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>У.Хүрэлсүх</w:t>
      </w:r>
      <w:r w:rsidRPr="000F342F">
        <w:rPr>
          <w:rFonts w:ascii="Times New Roman" w:eastAsia="Times New Roman" w:hAnsi="Times New Roman"/>
          <w:noProof/>
          <w:sz w:val="24"/>
          <w:szCs w:val="24"/>
        </w:rPr>
        <w:t>/</w:t>
      </w: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>-т даалгасугай.</w:t>
      </w:r>
    </w:p>
    <w:p w:rsidR="00BF631D" w:rsidRPr="000F342F" w:rsidRDefault="00BF631D" w:rsidP="00BF631D">
      <w:pPr>
        <w:pStyle w:val="ListParagraph"/>
        <w:jc w:val="both"/>
        <w:rPr>
          <w:rFonts w:ascii="Times New Roman" w:eastAsia="Times New Roman" w:hAnsi="Times New Roman"/>
          <w:noProof/>
          <w:sz w:val="24"/>
          <w:szCs w:val="24"/>
          <w:lang w:val="mn-MN"/>
        </w:rPr>
      </w:pP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>1</w:t>
      </w:r>
      <w:r w:rsidRPr="000F342F">
        <w:rPr>
          <w:rFonts w:ascii="Times New Roman" w:eastAsia="Times New Roman" w:hAnsi="Times New Roman"/>
          <w:noProof/>
          <w:sz w:val="24"/>
          <w:szCs w:val="24"/>
        </w:rPr>
        <w:t>/</w:t>
      </w: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>Хүүхдийн мөнгөн тэтгэмжийг өрхийн мэдээллийн нэгдсэн санд бүртгэ</w:t>
      </w:r>
      <w:r>
        <w:rPr>
          <w:rFonts w:ascii="Times New Roman" w:eastAsia="Times New Roman" w:hAnsi="Times New Roman"/>
          <w:noProof/>
          <w:sz w:val="24"/>
          <w:szCs w:val="24"/>
          <w:lang w:val="mn-MN"/>
        </w:rPr>
        <w:t>гдсэн өрхийн   0-18 хүртэлх насны</w:t>
      </w: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>, хүүхдийн мөнгөн тэтгэмж авах хүсэлт гаргасан хүүхэд бүрт 2018 оны ... сарын ...-ний өдрөөс эхлэн тооцож олгох асуудлыг олон улсын холбогдох байгууллагатай зөвшилцөн, шийдвэрлэх асуудлыг судалж Улсын Их Хуралд танилцуулах</w:t>
      </w: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noProof/>
          <w:sz w:val="24"/>
          <w:szCs w:val="24"/>
          <w:lang w:val="mn-MN"/>
        </w:rPr>
      </w:pPr>
      <w:r w:rsidRPr="000F342F">
        <w:rPr>
          <w:rFonts w:ascii="Times New Roman" w:eastAsia="Times New Roman" w:hAnsi="Times New Roman"/>
          <w:noProof/>
          <w:sz w:val="24"/>
          <w:szCs w:val="24"/>
        </w:rPr>
        <w:t xml:space="preserve">      2/</w:t>
      </w: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>Энэ зүйлийн 1-д заасан хүүхдийн мөнгөн тэтгэмжийг олгоход шаардагдах хөрөнгийг төсвийн ерөнхийлөн захирагчийн 2018 оны батлагдсан төсөвт багтаан зохицуулалт хийж олгох</w:t>
      </w: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noProof/>
          <w:sz w:val="24"/>
          <w:szCs w:val="24"/>
          <w:lang w:val="mn-MN"/>
        </w:rPr>
      </w:pP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noProof/>
          <w:sz w:val="24"/>
          <w:szCs w:val="24"/>
          <w:lang w:val="mn-MN"/>
        </w:rPr>
      </w:pP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 xml:space="preserve">      3</w:t>
      </w:r>
      <w:r w:rsidRPr="000F342F">
        <w:rPr>
          <w:rFonts w:ascii="Times New Roman" w:eastAsia="Times New Roman" w:hAnsi="Times New Roman"/>
          <w:noProof/>
          <w:sz w:val="24"/>
          <w:szCs w:val="24"/>
        </w:rPr>
        <w:t>/</w:t>
      </w: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>Хүүхдийн мөнгөн тэтгэмжийг цаашид 2019 оны ... сарын ...-ний өдрөөс эхлэн жил бүрийн улсын төсөвт тусган шийдвэрлүүлэх</w:t>
      </w: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b/>
          <w:noProof/>
          <w:sz w:val="24"/>
          <w:szCs w:val="24"/>
          <w:lang w:val="mn-MN"/>
        </w:rPr>
      </w:pPr>
    </w:p>
    <w:p w:rsidR="00BF631D" w:rsidRDefault="00BF631D" w:rsidP="00BF631D">
      <w:pPr>
        <w:jc w:val="both"/>
        <w:rPr>
          <w:rFonts w:ascii="Times New Roman" w:eastAsia="Times New Roman" w:hAnsi="Times New Roman"/>
          <w:b/>
          <w:noProof/>
          <w:sz w:val="24"/>
          <w:szCs w:val="24"/>
          <w:lang w:val="mn-MN"/>
        </w:rPr>
      </w:pP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b/>
          <w:noProof/>
          <w:sz w:val="24"/>
          <w:szCs w:val="24"/>
          <w:lang w:val="mn-MN"/>
        </w:rPr>
      </w:pPr>
    </w:p>
    <w:p w:rsidR="00BF631D" w:rsidRPr="000F342F" w:rsidRDefault="00BF631D" w:rsidP="00BF631D">
      <w:pPr>
        <w:jc w:val="both"/>
        <w:rPr>
          <w:rFonts w:ascii="Times New Roman" w:eastAsia="Times New Roman" w:hAnsi="Times New Roman"/>
          <w:b/>
          <w:noProof/>
          <w:sz w:val="24"/>
          <w:szCs w:val="24"/>
          <w:lang w:val="mn-MN"/>
        </w:rPr>
      </w:pPr>
    </w:p>
    <w:p w:rsidR="00BF631D" w:rsidRPr="000F342F" w:rsidRDefault="00BF631D" w:rsidP="00BF631D">
      <w:pPr>
        <w:jc w:val="center"/>
        <w:rPr>
          <w:rFonts w:ascii="Times New Roman" w:eastAsia="Times New Roman" w:hAnsi="Times New Roman"/>
          <w:noProof/>
          <w:sz w:val="24"/>
          <w:szCs w:val="24"/>
          <w:lang w:val="mn-MN"/>
        </w:rPr>
      </w:pPr>
      <w:r w:rsidRPr="000F342F">
        <w:rPr>
          <w:rFonts w:ascii="Times New Roman" w:eastAsia="Times New Roman" w:hAnsi="Times New Roman"/>
          <w:noProof/>
          <w:sz w:val="24"/>
          <w:szCs w:val="24"/>
          <w:lang w:val="mn-MN"/>
        </w:rPr>
        <w:t>Гарын үсэг</w:t>
      </w:r>
    </w:p>
    <w:bookmarkEnd w:id="0"/>
    <w:p w:rsidR="00BF631D" w:rsidRPr="000F342F" w:rsidRDefault="00BF631D" w:rsidP="00BF631D">
      <w:pPr>
        <w:jc w:val="both"/>
        <w:rPr>
          <w:rFonts w:ascii="Times New Roman" w:hAnsi="Times New Roman"/>
          <w:sz w:val="24"/>
          <w:szCs w:val="24"/>
          <w:lang w:val="mn-MN"/>
        </w:rPr>
      </w:pPr>
    </w:p>
    <w:p w:rsidR="00BF631D" w:rsidRPr="000F342F" w:rsidRDefault="00BF631D" w:rsidP="00BF631D">
      <w:pPr>
        <w:ind w:firstLine="720"/>
        <w:jc w:val="both"/>
        <w:rPr>
          <w:rFonts w:ascii="Times New Roman" w:hAnsi="Times New Roman"/>
          <w:sz w:val="24"/>
          <w:szCs w:val="24"/>
          <w:lang w:val="mn-MN"/>
        </w:rPr>
      </w:pPr>
    </w:p>
    <w:p w:rsidR="00BF631D" w:rsidRPr="000F342F" w:rsidRDefault="00BF631D" w:rsidP="00BF631D">
      <w:pPr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BF631D" w:rsidRPr="000F342F" w:rsidRDefault="00BF631D" w:rsidP="00BF631D">
      <w:pPr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BF631D" w:rsidRPr="000F342F" w:rsidRDefault="00BF631D" w:rsidP="00BF631D">
      <w:pPr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BF631D" w:rsidRPr="000F342F" w:rsidRDefault="00BF631D" w:rsidP="00BF631D">
      <w:pPr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BF631D" w:rsidRPr="000F342F" w:rsidRDefault="00BF631D" w:rsidP="00BF631D">
      <w:pPr>
        <w:ind w:firstLine="720"/>
        <w:jc w:val="center"/>
        <w:rPr>
          <w:rFonts w:ascii="Times New Roman" w:hAnsi="Times New Roman"/>
          <w:sz w:val="24"/>
          <w:szCs w:val="24"/>
          <w:lang w:val="mn-MN"/>
        </w:rPr>
      </w:pPr>
    </w:p>
    <w:p w:rsidR="007C0D6A" w:rsidRDefault="007C0D6A">
      <w:bookmarkStart w:id="1" w:name="_GoBack"/>
      <w:bookmarkEnd w:id="1"/>
    </w:p>
    <w:sectPr w:rsidR="007C0D6A" w:rsidSect="00AC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07C"/>
    <w:multiLevelType w:val="hybridMultilevel"/>
    <w:tmpl w:val="64DC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631D"/>
    <w:rsid w:val="007C0D6A"/>
    <w:rsid w:val="0088010D"/>
    <w:rsid w:val="00AC0A51"/>
    <w:rsid w:val="00B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1D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Ninjee Ninjbadgar</dc:creator>
  <cp:lastModifiedBy>User</cp:lastModifiedBy>
  <cp:revision>2</cp:revision>
  <dcterms:created xsi:type="dcterms:W3CDTF">2018-09-25T02:49:00Z</dcterms:created>
  <dcterms:modified xsi:type="dcterms:W3CDTF">2018-09-25T02:49:00Z</dcterms:modified>
</cp:coreProperties>
</file>