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39" w:rsidRDefault="00BE35F4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000000"/>
          <w:sz w:val="24"/>
        </w:rPr>
        <w:t>Төсөл</w:t>
      </w:r>
    </w:p>
    <w:p w:rsidR="00147C39" w:rsidRDefault="00BE35F4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МОНГОЛ  УЛСЫН  ХУУЛЬ</w:t>
      </w:r>
    </w:p>
    <w:p w:rsidR="00147C39" w:rsidRDefault="00147C39">
      <w:pPr>
        <w:jc w:val="both"/>
        <w:rPr>
          <w:rFonts w:ascii="Arial" w:hAnsi="Arial" w:cs="Arial"/>
          <w:color w:val="000000"/>
          <w:lang w:val="ms-MY"/>
        </w:rPr>
      </w:pPr>
    </w:p>
    <w:p w:rsidR="00147C39" w:rsidRDefault="00147C39">
      <w:pPr>
        <w:jc w:val="both"/>
        <w:rPr>
          <w:rFonts w:ascii="Arial" w:hAnsi="Arial" w:cs="Arial"/>
          <w:color w:val="000000"/>
          <w:lang w:val="ms-MY"/>
        </w:rPr>
      </w:pPr>
    </w:p>
    <w:p w:rsidR="00147C39" w:rsidRDefault="00BE35F4">
      <w:pPr>
        <w:jc w:val="both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>2017 оны … дугаар</w:t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  <w:t xml:space="preserve">          Улаанбаатар</w:t>
      </w:r>
    </w:p>
    <w:p w:rsidR="00147C39" w:rsidRDefault="00BE35F4">
      <w:pPr>
        <w:jc w:val="both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>сарын …-ны өдөр</w:t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  <w:t xml:space="preserve">         хот</w:t>
      </w:r>
    </w:p>
    <w:p w:rsidR="00147C39" w:rsidRDefault="00147C39">
      <w:pPr>
        <w:jc w:val="center"/>
        <w:rPr>
          <w:rFonts w:ascii="Arial" w:hAnsi="Arial"/>
          <w:b/>
          <w:bCs/>
          <w:color w:val="000000"/>
        </w:rPr>
      </w:pPr>
    </w:p>
    <w:p w:rsidR="00147C39" w:rsidRDefault="00147C39">
      <w:pPr>
        <w:ind w:firstLine="562"/>
        <w:jc w:val="center"/>
        <w:rPr>
          <w:rFonts w:ascii="Arial" w:hAnsi="Arial" w:cs="Arial"/>
          <w:b/>
          <w:bCs/>
        </w:rPr>
      </w:pPr>
    </w:p>
    <w:p w:rsidR="00147C39" w:rsidRDefault="00BE35F4">
      <w:pPr>
        <w:ind w:firstLine="562"/>
        <w:jc w:val="center"/>
        <w:rPr>
          <w:rFonts w:ascii="Arial" w:hAnsi="Arial" w:cs="Arial"/>
          <w:b/>
          <w:bCs/>
          <w:lang w:val="uz-Cyrl-UZ"/>
        </w:rPr>
      </w:pPr>
      <w:r>
        <w:rPr>
          <w:rFonts w:ascii="Arial" w:hAnsi="Arial" w:cs="Arial"/>
          <w:b/>
          <w:bCs/>
          <w:lang w:val="uz-Cyrl-UZ"/>
        </w:rPr>
        <w:t>МОНГОЛ УЛСЫН ХӨГЖЛИЙН БАНКНЫ ТУХАЙ ХУУЛЬ</w:t>
      </w:r>
    </w:p>
    <w:p w:rsidR="00147C39" w:rsidRDefault="00BE35F4">
      <w:pPr>
        <w:ind w:firstLine="562"/>
        <w:jc w:val="center"/>
        <w:rPr>
          <w:rFonts w:ascii="Arial" w:hAnsi="Arial" w:cs="Arial"/>
          <w:b/>
          <w:bCs/>
          <w:lang w:val="uz-Cyrl-UZ"/>
        </w:rPr>
      </w:pPr>
      <w:r>
        <w:rPr>
          <w:rFonts w:ascii="Arial" w:hAnsi="Arial" w:cs="Arial"/>
          <w:b/>
          <w:bCs/>
          <w:lang w:val="uz-Cyrl-UZ"/>
        </w:rPr>
        <w:t>ХҮЧИНГҮЙ БОЛСОНД ТООЦОХ ТУХАЙ</w:t>
      </w:r>
    </w:p>
    <w:p w:rsidR="00147C39" w:rsidRDefault="00147C39">
      <w:pPr>
        <w:spacing w:line="360" w:lineRule="auto"/>
        <w:ind w:firstLine="562"/>
        <w:jc w:val="center"/>
        <w:rPr>
          <w:rFonts w:ascii="Calibri" w:hAnsi="Calibri"/>
          <w:sz w:val="22"/>
          <w:szCs w:val="22"/>
        </w:rPr>
      </w:pPr>
    </w:p>
    <w:p w:rsidR="00147C39" w:rsidRDefault="00BE35F4">
      <w:pPr>
        <w:ind w:firstLine="562"/>
        <w:jc w:val="both"/>
        <w:rPr>
          <w:rFonts w:ascii="Arial" w:hAnsi="Arial" w:cs="Arial"/>
          <w:lang w:val="uz-Cyrl-UZ"/>
        </w:rPr>
      </w:pPr>
      <w:r>
        <w:rPr>
          <w:rFonts w:ascii="Arial" w:hAnsi="Arial" w:cs="Arial"/>
          <w:b/>
          <w:bCs/>
          <w:lang w:val="uz-Cyrl-UZ"/>
        </w:rPr>
        <w:t>1 дүгээр зүйл.</w:t>
      </w:r>
      <w:r>
        <w:rPr>
          <w:rFonts w:ascii="Arial" w:hAnsi="Arial" w:cs="Arial"/>
          <w:lang w:val="uz-Cyrl-UZ"/>
        </w:rPr>
        <w:t>2011 оны 02 дугаар сарын 10-ны өдөр</w:t>
      </w:r>
      <w:r>
        <w:rPr>
          <w:rFonts w:ascii="Arial" w:hAnsi="Arial" w:cs="Arial"/>
          <w:i/>
          <w:iCs/>
          <w:color w:val="0000FF"/>
          <w:lang w:val="uz-Cyrl-UZ"/>
        </w:rPr>
        <w:t xml:space="preserve"> </w:t>
      </w:r>
      <w:r>
        <w:rPr>
          <w:rFonts w:ascii="Arial" w:hAnsi="Arial" w:cs="Arial"/>
          <w:lang w:val="uz-Cyrl-UZ"/>
        </w:rPr>
        <w:t xml:space="preserve">баталсан Монгол Улсын Хөгжлийн банкны тухай хуулийг хүчингүй болсонд тооцсугай. </w:t>
      </w:r>
    </w:p>
    <w:p w:rsidR="00147C39" w:rsidRDefault="00BE35F4">
      <w:pPr>
        <w:spacing w:before="280" w:after="120"/>
        <w:ind w:firstLine="562"/>
        <w:jc w:val="both"/>
        <w:rPr>
          <w:rFonts w:ascii="Arial" w:hAnsi="Arial" w:cs="Arial"/>
          <w:lang w:val="uz-Cyrl-UZ"/>
        </w:rPr>
      </w:pPr>
      <w:r>
        <w:rPr>
          <w:rFonts w:ascii="Arial" w:hAnsi="Arial" w:cs="Arial"/>
          <w:b/>
          <w:bCs/>
          <w:lang w:val="uz-Cyrl-UZ"/>
        </w:rPr>
        <w:t>2 дугаар зүйл.</w:t>
      </w:r>
      <w:r>
        <w:rPr>
          <w:rFonts w:ascii="Arial" w:hAnsi="Arial" w:cs="Arial"/>
          <w:lang w:val="uz-Cyrl-UZ"/>
        </w:rPr>
        <w:t>Энэ хуулийг Монгол Улсын Хөгжлийн банкны тухай /Шинэчилсэн найруулга/ хууль хүчин төгөлдөр болсон өдрөөс эхлэн дагаж мөрдөнө.</w:t>
      </w:r>
    </w:p>
    <w:p w:rsidR="00147C39" w:rsidRDefault="00147C39">
      <w:pPr>
        <w:jc w:val="center"/>
        <w:rPr>
          <w:rFonts w:ascii="Arial" w:hAnsi="Arial"/>
        </w:rPr>
      </w:pPr>
    </w:p>
    <w:p w:rsidR="00147C39" w:rsidRDefault="00147C39">
      <w:pPr>
        <w:jc w:val="center"/>
        <w:rPr>
          <w:rFonts w:ascii="Arial" w:hAnsi="Arial"/>
        </w:rPr>
      </w:pPr>
    </w:p>
    <w:p w:rsidR="00147C39" w:rsidRDefault="00147C39">
      <w:pPr>
        <w:jc w:val="center"/>
        <w:rPr>
          <w:rFonts w:ascii="Arial" w:hAnsi="Arial"/>
        </w:rPr>
      </w:pPr>
    </w:p>
    <w:p w:rsidR="00147C39" w:rsidRDefault="00BE35F4">
      <w:pPr>
        <w:jc w:val="center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Гарын үсэг</w:t>
      </w:r>
    </w:p>
    <w:p w:rsidR="00147C39" w:rsidRDefault="00147C39">
      <w:pPr>
        <w:ind w:left="720" w:firstLine="720"/>
        <w:jc w:val="center"/>
        <w:rPr>
          <w:rFonts w:ascii="Arial" w:hAnsi="Arial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</w:p>
    <w:p w:rsidR="00147C39" w:rsidRDefault="00BE35F4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  <w:r>
        <w:rPr>
          <w:rFonts w:ascii="Arial" w:hAnsi="Arial" w:cs="Arial"/>
          <w:b w:val="0"/>
          <w:bCs w:val="0"/>
          <w:color w:val="000000"/>
          <w:sz w:val="24"/>
        </w:rPr>
        <w:lastRenderedPageBreak/>
        <w:t>Төсөл</w:t>
      </w:r>
    </w:p>
    <w:p w:rsidR="00147C39" w:rsidRDefault="00BE35F4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МОНГОЛ  УЛСЫН  ХУУЛЬ</w:t>
      </w:r>
    </w:p>
    <w:p w:rsidR="00147C39" w:rsidRDefault="00147C39">
      <w:pPr>
        <w:jc w:val="both"/>
        <w:rPr>
          <w:rFonts w:ascii="Arial" w:hAnsi="Arial" w:cs="Arial"/>
          <w:color w:val="000000"/>
          <w:lang w:val="ms-MY"/>
        </w:rPr>
      </w:pPr>
    </w:p>
    <w:p w:rsidR="00147C39" w:rsidRDefault="00147C39">
      <w:pPr>
        <w:jc w:val="both"/>
        <w:rPr>
          <w:rFonts w:ascii="Arial" w:hAnsi="Arial" w:cs="Arial"/>
          <w:color w:val="000000"/>
          <w:lang w:val="ms-MY"/>
        </w:rPr>
      </w:pPr>
    </w:p>
    <w:p w:rsidR="00147C39" w:rsidRDefault="00BE35F4">
      <w:pPr>
        <w:jc w:val="both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>2017 оны … дугаар</w:t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  <w:t xml:space="preserve">   </w:t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  <w:t xml:space="preserve">           Улаанбаатар</w:t>
      </w:r>
    </w:p>
    <w:p w:rsidR="00147C39" w:rsidRDefault="00BE35F4">
      <w:pPr>
        <w:jc w:val="both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>сарын …-ны өдөр</w:t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  <w:t>хот</w:t>
      </w:r>
    </w:p>
    <w:p w:rsidR="00147C39" w:rsidRDefault="00147C39">
      <w:pPr>
        <w:jc w:val="center"/>
        <w:rPr>
          <w:rFonts w:ascii="Arial" w:hAnsi="Arial"/>
          <w:b/>
          <w:bCs/>
          <w:color w:val="000000"/>
        </w:rPr>
      </w:pPr>
    </w:p>
    <w:p w:rsidR="00147C39" w:rsidRDefault="00147C39">
      <w:pPr>
        <w:ind w:firstLine="562"/>
        <w:jc w:val="center"/>
        <w:rPr>
          <w:rFonts w:ascii="Arial" w:hAnsi="Arial" w:cs="Arial"/>
          <w:b/>
          <w:bCs/>
        </w:rPr>
      </w:pPr>
    </w:p>
    <w:p w:rsidR="00147C39" w:rsidRDefault="00BE35F4">
      <w:pPr>
        <w:ind w:firstLine="562"/>
        <w:jc w:val="center"/>
        <w:rPr>
          <w:rFonts w:ascii="Arial" w:hAnsi="Arial" w:cs="Arial"/>
          <w:b/>
          <w:bCs/>
          <w:lang w:val="uz-Cyrl-UZ"/>
        </w:rPr>
      </w:pPr>
      <w:r>
        <w:rPr>
          <w:rFonts w:ascii="Arial" w:hAnsi="Arial" w:cs="Arial"/>
          <w:b/>
          <w:bCs/>
          <w:lang w:val="uz-Cyrl-UZ"/>
        </w:rPr>
        <w:t xml:space="preserve">ТӨВ БАНК /МОНГОЛБАНК/-НЫ ТУХАЙ ХУУЛЬД </w:t>
      </w:r>
    </w:p>
    <w:p w:rsidR="00147C39" w:rsidRDefault="00BE35F4">
      <w:pPr>
        <w:ind w:firstLine="562"/>
        <w:jc w:val="center"/>
        <w:rPr>
          <w:rFonts w:ascii="Arial" w:hAnsi="Arial" w:cs="Arial"/>
          <w:b/>
          <w:bCs/>
          <w:lang w:val="uz-Cyrl-UZ"/>
        </w:rPr>
      </w:pPr>
      <w:r>
        <w:rPr>
          <w:rFonts w:ascii="Arial" w:hAnsi="Arial" w:cs="Arial"/>
          <w:b/>
          <w:bCs/>
          <w:lang w:val="uz-Cyrl-UZ"/>
        </w:rPr>
        <w:t>ӨӨРЧЛӨЛТ</w:t>
      </w:r>
      <w:r>
        <w:rPr>
          <w:rFonts w:ascii="Arial" w:hAnsi="Arial" w:cs="Arial"/>
          <w:b/>
          <w:bCs/>
          <w:lang w:val="uz-Cyrl-UZ"/>
        </w:rPr>
        <w:t xml:space="preserve"> ОРУУЛАХ ТУХАЙ</w:t>
      </w:r>
    </w:p>
    <w:p w:rsidR="00147C39" w:rsidRDefault="00147C39">
      <w:pPr>
        <w:spacing w:line="360" w:lineRule="auto"/>
        <w:ind w:firstLine="562"/>
        <w:jc w:val="center"/>
        <w:rPr>
          <w:rFonts w:ascii="Calibri" w:hAnsi="Calibri"/>
          <w:sz w:val="22"/>
          <w:szCs w:val="22"/>
        </w:rPr>
      </w:pPr>
    </w:p>
    <w:p w:rsidR="00147C39" w:rsidRDefault="00BE35F4">
      <w:pPr>
        <w:ind w:firstLine="562"/>
        <w:jc w:val="both"/>
        <w:rPr>
          <w:rFonts w:ascii="Arial" w:hAnsi="Arial" w:cs="Arial"/>
          <w:lang w:val="uz-Cyrl-UZ"/>
        </w:rPr>
      </w:pPr>
      <w:r>
        <w:rPr>
          <w:rFonts w:ascii="Arial" w:hAnsi="Arial" w:cs="Arial"/>
          <w:b/>
          <w:bCs/>
          <w:lang w:val="uz-Cyrl-UZ"/>
        </w:rPr>
        <w:t>1 дүгээр зүйл.</w:t>
      </w:r>
      <w:r>
        <w:rPr>
          <w:rFonts w:ascii="Arial" w:hAnsi="Arial" w:cs="Arial"/>
          <w:lang w:val="uz-Cyrl-UZ"/>
        </w:rPr>
        <w:t>Төв банк /Монголбанк/-ны тухай хуулийн 2</w:t>
      </w:r>
      <w:r>
        <w:rPr>
          <w:rFonts w:ascii="Arial" w:hAnsi="Arial" w:cs="Arial"/>
          <w:vertAlign w:val="superscript"/>
          <w:lang w:val="uz-Cyrl-UZ"/>
        </w:rPr>
        <w:t xml:space="preserve">1 </w:t>
      </w:r>
      <w:r>
        <w:rPr>
          <w:rFonts w:ascii="Arial" w:hAnsi="Arial" w:cs="Arial"/>
          <w:lang w:val="uz-Cyrl-UZ"/>
        </w:rPr>
        <w:t xml:space="preserve">дүгээр зүйлийг </w:t>
      </w:r>
      <w:r>
        <w:rPr>
          <w:rFonts w:ascii="Arial" w:hAnsi="Arial" w:cs="Arial"/>
          <w:lang w:val="uz-Cyrl-UZ"/>
        </w:rPr>
        <w:t>доор дурдсанаар өөрчлөн найруулсугай:</w:t>
      </w:r>
    </w:p>
    <w:p w:rsidR="00147C39" w:rsidRDefault="00147C39">
      <w:pPr>
        <w:ind w:firstLine="562"/>
        <w:jc w:val="both"/>
      </w:pPr>
    </w:p>
    <w:p w:rsidR="00147C39" w:rsidRDefault="00BE35F4">
      <w:pPr>
        <w:ind w:firstLine="562"/>
        <w:jc w:val="both"/>
        <w:rPr>
          <w:rFonts w:ascii="Arial" w:hAnsi="Arial" w:cs="Arial"/>
          <w:b/>
          <w:bCs/>
          <w:lang w:val="uz-Cyrl-UZ"/>
        </w:rPr>
      </w:pPr>
      <w:r>
        <w:rPr>
          <w:rFonts w:ascii="Arial" w:hAnsi="Arial" w:cs="Arial"/>
          <w:b/>
          <w:bCs/>
          <w:lang w:val="uz-Cyrl-UZ"/>
        </w:rPr>
        <w:t>“2</w:t>
      </w:r>
      <w:r>
        <w:rPr>
          <w:rFonts w:ascii="Arial" w:hAnsi="Arial" w:cs="Arial"/>
          <w:b/>
          <w:bCs/>
          <w:vertAlign w:val="superscript"/>
          <w:lang w:val="uz-Cyrl-UZ"/>
        </w:rPr>
        <w:t xml:space="preserve">1 </w:t>
      </w:r>
      <w:r>
        <w:rPr>
          <w:rFonts w:ascii="Arial" w:hAnsi="Arial" w:cs="Arial"/>
          <w:b/>
          <w:bCs/>
          <w:lang w:val="uz-Cyrl-UZ"/>
        </w:rPr>
        <w:t>дүгээр зүйл.Хуулийн үйлчлэх хүрээ</w:t>
      </w:r>
    </w:p>
    <w:p w:rsidR="00147C39" w:rsidRDefault="00147C39">
      <w:pPr>
        <w:ind w:firstLine="562"/>
        <w:jc w:val="both"/>
      </w:pPr>
    </w:p>
    <w:p w:rsidR="00147C39" w:rsidRDefault="00BE35F4">
      <w:pPr>
        <w:ind w:firstLine="562"/>
        <w:jc w:val="both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Монгол</w:t>
      </w:r>
      <w:r>
        <w:rPr>
          <w:rFonts w:ascii="Arial" w:hAnsi="Arial" w:cs="Arial"/>
          <w:lang w:val="uz-Cyrl-UZ"/>
        </w:rPr>
        <w:t xml:space="preserve"> Улсын Хөгжлийн банкны үйл ажиллагааг б</w:t>
      </w:r>
      <w:r>
        <w:rPr>
          <w:rFonts w:ascii="Arial" w:hAnsi="Arial" w:cs="Arial"/>
          <w:lang w:val="uz-Cyrl-UZ"/>
        </w:rPr>
        <w:t xml:space="preserve">усад хуульд өөрөөр заагаагүй бол </w:t>
      </w:r>
      <w:r>
        <w:rPr>
          <w:rFonts w:ascii="Arial" w:hAnsi="Arial" w:cs="Arial"/>
          <w:lang w:val="uz-Cyrl-UZ"/>
        </w:rPr>
        <w:t xml:space="preserve">энэ хуулиар зохицуулахгүй.” </w:t>
      </w:r>
    </w:p>
    <w:p w:rsidR="00147C39" w:rsidRDefault="00BE35F4">
      <w:pPr>
        <w:spacing w:before="280" w:after="120"/>
        <w:ind w:firstLine="562"/>
        <w:jc w:val="both"/>
        <w:rPr>
          <w:rFonts w:ascii="Arial" w:hAnsi="Arial" w:cs="Arial"/>
          <w:lang w:val="uz-Cyrl-UZ"/>
        </w:rPr>
      </w:pPr>
      <w:r>
        <w:rPr>
          <w:rFonts w:ascii="Arial" w:hAnsi="Arial" w:cs="Arial"/>
          <w:b/>
          <w:bCs/>
          <w:lang w:val="uz-Cyrl-UZ"/>
        </w:rPr>
        <w:t>2 дугаар зүйл.</w:t>
      </w:r>
      <w:r>
        <w:rPr>
          <w:rFonts w:ascii="Arial" w:hAnsi="Arial" w:cs="Arial"/>
          <w:lang w:val="uz-Cyrl-UZ"/>
        </w:rPr>
        <w:t>Энэ хуулийг Монгол Улсын Хөгжлийн банкны тухай /Шинэчилсэ</w:t>
      </w:r>
      <w:r>
        <w:rPr>
          <w:rFonts w:ascii="Arial" w:hAnsi="Arial" w:cs="Arial"/>
          <w:lang w:val="uz-Cyrl-UZ"/>
        </w:rPr>
        <w:t>н найруулга/ хууль хүчин төгөлдөр болсон өдрөөс эхлэн дагаж мөрдөнө.</w:t>
      </w:r>
    </w:p>
    <w:p w:rsidR="00147C39" w:rsidRDefault="00147C39">
      <w:pPr>
        <w:spacing w:before="280" w:after="120"/>
        <w:jc w:val="both"/>
        <w:rPr>
          <w:rFonts w:ascii="Calibri" w:hAnsi="Calibri"/>
          <w:sz w:val="22"/>
          <w:szCs w:val="22"/>
        </w:rPr>
      </w:pPr>
    </w:p>
    <w:p w:rsidR="00147C39" w:rsidRDefault="00147C39">
      <w:pPr>
        <w:shd w:val="clear" w:color="auto" w:fill="FFFFFF"/>
        <w:suppressAutoHyphens w:val="0"/>
        <w:jc w:val="center"/>
        <w:rPr>
          <w:rFonts w:ascii="Arial" w:hAnsi="Arial" w:cs="Arial"/>
          <w:lang w:val="uz-Cyrl-UZ" w:eastAsia="en-US"/>
        </w:rPr>
      </w:pPr>
    </w:p>
    <w:p w:rsidR="00147C39" w:rsidRDefault="00BE35F4">
      <w:pPr>
        <w:shd w:val="clear" w:color="auto" w:fill="FFFFFF"/>
        <w:suppressAutoHyphens w:val="0"/>
        <w:jc w:val="center"/>
        <w:rPr>
          <w:rFonts w:ascii="Arial" w:hAnsi="Arial" w:cs="Arial"/>
          <w:lang w:val="uz-Cyrl-UZ" w:eastAsia="en-US"/>
        </w:rPr>
      </w:pPr>
      <w:r>
        <w:rPr>
          <w:rFonts w:ascii="Arial" w:hAnsi="Arial" w:cs="Arial"/>
          <w:lang w:val="uz-Cyrl-UZ" w:eastAsia="en-US"/>
        </w:rPr>
        <w:t>Гарын үсэг</w:t>
      </w: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147C39">
      <w:pPr>
        <w:shd w:val="clear" w:color="auto" w:fill="FFFFFF"/>
        <w:suppressAutoHyphens w:val="0"/>
        <w:jc w:val="center"/>
      </w:pPr>
    </w:p>
    <w:p w:rsidR="00147C39" w:rsidRDefault="00BE35F4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  <w:r>
        <w:rPr>
          <w:rFonts w:ascii="Arial" w:hAnsi="Arial" w:cs="Arial"/>
          <w:b w:val="0"/>
          <w:bCs w:val="0"/>
          <w:color w:val="000000"/>
          <w:sz w:val="24"/>
        </w:rPr>
        <w:t>Төсөл</w:t>
      </w:r>
    </w:p>
    <w:p w:rsidR="00147C39" w:rsidRDefault="00BE35F4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МОНГОЛ  УЛСЫН  ХУУЛЬ</w:t>
      </w:r>
    </w:p>
    <w:p w:rsidR="00147C39" w:rsidRDefault="00147C39">
      <w:pPr>
        <w:jc w:val="both"/>
        <w:rPr>
          <w:rFonts w:cs="Arial"/>
          <w:color w:val="000000"/>
          <w:lang w:val="ms-MY"/>
        </w:rPr>
      </w:pPr>
    </w:p>
    <w:p w:rsidR="00147C39" w:rsidRDefault="00147C39">
      <w:pPr>
        <w:jc w:val="both"/>
        <w:rPr>
          <w:rFonts w:cs="Arial"/>
          <w:color w:val="000000"/>
          <w:lang w:val="ms-MY"/>
        </w:rPr>
      </w:pPr>
    </w:p>
    <w:p w:rsidR="00147C39" w:rsidRDefault="00BE35F4">
      <w:pPr>
        <w:jc w:val="both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>2017 оны … дугаар</w:t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  <w:t xml:space="preserve">           Улаанбаатар</w:t>
      </w:r>
    </w:p>
    <w:p w:rsidR="00147C39" w:rsidRDefault="00BE35F4">
      <w:pPr>
        <w:jc w:val="both"/>
        <w:rPr>
          <w:rFonts w:ascii="Arial" w:hAnsi="Arial" w:cs="Arial"/>
          <w:color w:val="000000"/>
          <w:lang w:val="uz-Cyrl-UZ"/>
        </w:rPr>
      </w:pPr>
      <w:r>
        <w:rPr>
          <w:rFonts w:ascii="Arial" w:hAnsi="Arial" w:cs="Arial"/>
          <w:color w:val="000000"/>
          <w:lang w:val="uz-Cyrl-UZ"/>
        </w:rPr>
        <w:t>сарын …-ны өдөр</w:t>
      </w:r>
      <w:r>
        <w:rPr>
          <w:rFonts w:ascii="Arial" w:hAnsi="Arial" w:cs="Arial"/>
          <w:color w:val="000000"/>
          <w:lang w:val="uz-Cyrl-UZ"/>
        </w:rPr>
        <w:tab/>
      </w:r>
      <w:r>
        <w:rPr>
          <w:rFonts w:ascii="Arial" w:hAnsi="Arial" w:cs="Arial"/>
          <w:color w:val="000000"/>
          <w:lang w:val="uz-Cyrl-UZ"/>
        </w:rPr>
        <w:tab/>
      </w:r>
      <w:r>
        <w:rPr>
          <w:rFonts w:ascii="Arial" w:hAnsi="Arial" w:cs="Arial"/>
          <w:color w:val="000000"/>
          <w:lang w:val="uz-Cyrl-UZ"/>
        </w:rPr>
        <w:tab/>
      </w:r>
      <w:r>
        <w:rPr>
          <w:rFonts w:ascii="Arial" w:hAnsi="Arial" w:cs="Arial"/>
          <w:color w:val="000000"/>
          <w:lang w:val="uz-Cyrl-UZ"/>
        </w:rPr>
        <w:tab/>
      </w:r>
      <w:r>
        <w:rPr>
          <w:rFonts w:ascii="Arial" w:hAnsi="Arial" w:cs="Arial"/>
          <w:color w:val="000000"/>
          <w:lang w:val="uz-Cyrl-UZ"/>
        </w:rPr>
        <w:tab/>
      </w:r>
      <w:r>
        <w:rPr>
          <w:rFonts w:ascii="Arial" w:hAnsi="Arial" w:cs="Arial"/>
          <w:color w:val="000000"/>
          <w:lang w:val="uz-Cyrl-UZ"/>
        </w:rPr>
        <w:tab/>
      </w:r>
      <w:r>
        <w:rPr>
          <w:rFonts w:ascii="Arial" w:hAnsi="Arial" w:cs="Arial"/>
          <w:color w:val="000000"/>
          <w:lang w:val="uz-Cyrl-UZ"/>
        </w:rPr>
        <w:tab/>
      </w:r>
      <w:r>
        <w:rPr>
          <w:rFonts w:ascii="Arial" w:hAnsi="Arial" w:cs="Arial"/>
          <w:color w:val="000000"/>
          <w:lang w:val="uz-Cyrl-UZ"/>
        </w:rPr>
        <w:tab/>
      </w:r>
      <w:r>
        <w:rPr>
          <w:rFonts w:ascii="Arial" w:hAnsi="Arial" w:cs="Arial"/>
          <w:color w:val="000000"/>
          <w:lang w:val="uz-Cyrl-UZ"/>
        </w:rPr>
        <w:tab/>
      </w:r>
      <w:r>
        <w:rPr>
          <w:rFonts w:ascii="Arial" w:hAnsi="Arial" w:cs="Arial"/>
          <w:color w:val="000000"/>
          <w:lang w:val="uz-Cyrl-UZ"/>
        </w:rPr>
        <w:tab/>
        <w:t>хот</w:t>
      </w:r>
    </w:p>
    <w:p w:rsidR="00147C39" w:rsidRDefault="00147C39">
      <w:pPr>
        <w:ind w:left="720" w:firstLine="720"/>
        <w:jc w:val="center"/>
        <w:rPr>
          <w:rFonts w:ascii="Arial" w:hAnsi="Arial"/>
        </w:rPr>
      </w:pPr>
    </w:p>
    <w:p w:rsidR="00147C39" w:rsidRDefault="00147C39">
      <w:pPr>
        <w:ind w:left="720" w:firstLine="720"/>
        <w:jc w:val="center"/>
        <w:rPr>
          <w:rFonts w:ascii="Arial" w:hAnsi="Arial"/>
        </w:rPr>
      </w:pPr>
    </w:p>
    <w:p w:rsidR="00147C39" w:rsidRDefault="00BE35F4">
      <w:pPr>
        <w:suppressAutoHyphens w:val="0"/>
        <w:jc w:val="center"/>
        <w:rPr>
          <w:rFonts w:ascii="Arial" w:hAnsi="Arial"/>
          <w:b/>
          <w:bCs/>
          <w:lang w:val="uz-Cyrl-UZ" w:eastAsia="en-US"/>
        </w:rPr>
      </w:pPr>
      <w:r>
        <w:rPr>
          <w:rFonts w:ascii="Arial" w:hAnsi="Arial" w:cs="Arial"/>
          <w:b/>
          <w:bCs/>
          <w:lang w:val="uz-Cyrl-UZ" w:eastAsia="en-US"/>
        </w:rPr>
        <w:t xml:space="preserve">МОНГОЛ УЛСЫН ХӨГЖЛИЙН БАНКНЫ ТУХАЙ </w:t>
      </w:r>
      <w:r>
        <w:rPr>
          <w:rFonts w:ascii="Arial" w:hAnsi="Arial"/>
          <w:b/>
          <w:bCs/>
          <w:lang w:val="uz-Cyrl-UZ" w:eastAsia="en-US"/>
        </w:rPr>
        <w:t xml:space="preserve">ХУУЛЬ </w:t>
      </w:r>
    </w:p>
    <w:p w:rsidR="00147C39" w:rsidRDefault="00BE35F4">
      <w:pPr>
        <w:suppressAutoHyphens w:val="0"/>
        <w:jc w:val="center"/>
        <w:rPr>
          <w:rFonts w:ascii="Arial" w:hAnsi="Arial"/>
          <w:b/>
          <w:bCs/>
          <w:lang w:val="uz-Cyrl-UZ" w:eastAsia="en-US"/>
        </w:rPr>
      </w:pPr>
      <w:r>
        <w:rPr>
          <w:rFonts w:ascii="Arial" w:hAnsi="Arial"/>
          <w:b/>
          <w:bCs/>
          <w:lang w:val="uz-Cyrl-UZ" w:eastAsia="en-US"/>
        </w:rPr>
        <w:t>/ШИНЭЧИЛСЭН НАЙРУУЛГА/-ИЙГ ДАГАЖ МӨРДӨХ ЖУРМЫН ТУХАЙ</w:t>
      </w:r>
    </w:p>
    <w:p w:rsidR="00147C39" w:rsidRDefault="00147C39">
      <w:pPr>
        <w:suppressAutoHyphens w:val="0"/>
        <w:ind w:firstLine="720"/>
        <w:rPr>
          <w:rFonts w:ascii="Arial" w:hAnsi="Arial" w:cs="Times New Roman"/>
          <w:lang w:val="uz-Cyrl-UZ" w:eastAsia="en-US"/>
        </w:rPr>
      </w:pPr>
    </w:p>
    <w:p w:rsidR="00147C39" w:rsidRDefault="00BE35F4">
      <w:pPr>
        <w:suppressAutoHyphens w:val="0"/>
        <w:ind w:firstLine="720"/>
        <w:jc w:val="both"/>
        <w:rPr>
          <w:rFonts w:ascii="Arial" w:hAnsi="Arial"/>
          <w:lang w:val="uz-Cyrl-UZ" w:eastAsia="en-US"/>
        </w:rPr>
      </w:pPr>
      <w:r>
        <w:rPr>
          <w:rFonts w:ascii="Arial" w:hAnsi="Arial"/>
          <w:b/>
          <w:bCs/>
          <w:lang w:val="uz-Cyrl-UZ" w:eastAsia="en-US"/>
        </w:rPr>
        <w:t>1 дүгээр зүйл.</w:t>
      </w:r>
      <w:r>
        <w:rPr>
          <w:rFonts w:ascii="Arial" w:hAnsi="Arial"/>
          <w:lang w:val="uz-Cyrl-UZ" w:eastAsia="en-US"/>
        </w:rPr>
        <w:t>2017 оны … дугаар сарын …-ны өдөр баталсан</w:t>
      </w:r>
      <w:r>
        <w:rPr>
          <w:rFonts w:ascii="Arial" w:hAnsi="Arial"/>
          <w:b/>
          <w:bCs/>
          <w:lang w:val="uz-Cyrl-UZ" w:eastAsia="en-US"/>
        </w:rPr>
        <w:t xml:space="preserve"> </w:t>
      </w:r>
      <w:r>
        <w:rPr>
          <w:rFonts w:ascii="Arial" w:hAnsi="Arial"/>
          <w:lang w:val="uz-Cyrl-UZ" w:eastAsia="en-US"/>
        </w:rPr>
        <w:t xml:space="preserve">Монгол Улсын Хөгжлийн банкны тухай хуулийн 10 дугаар зүйл нь Монгол Улсын 2017 оны төсвийн тухай хуулийн 9, 22 дугаар зүйл, 4 дүгээр хавсралтад </w:t>
      </w:r>
      <w:r>
        <w:rPr>
          <w:rFonts w:ascii="Arial" w:hAnsi="Arial"/>
          <w:lang w:val="uz-Cyrl-UZ" w:eastAsia="en-US"/>
        </w:rPr>
        <w:t>заасан Монгол Улсын Хөгжлийн банкны эх үүсвэрээр төсвөөс эргэн төлөгдөх нөхцөлтэй 2017 онд санхүүжүүлэх төсөл, арга хэмжээ, барилга байгууламжид хамаарахгүй.</w:t>
      </w:r>
    </w:p>
    <w:p w:rsidR="00147C39" w:rsidRDefault="00147C39">
      <w:pPr>
        <w:shd w:val="clear" w:color="auto" w:fill="FFFFFF"/>
        <w:suppressAutoHyphens w:val="0"/>
        <w:ind w:firstLine="720"/>
        <w:jc w:val="both"/>
        <w:rPr>
          <w:rFonts w:ascii="Arial" w:hAnsi="Arial" w:cs="Times New Roman"/>
          <w:lang w:val="uz-Cyrl-UZ" w:eastAsia="en-US"/>
        </w:rPr>
      </w:pPr>
    </w:p>
    <w:p w:rsidR="00147C39" w:rsidRDefault="00BE35F4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val="uz-Cyrl-UZ" w:eastAsia="en-US"/>
        </w:rPr>
      </w:pPr>
      <w:r>
        <w:rPr>
          <w:rFonts w:ascii="Arial" w:hAnsi="Arial"/>
          <w:b/>
          <w:bCs/>
          <w:lang w:val="uz-Cyrl-UZ" w:eastAsia="en-US"/>
        </w:rPr>
        <w:t>2 дугаар зүйл.</w:t>
      </w:r>
      <w:r>
        <w:rPr>
          <w:rFonts w:ascii="Arial" w:hAnsi="Arial" w:cs="Arial"/>
          <w:lang w:val="uz-Cyrl-UZ" w:eastAsia="en-US"/>
        </w:rPr>
        <w:t>Энэ хуулийг Монгол Улсын Хөгжлийн банкны тухай /Шинэчилсэн найруулга/ хууль хүчин т</w:t>
      </w:r>
      <w:r>
        <w:rPr>
          <w:rFonts w:ascii="Arial" w:hAnsi="Arial" w:cs="Arial"/>
          <w:lang w:val="uz-Cyrl-UZ" w:eastAsia="en-US"/>
        </w:rPr>
        <w:t>өгөлдөр</w:t>
      </w:r>
      <w:r>
        <w:rPr>
          <w:rFonts w:ascii="Arial" w:hAnsi="Arial" w:cs="Arial"/>
          <w:lang w:val="uz-Cyrl-UZ" w:eastAsia="en-US"/>
        </w:rPr>
        <w:t xml:space="preserve"> болсон өдрөөс эхлэн дагаж мөрдөнө.</w:t>
      </w:r>
    </w:p>
    <w:p w:rsidR="00147C39" w:rsidRDefault="00147C39">
      <w:pPr>
        <w:shd w:val="clear" w:color="auto" w:fill="FFFFFF"/>
        <w:suppressAutoHyphens w:val="0"/>
        <w:ind w:firstLine="720"/>
        <w:jc w:val="both"/>
        <w:rPr>
          <w:rFonts w:ascii="Arial" w:hAnsi="Arial"/>
        </w:rPr>
      </w:pPr>
    </w:p>
    <w:p w:rsidR="00147C39" w:rsidRDefault="00147C39">
      <w:pPr>
        <w:shd w:val="clear" w:color="auto" w:fill="FFFFFF"/>
        <w:suppressAutoHyphens w:val="0"/>
        <w:ind w:firstLine="720"/>
        <w:jc w:val="both"/>
        <w:rPr>
          <w:rFonts w:ascii="Arial" w:hAnsi="Arial"/>
        </w:rPr>
      </w:pPr>
    </w:p>
    <w:p w:rsidR="00147C39" w:rsidRDefault="00147C39">
      <w:pPr>
        <w:shd w:val="clear" w:color="auto" w:fill="FFFFFF"/>
        <w:suppressAutoHyphens w:val="0"/>
        <w:jc w:val="center"/>
        <w:rPr>
          <w:rFonts w:ascii="Arial" w:hAnsi="Arial"/>
        </w:rPr>
      </w:pPr>
    </w:p>
    <w:p w:rsidR="00147C39" w:rsidRDefault="00BE35F4">
      <w:pPr>
        <w:shd w:val="clear" w:color="auto" w:fill="FFFFFF"/>
        <w:suppressAutoHyphens w:val="0"/>
        <w:jc w:val="center"/>
        <w:rPr>
          <w:rFonts w:ascii="Arial" w:hAnsi="Arial" w:cs="Arial"/>
          <w:lang w:val="uz-Cyrl-UZ" w:eastAsia="en-US"/>
        </w:rPr>
      </w:pPr>
      <w:r>
        <w:rPr>
          <w:rFonts w:ascii="Arial" w:hAnsi="Arial" w:cs="Arial"/>
          <w:lang w:val="uz-Cyrl-UZ" w:eastAsia="en-US"/>
        </w:rPr>
        <w:t>Гарын үсэг</w:t>
      </w:r>
    </w:p>
    <w:p w:rsidR="00147C39" w:rsidRDefault="00147C39">
      <w:pPr>
        <w:shd w:val="clear" w:color="auto" w:fill="FFFFFF"/>
        <w:suppressAutoHyphens w:val="0"/>
        <w:ind w:left="720" w:firstLine="720"/>
        <w:jc w:val="center"/>
        <w:rPr>
          <w:rFonts w:ascii="Arial" w:hAnsi="Arial" w:cs="Arial"/>
          <w:lang w:val="uz-Cyrl-UZ" w:eastAsia="en-US"/>
        </w:rPr>
      </w:pPr>
    </w:p>
    <w:p w:rsidR="00147C39" w:rsidRDefault="00147C39">
      <w:pPr>
        <w:shd w:val="clear" w:color="auto" w:fill="FFFFFF"/>
        <w:suppressAutoHyphens w:val="0"/>
        <w:ind w:left="720" w:firstLine="720"/>
        <w:jc w:val="center"/>
        <w:rPr>
          <w:rFonts w:ascii="Arial" w:hAnsi="Arial" w:cs="Arial"/>
          <w:lang w:val="uz-Cyrl-UZ" w:eastAsia="en-US"/>
        </w:rPr>
      </w:pPr>
    </w:p>
    <w:p w:rsidR="00147C39" w:rsidRDefault="00147C39">
      <w:pPr>
        <w:shd w:val="clear" w:color="auto" w:fill="FFFFFF"/>
        <w:suppressAutoHyphens w:val="0"/>
        <w:ind w:left="720" w:firstLine="720"/>
        <w:jc w:val="center"/>
        <w:rPr>
          <w:rFonts w:ascii="Arial" w:hAnsi="Arial" w:cs="Arial"/>
          <w:lang w:val="uz-Cyrl-UZ" w:eastAsia="en-US"/>
        </w:rPr>
      </w:pPr>
    </w:p>
    <w:p w:rsidR="00147C39" w:rsidRDefault="00147C39">
      <w:pPr>
        <w:shd w:val="clear" w:color="auto" w:fill="FFFFFF"/>
        <w:suppressAutoHyphens w:val="0"/>
        <w:ind w:left="720" w:firstLine="720"/>
        <w:jc w:val="center"/>
        <w:rPr>
          <w:rFonts w:ascii="Arial" w:hAnsi="Arial" w:cs="Arial"/>
          <w:lang w:val="uz-Cyrl-UZ" w:eastAsia="en-US"/>
        </w:rPr>
      </w:pPr>
    </w:p>
    <w:p w:rsidR="00147C39" w:rsidRDefault="00147C39">
      <w:pPr>
        <w:shd w:val="clear" w:color="auto" w:fill="FFFFFF"/>
        <w:suppressAutoHyphens w:val="0"/>
        <w:ind w:left="720" w:firstLine="720"/>
        <w:jc w:val="center"/>
        <w:rPr>
          <w:rFonts w:ascii="Arial" w:hAnsi="Arial" w:cs="Arial"/>
          <w:lang w:val="uz-Cyrl-UZ" w:eastAsia="en-US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 w:cs="Arial"/>
          <w:b w:val="0"/>
          <w:bCs w:val="0"/>
          <w:color w:val="000000"/>
          <w:sz w:val="24"/>
        </w:rPr>
      </w:pPr>
    </w:p>
    <w:p w:rsidR="00147C39" w:rsidRDefault="00147C39">
      <w:pPr>
        <w:pStyle w:val="Title"/>
        <w:ind w:left="-142" w:right="-360" w:firstLine="720"/>
        <w:jc w:val="right"/>
        <w:rPr>
          <w:rFonts w:ascii="Arial" w:hAnsi="Arial"/>
          <w:sz w:val="24"/>
        </w:rPr>
      </w:pPr>
    </w:p>
    <w:p w:rsidR="00147C39" w:rsidRDefault="00147C39">
      <w:pPr>
        <w:pStyle w:val="Title"/>
        <w:ind w:left="-142" w:right="-360"/>
        <w:jc w:val="right"/>
        <w:rPr>
          <w:rFonts w:ascii="Arial" w:hAnsi="Arial"/>
          <w:sz w:val="24"/>
        </w:rPr>
      </w:pPr>
    </w:p>
    <w:p w:rsidR="00147C39" w:rsidRDefault="00147C39">
      <w:pPr>
        <w:pStyle w:val="Title"/>
        <w:ind w:left="-142" w:right="-360"/>
        <w:jc w:val="right"/>
      </w:pPr>
    </w:p>
    <w:p w:rsidR="00147C39" w:rsidRDefault="00BE35F4">
      <w:pPr>
        <w:pStyle w:val="Title"/>
        <w:ind w:left="-142" w:right="-360"/>
        <w:jc w:val="right"/>
        <w:rPr>
          <w:rFonts w:ascii="Arial" w:hAnsi="Arial" w:cs="Arial"/>
          <w:b w:val="0"/>
          <w:bCs w:val="0"/>
          <w:color w:val="000000"/>
          <w:sz w:val="24"/>
        </w:rPr>
      </w:pPr>
      <w:r>
        <w:rPr>
          <w:rFonts w:ascii="Arial" w:hAnsi="Arial" w:cs="Arial"/>
          <w:b w:val="0"/>
          <w:bCs w:val="0"/>
          <w:color w:val="000000"/>
          <w:sz w:val="24"/>
        </w:rPr>
        <w:t>Төсөл</w:t>
      </w:r>
    </w:p>
    <w:p w:rsidR="00147C39" w:rsidRDefault="00BE35F4">
      <w:pPr>
        <w:pStyle w:val="Title"/>
        <w:ind w:left="-142" w:right="-360" w:firstLine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МОНГОЛ  УЛСЫН  ХУУЛЬ</w:t>
      </w:r>
    </w:p>
    <w:p w:rsidR="00147C39" w:rsidRDefault="00147C39">
      <w:pPr>
        <w:jc w:val="both"/>
        <w:rPr>
          <w:rFonts w:ascii="Arial" w:hAnsi="Arial" w:cs="Arial"/>
          <w:color w:val="000000"/>
          <w:lang w:val="ms-MY"/>
        </w:rPr>
      </w:pPr>
    </w:p>
    <w:p w:rsidR="00147C39" w:rsidRDefault="00147C39">
      <w:pPr>
        <w:jc w:val="both"/>
        <w:rPr>
          <w:rFonts w:ascii="Arial" w:hAnsi="Arial" w:cs="Arial"/>
          <w:color w:val="000000"/>
          <w:lang w:val="ms-MY"/>
        </w:rPr>
      </w:pPr>
    </w:p>
    <w:p w:rsidR="00147C39" w:rsidRDefault="00BE35F4">
      <w:pPr>
        <w:jc w:val="both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>2017 оны … дугаар</w:t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  <w:t xml:space="preserve">           Улаанбаатар</w:t>
      </w:r>
    </w:p>
    <w:p w:rsidR="00147C39" w:rsidRDefault="00BE35F4">
      <w:pPr>
        <w:jc w:val="both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>сарын …-ны өдөр</w:t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</w:r>
      <w:r>
        <w:rPr>
          <w:rFonts w:ascii="Arial" w:hAnsi="Arial" w:cs="Arial"/>
          <w:color w:val="000000"/>
          <w:lang w:val="ms-MY"/>
        </w:rPr>
        <w:tab/>
        <w:t>хот</w:t>
      </w:r>
    </w:p>
    <w:p w:rsidR="00147C39" w:rsidRDefault="00147C39">
      <w:pPr>
        <w:jc w:val="center"/>
        <w:rPr>
          <w:rFonts w:ascii="Arial" w:hAnsi="Arial"/>
          <w:b/>
          <w:bCs/>
          <w:color w:val="000000"/>
        </w:rPr>
      </w:pPr>
    </w:p>
    <w:p w:rsidR="00147C39" w:rsidRDefault="00147C39">
      <w:pPr>
        <w:ind w:firstLine="562"/>
        <w:jc w:val="center"/>
        <w:rPr>
          <w:rFonts w:ascii="Arial" w:hAnsi="Arial" w:cs="Arial"/>
          <w:b/>
          <w:bCs/>
        </w:rPr>
      </w:pPr>
    </w:p>
    <w:p w:rsidR="00147C39" w:rsidRDefault="00BE35F4">
      <w:pPr>
        <w:ind w:firstLine="562"/>
        <w:jc w:val="center"/>
        <w:rPr>
          <w:rFonts w:ascii="Arial" w:hAnsi="Arial" w:cs="Arial"/>
          <w:b/>
          <w:bCs/>
          <w:lang w:val="uz-Cyrl-UZ"/>
        </w:rPr>
      </w:pPr>
      <w:r>
        <w:rPr>
          <w:rFonts w:ascii="Arial" w:hAnsi="Arial" w:cs="Arial"/>
          <w:b/>
          <w:bCs/>
          <w:lang w:val="uz-Cyrl-UZ"/>
        </w:rPr>
        <w:t xml:space="preserve">ТӨСВИЙН ТУХАЙ ХУУЛЬД ӨӨРЧЛӨЛТ </w:t>
      </w:r>
    </w:p>
    <w:p w:rsidR="00147C39" w:rsidRDefault="00BE35F4">
      <w:pPr>
        <w:ind w:firstLine="562"/>
        <w:jc w:val="center"/>
        <w:rPr>
          <w:rFonts w:ascii="Arial" w:hAnsi="Arial" w:cs="Arial"/>
          <w:b/>
          <w:bCs/>
          <w:lang w:val="uz-Cyrl-UZ"/>
        </w:rPr>
      </w:pPr>
      <w:r>
        <w:rPr>
          <w:rFonts w:ascii="Arial" w:hAnsi="Arial" w:cs="Arial"/>
          <w:b/>
          <w:bCs/>
          <w:lang w:val="uz-Cyrl-UZ"/>
        </w:rPr>
        <w:t>ОРУУЛАХ ТУХАЙ</w:t>
      </w:r>
    </w:p>
    <w:p w:rsidR="00147C39" w:rsidRDefault="00147C39">
      <w:pPr>
        <w:spacing w:line="360" w:lineRule="auto"/>
        <w:ind w:firstLine="562"/>
        <w:jc w:val="center"/>
        <w:rPr>
          <w:rFonts w:ascii="Calibri" w:hAnsi="Calibri"/>
          <w:sz w:val="22"/>
          <w:szCs w:val="22"/>
        </w:rPr>
      </w:pPr>
    </w:p>
    <w:p w:rsidR="00147C39" w:rsidRDefault="00BE35F4">
      <w:pPr>
        <w:ind w:firstLine="562"/>
        <w:jc w:val="both"/>
        <w:rPr>
          <w:rFonts w:ascii="Arial" w:hAnsi="Arial" w:cs="Arial"/>
          <w:lang w:val="uz-Cyrl-UZ"/>
        </w:rPr>
      </w:pPr>
      <w:r>
        <w:rPr>
          <w:rFonts w:ascii="Arial" w:hAnsi="Arial" w:cs="Arial"/>
          <w:b/>
          <w:bCs/>
          <w:lang w:val="uz-Cyrl-UZ"/>
        </w:rPr>
        <w:t>1 дүгээр зүйл.</w:t>
      </w:r>
      <w:r>
        <w:rPr>
          <w:rFonts w:ascii="Arial" w:hAnsi="Arial" w:cs="Arial"/>
          <w:lang w:val="uz-Cyrl-UZ"/>
        </w:rPr>
        <w:t xml:space="preserve">Төсвийн тухай хуулийн 28 дугаар зүйлийн 28.10 дахь хэсгийн “баталгаа </w:t>
      </w:r>
      <w:r>
        <w:rPr>
          <w:rFonts w:ascii="Arial;Arial" w:hAnsi="Arial;Arial" w:cs="Arial;Arial"/>
          <w:lang w:val="uz-Cyrl-UZ" w:eastAsia="en-US"/>
        </w:rPr>
        <w:t>Хөгжлийн банкны санхүүжилтээр хэрэгжих</w:t>
      </w:r>
      <w:r>
        <w:rPr>
          <w:rFonts w:ascii="Arial" w:hAnsi="Arial" w:cs="Arial"/>
          <w:lang w:val="uz-Cyrl-UZ"/>
        </w:rPr>
        <w:t xml:space="preserve">” гэснийг “баталгаатай </w:t>
      </w:r>
      <w:r>
        <w:rPr>
          <w:rFonts w:ascii="Arial;Arial" w:hAnsi="Arial;Arial" w:cs="Arial;Arial"/>
          <w:lang w:val="uz-Cyrl-UZ" w:eastAsia="en-US"/>
        </w:rPr>
        <w:t>хэрэгжих</w:t>
      </w:r>
      <w:r>
        <w:rPr>
          <w:rFonts w:ascii="Arial" w:hAnsi="Arial" w:cs="Arial"/>
          <w:lang w:val="uz-Cyrl-UZ"/>
        </w:rPr>
        <w:t>” гэж өөрчилсүгэй.</w:t>
      </w:r>
    </w:p>
    <w:p w:rsidR="00147C39" w:rsidRDefault="00BE35F4">
      <w:pPr>
        <w:spacing w:before="280" w:after="120"/>
        <w:ind w:firstLine="562"/>
        <w:jc w:val="both"/>
        <w:rPr>
          <w:rFonts w:ascii="Arial" w:hAnsi="Arial" w:cs="Arial"/>
          <w:lang w:val="uz-Cyrl-UZ"/>
        </w:rPr>
      </w:pPr>
      <w:r>
        <w:rPr>
          <w:rFonts w:ascii="Arial" w:hAnsi="Arial" w:cs="Arial"/>
          <w:b/>
          <w:bCs/>
          <w:lang w:val="uz-Cyrl-UZ"/>
        </w:rPr>
        <w:t>2 дугаар зүйл.</w:t>
      </w:r>
      <w:r>
        <w:rPr>
          <w:rFonts w:ascii="Arial" w:hAnsi="Arial" w:cs="Arial"/>
          <w:lang w:val="uz-Cyrl-UZ"/>
        </w:rPr>
        <w:t>Энэ хуулийг Монгол Улсын Хөгжлийн банкны тухай  /Шинэчилсэн найруулга/ хууль хүчин тө</w:t>
      </w:r>
      <w:r>
        <w:rPr>
          <w:rFonts w:ascii="Arial" w:hAnsi="Arial" w:cs="Arial"/>
          <w:lang w:val="uz-Cyrl-UZ"/>
        </w:rPr>
        <w:t>гөлдөр болсон өдрөөс эхлэн дагаж мөрдөнө.</w:t>
      </w:r>
    </w:p>
    <w:p w:rsidR="00147C39" w:rsidRDefault="00147C39">
      <w:pPr>
        <w:shd w:val="clear" w:color="auto" w:fill="FFFFFF"/>
        <w:suppressAutoHyphens w:val="0"/>
        <w:jc w:val="center"/>
        <w:rPr>
          <w:rFonts w:ascii="Arial" w:hAnsi="Arial"/>
        </w:rPr>
      </w:pPr>
    </w:p>
    <w:p w:rsidR="00147C39" w:rsidRDefault="00147C39">
      <w:pPr>
        <w:shd w:val="clear" w:color="auto" w:fill="FFFFFF"/>
        <w:suppressAutoHyphens w:val="0"/>
        <w:jc w:val="center"/>
        <w:rPr>
          <w:rFonts w:ascii="Arial" w:hAnsi="Arial"/>
        </w:rPr>
      </w:pPr>
    </w:p>
    <w:p w:rsidR="00147C39" w:rsidRDefault="00147C39">
      <w:pPr>
        <w:shd w:val="clear" w:color="auto" w:fill="FFFFFF"/>
        <w:suppressAutoHyphens w:val="0"/>
        <w:jc w:val="center"/>
        <w:rPr>
          <w:rFonts w:ascii="Arial" w:hAnsi="Arial"/>
        </w:rPr>
      </w:pPr>
    </w:p>
    <w:p w:rsidR="00147C39" w:rsidRDefault="00BE35F4">
      <w:pPr>
        <w:shd w:val="clear" w:color="auto" w:fill="FFFFFF"/>
        <w:suppressAutoHyphens w:val="0"/>
        <w:jc w:val="center"/>
        <w:rPr>
          <w:rFonts w:ascii="Arial" w:hAnsi="Arial" w:cs="Arial"/>
          <w:lang w:val="uz-Cyrl-UZ" w:eastAsia="en-US"/>
        </w:rPr>
      </w:pPr>
      <w:r>
        <w:rPr>
          <w:rFonts w:ascii="Arial" w:hAnsi="Arial" w:cs="Arial"/>
          <w:lang w:val="uz-Cyrl-UZ" w:eastAsia="en-US"/>
        </w:rPr>
        <w:t>Гарын үсэг</w:t>
      </w:r>
    </w:p>
    <w:p w:rsidR="00147C39" w:rsidRDefault="00147C39">
      <w:pPr>
        <w:shd w:val="clear" w:color="auto" w:fill="FFFFFF"/>
        <w:suppressAutoHyphens w:val="0"/>
        <w:ind w:left="720" w:firstLine="720"/>
        <w:jc w:val="center"/>
        <w:rPr>
          <w:rFonts w:ascii="Arial" w:hAnsi="Arial" w:cs="Arial"/>
          <w:lang w:val="uz-Cyrl-UZ" w:eastAsia="en-US"/>
        </w:rPr>
      </w:pPr>
    </w:p>
    <w:p w:rsidR="00147C39" w:rsidRDefault="00147C39">
      <w:pPr>
        <w:shd w:val="clear" w:color="auto" w:fill="FFFFFF"/>
        <w:suppressAutoHyphens w:val="0"/>
        <w:ind w:left="720" w:firstLine="720"/>
        <w:jc w:val="center"/>
        <w:rPr>
          <w:rFonts w:ascii="Arial" w:hAnsi="Arial" w:cs="Arial"/>
          <w:lang w:val="uz-Cyrl-UZ" w:eastAsia="en-US"/>
        </w:rPr>
      </w:pPr>
    </w:p>
    <w:p w:rsidR="00147C39" w:rsidRDefault="00147C39">
      <w:pPr>
        <w:shd w:val="clear" w:color="auto" w:fill="FFFFFF"/>
        <w:suppressAutoHyphens w:val="0"/>
        <w:ind w:left="720" w:firstLine="720"/>
        <w:jc w:val="center"/>
        <w:rPr>
          <w:rFonts w:ascii="Arial" w:hAnsi="Arial" w:cs="Arial"/>
          <w:lang w:val="uz-Cyrl-UZ" w:eastAsia="en-US"/>
        </w:rPr>
      </w:pPr>
    </w:p>
    <w:p w:rsidR="00147C39" w:rsidRDefault="00147C39">
      <w:pPr>
        <w:pStyle w:val="NoSpacing"/>
        <w:shd w:val="clear" w:color="auto" w:fill="FFFFFF"/>
        <w:suppressAutoHyphens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47C39" w:rsidRDefault="00147C39">
      <w:pPr>
        <w:shd w:val="clear" w:color="auto" w:fill="FFFFFF"/>
        <w:suppressAutoHyphens w:val="0"/>
        <w:ind w:left="720" w:firstLine="720"/>
        <w:jc w:val="center"/>
      </w:pPr>
    </w:p>
    <w:sectPr w:rsidR="00147C39">
      <w:pgSz w:w="11906" w:h="16838"/>
      <w:pgMar w:top="1134" w:right="902" w:bottom="1134" w:left="171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Times New Roman Mon">
    <w:altName w:val="Times New Roman"/>
    <w:charset w:val="01"/>
    <w:family w:val="roman"/>
    <w:pitch w:val="variable"/>
  </w:font>
  <w:font w:name="Calibri;Century Gothic">
    <w:panose1 w:val="00000000000000000000"/>
    <w:charset w:val="00"/>
    <w:family w:val="roman"/>
    <w:notTrueType/>
    <w:pitch w:val="default"/>
  </w:font>
  <w:font w:name="Angsana New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39"/>
    <w:rsid w:val="00147C39"/>
    <w:rsid w:val="00B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NoSpacing">
    <w:name w:val="No Spacing"/>
    <w:pPr>
      <w:suppressAutoHyphens/>
    </w:pPr>
    <w:rPr>
      <w:rFonts w:ascii="Calibri;Century Gothic" w:eastAsia="Calibri;Century Gothic" w:hAnsi="Calibri;Century Gothic" w:cs="Angsana New;Arial Unicode MS"/>
      <w:color w:val="00000A"/>
      <w:sz w:val="22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NoSpacing">
    <w:name w:val="No Spacing"/>
    <w:pPr>
      <w:suppressAutoHyphens/>
    </w:pPr>
    <w:rPr>
      <w:rFonts w:ascii="Calibri;Century Gothic" w:eastAsia="Calibri;Century Gothic" w:hAnsi="Calibri;Century Gothic" w:cs="Angsana New;Arial Unicode MS"/>
      <w:color w:val="00000A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1989</Characters>
  <Application>Microsoft Macintosh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2017-01-27T09:33:00Z</cp:lastPrinted>
  <dcterms:created xsi:type="dcterms:W3CDTF">2017-02-08T08:18:00Z</dcterms:created>
  <dcterms:modified xsi:type="dcterms:W3CDTF">2017-02-08T08:18:00Z</dcterms:modified>
  <dc:language>en-US</dc:language>
</cp:coreProperties>
</file>