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13275" w14:textId="77777777" w:rsidR="0024249F" w:rsidRPr="00FB10FD" w:rsidRDefault="0024249F" w:rsidP="63C3E59E">
      <w:pPr>
        <w:ind w:firstLine="720"/>
        <w:jc w:val="right"/>
        <w:rPr>
          <w:rFonts w:ascii="Arial" w:hAnsi="Arial" w:cs="Arial"/>
          <w:b/>
          <w:bCs/>
          <w:sz w:val="24"/>
          <w:szCs w:val="24"/>
          <w:lang w:val="mn-MN"/>
        </w:rPr>
      </w:pPr>
      <w:bookmarkStart w:id="0" w:name="_GoBack"/>
      <w:bookmarkEnd w:id="0"/>
      <w:r w:rsidRPr="63C3E59E">
        <w:rPr>
          <w:rFonts w:ascii="Arial" w:hAnsi="Arial" w:cs="Arial"/>
          <w:b/>
          <w:bCs/>
          <w:sz w:val="24"/>
          <w:szCs w:val="24"/>
          <w:lang w:val="mn-MN"/>
        </w:rPr>
        <w:t>Төсөл</w:t>
      </w:r>
    </w:p>
    <w:p w14:paraId="4AA95EB6" w14:textId="77777777" w:rsidR="0024249F" w:rsidRPr="00FB10FD" w:rsidRDefault="0024249F" w:rsidP="0024249F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B10FD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5EA34C66" w14:textId="362B922D" w:rsidR="0024249F" w:rsidRPr="00FB10FD" w:rsidRDefault="0024249F" w:rsidP="0024249F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FB10FD">
        <w:rPr>
          <w:rFonts w:ascii="Arial" w:hAnsi="Arial" w:cs="Arial"/>
          <w:sz w:val="24"/>
          <w:szCs w:val="24"/>
          <w:lang w:val="mn-MN"/>
        </w:rPr>
        <w:t xml:space="preserve">2021 оны ...дугаар                                                                                     </w:t>
      </w:r>
      <w:r w:rsidR="00F92F0D">
        <w:rPr>
          <w:rFonts w:ascii="Arial" w:hAnsi="Arial" w:cs="Arial"/>
          <w:sz w:val="24"/>
          <w:szCs w:val="24"/>
          <w:lang w:val="mn-MN"/>
        </w:rPr>
        <w:t xml:space="preserve">       </w:t>
      </w:r>
      <w:r w:rsidRPr="00FB10FD">
        <w:rPr>
          <w:rFonts w:ascii="Arial" w:hAnsi="Arial" w:cs="Arial"/>
          <w:sz w:val="24"/>
          <w:szCs w:val="24"/>
          <w:lang w:val="mn-MN"/>
        </w:rPr>
        <w:t xml:space="preserve"> Улаанбаатар</w:t>
      </w:r>
    </w:p>
    <w:p w14:paraId="39B6CE8E" w14:textId="4342DB83" w:rsidR="0024249F" w:rsidRPr="00FB10FD" w:rsidRDefault="0024249F" w:rsidP="0024249F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FB10FD">
        <w:rPr>
          <w:rFonts w:ascii="Arial" w:hAnsi="Arial" w:cs="Arial"/>
          <w:sz w:val="24"/>
          <w:szCs w:val="24"/>
          <w:lang w:val="mn-MN"/>
        </w:rPr>
        <w:t xml:space="preserve"> сарын ...-ны өдөр                                                                                            </w:t>
      </w:r>
      <w:r w:rsidR="00F92F0D">
        <w:rPr>
          <w:rFonts w:ascii="Arial" w:hAnsi="Arial" w:cs="Arial"/>
          <w:sz w:val="24"/>
          <w:szCs w:val="24"/>
          <w:lang w:val="mn-MN"/>
        </w:rPr>
        <w:t xml:space="preserve">     </w:t>
      </w:r>
      <w:r w:rsidRPr="00FB10FD">
        <w:rPr>
          <w:rFonts w:ascii="Arial" w:hAnsi="Arial" w:cs="Arial"/>
          <w:sz w:val="24"/>
          <w:szCs w:val="24"/>
          <w:lang w:val="mn-MN"/>
        </w:rPr>
        <w:t xml:space="preserve">    хот</w:t>
      </w:r>
    </w:p>
    <w:p w14:paraId="351EEDD6" w14:textId="77777777" w:rsidR="0024249F" w:rsidRPr="00FB10FD" w:rsidRDefault="0024249F" w:rsidP="0024249F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7E96F2D2" w14:textId="77777777" w:rsidR="0024249F" w:rsidRPr="00FB10FD" w:rsidRDefault="0024249F" w:rsidP="0024249F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75C41ED9" w14:textId="58B4EB7E" w:rsidR="0024249F" w:rsidRPr="00FB10FD" w:rsidRDefault="0024249F" w:rsidP="00F92F0D">
      <w:pPr>
        <w:spacing w:after="0"/>
        <w:ind w:left="142" w:hanging="142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B10FD">
        <w:rPr>
          <w:rFonts w:ascii="Arial" w:hAnsi="Arial" w:cs="Arial"/>
          <w:b/>
          <w:noProof/>
          <w:sz w:val="24"/>
          <w:szCs w:val="24"/>
          <w:lang w:val="mn-MN"/>
        </w:rPr>
        <w:t>КОРОНАВИРУСТ ХАЛДВАР /КОВИД</w:t>
      </w:r>
      <w:r w:rsidRPr="00FB10FD">
        <w:rPr>
          <w:rFonts w:ascii="Arial" w:hAnsi="Arial" w:cs="Arial"/>
          <w:b/>
          <w:strike/>
          <w:noProof/>
          <w:sz w:val="24"/>
          <w:szCs w:val="24"/>
          <w:lang w:val="mn-MN"/>
        </w:rPr>
        <w:t>-</w:t>
      </w:r>
      <w:r w:rsidRPr="00FB10FD">
        <w:rPr>
          <w:rFonts w:ascii="Arial" w:hAnsi="Arial" w:cs="Arial"/>
          <w:b/>
          <w:noProof/>
          <w:sz w:val="24"/>
          <w:szCs w:val="24"/>
          <w:lang w:val="mn-MN"/>
        </w:rPr>
        <w:t>19/-ЫН ЦАР ТАХЛААС УРЬДЧИЛАН СЭРГИЙЛЭХ, ТЭМЦЭХ, НИЙГЭМ, ЭДИЙН ЗАСАГТ ҮЗҮҮЛЭХ СӨРӨГ НӨЛӨӨЛЛИЙГ БУУРУУЛАХ ТУХАЙ</w:t>
      </w:r>
      <w:r w:rsidRPr="00FB10FD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Pr="00FB10FD">
        <w:rPr>
          <w:rFonts w:ascii="Arial" w:hAnsi="Arial" w:cs="Arial"/>
          <w:b/>
          <w:noProof/>
          <w:sz w:val="24"/>
          <w:szCs w:val="24"/>
          <w:lang w:val="mn-MN"/>
        </w:rPr>
        <w:t>ХУУЛЬД</w:t>
      </w:r>
      <w:r w:rsidRPr="00FB10FD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Pr="00FB10FD">
        <w:rPr>
          <w:rFonts w:ascii="Arial" w:hAnsi="Arial" w:cs="Arial"/>
          <w:b/>
          <w:sz w:val="24"/>
          <w:szCs w:val="24"/>
          <w:lang w:val="mn-MN"/>
        </w:rPr>
        <w:t>НЭМЭЛТ, ӨӨРЧЛӨЛТ ОРУУЛАХ ТУХАЙ</w:t>
      </w:r>
    </w:p>
    <w:p w14:paraId="7FE05A66" w14:textId="77777777" w:rsidR="0024249F" w:rsidRPr="00FB10FD" w:rsidRDefault="0024249F" w:rsidP="0024249F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CF8E6BA" w14:textId="3D633E02" w:rsidR="0024249F" w:rsidRPr="00FB10FD" w:rsidRDefault="12ECEEC6" w:rsidP="0024249F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hAnsi="Arial" w:cs="Arial"/>
          <w:noProof/>
          <w:sz w:val="24"/>
          <w:szCs w:val="24"/>
          <w:lang w:val="mn-MN"/>
        </w:rPr>
      </w:pPr>
      <w:r w:rsidRPr="6A5158C0">
        <w:rPr>
          <w:rFonts w:ascii="Arial" w:hAnsi="Arial" w:cs="Arial"/>
          <w:b/>
          <w:bCs/>
          <w:sz w:val="24"/>
          <w:szCs w:val="24"/>
          <w:lang w:val="mn-MN"/>
        </w:rPr>
        <w:t>1 дүгээр зүйл</w:t>
      </w:r>
      <w:r w:rsidRPr="6A5158C0">
        <w:rPr>
          <w:rFonts w:ascii="Arial" w:hAnsi="Arial" w:cs="Arial"/>
          <w:sz w:val="24"/>
          <w:szCs w:val="24"/>
          <w:lang w:val="mn-MN"/>
        </w:rPr>
        <w:t>.</w:t>
      </w:r>
      <w:r w:rsidRPr="6A5158C0">
        <w:rPr>
          <w:rFonts w:ascii="Arial" w:hAnsi="Arial" w:cs="Arial"/>
          <w:noProof/>
          <w:sz w:val="24"/>
          <w:szCs w:val="24"/>
          <w:lang w:val="mn-MN"/>
        </w:rPr>
        <w:t xml:space="preserve"> Коронавируст халдвар /КОВИД</w:t>
      </w:r>
      <w:r w:rsidRPr="6A5158C0">
        <w:rPr>
          <w:rFonts w:ascii="Arial" w:hAnsi="Arial" w:cs="Arial"/>
          <w:strike/>
          <w:noProof/>
          <w:sz w:val="24"/>
          <w:szCs w:val="24"/>
          <w:lang w:val="mn-MN"/>
        </w:rPr>
        <w:t>-</w:t>
      </w:r>
      <w:r w:rsidRPr="6A5158C0">
        <w:rPr>
          <w:rFonts w:ascii="Arial" w:hAnsi="Arial" w:cs="Arial"/>
          <w:noProof/>
          <w:sz w:val="24"/>
          <w:szCs w:val="24"/>
          <w:lang w:val="mn-MN"/>
        </w:rPr>
        <w:t>19/-ын цар тахлаас урьдчилан сэргийлэх, тэмцэх, нийгэм, эдийн засагт үзүүлэх сөрөг нөлөөллийг бууруулах тухай хуульд дор дурдсан агуулгатай хэсэг, заалт нэмсүгэй:</w:t>
      </w:r>
    </w:p>
    <w:p w14:paraId="1948CC49" w14:textId="71101542" w:rsidR="00D22E4C" w:rsidRPr="00FB10FD" w:rsidRDefault="69D9C63F" w:rsidP="6A5158C0">
      <w:pPr>
        <w:spacing w:after="150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6A5158C0">
        <w:rPr>
          <w:rFonts w:ascii="Arial" w:hAnsi="Arial" w:cs="Arial"/>
          <w:noProof/>
          <w:sz w:val="24"/>
          <w:szCs w:val="24"/>
          <w:lang w:val="mn-MN"/>
        </w:rPr>
        <w:t>1</w:t>
      </w:r>
      <w:r w:rsidR="1035B111" w:rsidRPr="6A5158C0">
        <w:rPr>
          <w:rFonts w:ascii="Arial" w:hAnsi="Arial" w:cs="Arial"/>
          <w:noProof/>
          <w:sz w:val="24"/>
          <w:szCs w:val="24"/>
          <w:lang w:val="mn-MN"/>
        </w:rPr>
        <w:t>/</w:t>
      </w:r>
      <w:r w:rsidR="65874B3E" w:rsidRPr="6A5158C0">
        <w:rPr>
          <w:rFonts w:ascii="Arial" w:hAnsi="Arial" w:cs="Arial"/>
          <w:sz w:val="24"/>
          <w:szCs w:val="24"/>
          <w:lang w:val="mn-MN"/>
        </w:rPr>
        <w:t xml:space="preserve"> </w:t>
      </w:r>
      <w:r w:rsidR="65874B3E" w:rsidRPr="6A5158C0">
        <w:rPr>
          <w:rFonts w:ascii="Arial" w:hAnsi="Arial" w:cs="Arial"/>
          <w:noProof/>
          <w:sz w:val="24"/>
          <w:szCs w:val="24"/>
          <w:lang w:val="mn-MN"/>
        </w:rPr>
        <w:t xml:space="preserve">7 дугаар зүйлийн </w:t>
      </w:r>
      <w:r w:rsidR="5575337E" w:rsidRPr="6A5158C0">
        <w:rPr>
          <w:rFonts w:ascii="Arial" w:hAnsi="Arial" w:cs="Arial"/>
          <w:noProof/>
          <w:sz w:val="24"/>
          <w:szCs w:val="24"/>
          <w:lang w:val="mn-MN"/>
        </w:rPr>
        <w:t>4</w:t>
      </w:r>
      <w:r w:rsidR="65874B3E" w:rsidRPr="6A5158C0">
        <w:rPr>
          <w:rFonts w:ascii="Arial" w:hAnsi="Arial" w:cs="Arial"/>
          <w:noProof/>
          <w:sz w:val="24"/>
          <w:szCs w:val="24"/>
          <w:lang w:val="mn-MN"/>
        </w:rPr>
        <w:t xml:space="preserve"> д</w:t>
      </w:r>
      <w:r w:rsidR="284E29BF" w:rsidRPr="6A5158C0">
        <w:rPr>
          <w:rFonts w:ascii="Arial" w:hAnsi="Arial" w:cs="Arial"/>
          <w:noProof/>
          <w:sz w:val="24"/>
          <w:szCs w:val="24"/>
          <w:lang w:val="mn-MN"/>
        </w:rPr>
        <w:t>э</w:t>
      </w:r>
      <w:r w:rsidR="65874B3E" w:rsidRPr="6A5158C0">
        <w:rPr>
          <w:rFonts w:ascii="Arial" w:hAnsi="Arial" w:cs="Arial"/>
          <w:noProof/>
          <w:sz w:val="24"/>
          <w:szCs w:val="24"/>
          <w:lang w:val="mn-MN"/>
        </w:rPr>
        <w:t>х хэсэг:</w:t>
      </w:r>
    </w:p>
    <w:p w14:paraId="62F4C4B2" w14:textId="5E681E3D" w:rsidR="00294414" w:rsidRPr="00F16D0F" w:rsidRDefault="1035B111" w:rsidP="63C3E59E">
      <w:pPr>
        <w:shd w:val="clear" w:color="auto" w:fill="FFFFFF" w:themeFill="background1"/>
        <w:spacing w:after="150" w:line="270" w:lineRule="atLeast"/>
        <w:ind w:firstLine="72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6A5158C0">
        <w:rPr>
          <w:rFonts w:ascii="Arial" w:hAnsi="Arial" w:cs="Arial"/>
          <w:sz w:val="24"/>
          <w:szCs w:val="24"/>
          <w:lang w:val="mn-MN"/>
        </w:rPr>
        <w:t>“7.</w:t>
      </w:r>
      <w:r w:rsidR="622CF6CE" w:rsidRPr="6A5158C0">
        <w:rPr>
          <w:rFonts w:ascii="Arial" w:hAnsi="Arial" w:cs="Arial"/>
          <w:sz w:val="24"/>
          <w:szCs w:val="24"/>
          <w:lang w:val="mn-MN"/>
        </w:rPr>
        <w:t>4</w:t>
      </w:r>
      <w:r w:rsidRPr="6A5158C0">
        <w:rPr>
          <w:rFonts w:ascii="Arial" w:hAnsi="Arial" w:cs="Arial"/>
          <w:sz w:val="24"/>
          <w:szCs w:val="24"/>
          <w:lang w:val="mn-MN"/>
        </w:rPr>
        <w:t>.</w:t>
      </w:r>
      <w:r w:rsidR="00E92BF7">
        <w:rPr>
          <w:rFonts w:ascii="Arial" w:hAnsi="Arial" w:cs="Arial"/>
          <w:sz w:val="24"/>
          <w:szCs w:val="24"/>
          <w:lang w:val="mn-MN"/>
        </w:rPr>
        <w:t xml:space="preserve"> </w:t>
      </w:r>
      <w:r w:rsidR="4A6EA8F1" w:rsidRPr="6A5158C0">
        <w:rPr>
          <w:rFonts w:ascii="Arial" w:hAnsi="Arial" w:cs="Arial"/>
          <w:sz w:val="24"/>
          <w:szCs w:val="24"/>
          <w:lang w:val="mn-MN"/>
        </w:rPr>
        <w:t xml:space="preserve">Ашигт малтмал, газрын тосны экспорт, </w:t>
      </w:r>
      <w:r w:rsidR="1A40C589" w:rsidRPr="6A5158C0">
        <w:rPr>
          <w:rFonts w:ascii="Arial" w:hAnsi="Arial" w:cs="Arial"/>
          <w:sz w:val="24"/>
          <w:szCs w:val="24"/>
          <w:lang w:val="mn-MN"/>
        </w:rPr>
        <w:t xml:space="preserve">худалдааны </w:t>
      </w:r>
      <w:r w:rsidR="518A4C5F" w:rsidRPr="6A5158C0">
        <w:rPr>
          <w:rFonts w:ascii="Arial" w:hAnsi="Arial" w:cs="Arial"/>
          <w:sz w:val="24"/>
          <w:szCs w:val="24"/>
          <w:lang w:val="mn-MN"/>
        </w:rPr>
        <w:t>эргэлтийг нэмэгдүүлэх</w:t>
      </w:r>
      <w:r w:rsidR="47C8449B" w:rsidRPr="6A5158C0">
        <w:rPr>
          <w:rFonts w:ascii="Arial" w:hAnsi="Arial" w:cs="Arial"/>
          <w:sz w:val="24"/>
          <w:szCs w:val="24"/>
          <w:lang w:val="mn-MN"/>
        </w:rPr>
        <w:t xml:space="preserve"> </w:t>
      </w:r>
      <w:r w:rsidR="5556B4A7" w:rsidRPr="6A5158C0">
        <w:rPr>
          <w:rFonts w:ascii="Arial" w:hAnsi="Arial" w:cs="Arial"/>
          <w:sz w:val="24"/>
          <w:szCs w:val="24"/>
          <w:lang w:val="mn-MN"/>
        </w:rPr>
        <w:t xml:space="preserve">зорилгоор </w:t>
      </w:r>
      <w:r w:rsidR="1BBEBEAD" w:rsidRPr="6A5158C0">
        <w:rPr>
          <w:rFonts w:ascii="Arial" w:hAnsi="Arial" w:cs="Arial"/>
          <w:sz w:val="24"/>
          <w:szCs w:val="24"/>
          <w:lang w:val="mn-MN"/>
        </w:rPr>
        <w:t>х</w:t>
      </w:r>
      <w:r w:rsidR="63414C5F" w:rsidRPr="6A5158C0">
        <w:rPr>
          <w:rFonts w:ascii="Arial" w:hAnsi="Arial" w:cs="Arial"/>
          <w:sz w:val="24"/>
          <w:szCs w:val="24"/>
          <w:lang w:val="mn-MN"/>
        </w:rPr>
        <w:t>илийн боомтын хяналт, хил орчмын тээврийн зохицуулалт, эрүүл ахуй, аюулгүй байдал болон орон нутгийн засаг захиргааны байгууллагуудын ажлын уялдаа холбоог нэгдсэн удирдлага, зохицуулалтаар ханга</w:t>
      </w:r>
      <w:r w:rsidR="4A6EA8F1" w:rsidRPr="6A5158C0">
        <w:rPr>
          <w:rFonts w:ascii="Arial" w:hAnsi="Arial" w:cs="Arial"/>
          <w:sz w:val="24"/>
          <w:szCs w:val="24"/>
          <w:lang w:val="mn-MN"/>
        </w:rPr>
        <w:t>х чиг үүрэг бүхий</w:t>
      </w:r>
      <w:r w:rsidR="63414C5F" w:rsidRPr="6A5158C0">
        <w:rPr>
          <w:rFonts w:ascii="Arial" w:hAnsi="Arial" w:cs="Arial"/>
          <w:sz w:val="24"/>
          <w:szCs w:val="24"/>
          <w:lang w:val="mn-MN"/>
        </w:rPr>
        <w:t xml:space="preserve"> </w:t>
      </w:r>
      <w:r w:rsidRPr="6A5158C0">
        <w:rPr>
          <w:rFonts w:ascii="Arial" w:hAnsi="Arial" w:cs="Arial"/>
          <w:sz w:val="24"/>
          <w:szCs w:val="24"/>
          <w:lang w:val="mn-MN"/>
        </w:rPr>
        <w:t xml:space="preserve">Хилийн боомтын </w:t>
      </w:r>
      <w:r w:rsidR="086C2233" w:rsidRPr="6A5158C0">
        <w:rPr>
          <w:rFonts w:ascii="Arial" w:hAnsi="Arial" w:cs="Arial"/>
          <w:sz w:val="24"/>
          <w:szCs w:val="24"/>
          <w:lang w:val="mn-MN"/>
        </w:rPr>
        <w:t xml:space="preserve">онцгой бүрэн эрхт </w:t>
      </w:r>
      <w:r w:rsidRPr="6A5158C0">
        <w:rPr>
          <w:rFonts w:ascii="Arial" w:hAnsi="Arial" w:cs="Arial"/>
          <w:sz w:val="24"/>
          <w:szCs w:val="24"/>
          <w:lang w:val="mn-MN"/>
        </w:rPr>
        <w:t>захиргаа</w:t>
      </w:r>
      <w:r w:rsidR="1A577204" w:rsidRPr="6A5158C0">
        <w:rPr>
          <w:rFonts w:ascii="Arial" w:hAnsi="Arial" w:cs="Arial"/>
          <w:sz w:val="24"/>
          <w:szCs w:val="24"/>
          <w:lang w:val="mn-MN"/>
        </w:rPr>
        <w:t xml:space="preserve"> (цаашид “Захиргаа” гэх)-</w:t>
      </w:r>
      <w:r w:rsidRPr="6A5158C0">
        <w:rPr>
          <w:rFonts w:ascii="Arial" w:hAnsi="Arial" w:cs="Arial"/>
          <w:sz w:val="24"/>
          <w:szCs w:val="24"/>
          <w:lang w:val="mn-MN"/>
        </w:rPr>
        <w:t>г байгуулна.</w:t>
      </w:r>
      <w:r w:rsidR="35570CDD" w:rsidRPr="6A5158C0">
        <w:rPr>
          <w:rFonts w:ascii="Arial" w:hAnsi="Arial" w:cs="Arial"/>
          <w:sz w:val="24"/>
          <w:szCs w:val="24"/>
          <w:lang w:val="mn-MN"/>
        </w:rPr>
        <w:t>”</w:t>
      </w:r>
    </w:p>
    <w:p w14:paraId="1A4D805A" w14:textId="22EAAAF1" w:rsidR="00294414" w:rsidRDefault="7486A41E" w:rsidP="00294414">
      <w:pPr>
        <w:shd w:val="clear" w:color="auto" w:fill="FFFFFF" w:themeFill="background1"/>
        <w:spacing w:after="150" w:line="270" w:lineRule="atLeast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6A5158C0">
        <w:rPr>
          <w:rFonts w:ascii="Arial" w:hAnsi="Arial" w:cs="Arial"/>
          <w:sz w:val="24"/>
          <w:szCs w:val="24"/>
          <w:lang w:val="mn-MN"/>
        </w:rPr>
        <w:t>2</w:t>
      </w:r>
      <w:r w:rsidR="15E2B3D5" w:rsidRPr="6A5158C0">
        <w:rPr>
          <w:rFonts w:ascii="Arial" w:hAnsi="Arial" w:cs="Arial"/>
          <w:sz w:val="24"/>
          <w:szCs w:val="24"/>
          <w:lang w:val="mn-MN"/>
        </w:rPr>
        <w:t xml:space="preserve">/7 дугаар зүйлийн </w:t>
      </w:r>
      <w:r w:rsidR="4AA21555" w:rsidRPr="6A5158C0">
        <w:rPr>
          <w:rFonts w:ascii="Arial" w:hAnsi="Arial" w:cs="Arial"/>
          <w:sz w:val="24"/>
          <w:szCs w:val="24"/>
          <w:lang w:val="mn-MN"/>
        </w:rPr>
        <w:t>5</w:t>
      </w:r>
      <w:r w:rsidR="15E2B3D5" w:rsidRPr="6A5158C0">
        <w:rPr>
          <w:rFonts w:ascii="Arial" w:hAnsi="Arial" w:cs="Arial"/>
          <w:sz w:val="24"/>
          <w:szCs w:val="24"/>
          <w:lang w:val="mn-MN"/>
        </w:rPr>
        <w:t xml:space="preserve"> дахь хэсэг:</w:t>
      </w:r>
    </w:p>
    <w:p w14:paraId="74CB1E9A" w14:textId="1064703C" w:rsidR="00D06146" w:rsidRDefault="35570CDD" w:rsidP="63C3E59E">
      <w:pPr>
        <w:shd w:val="clear" w:color="auto" w:fill="FFFFFF" w:themeFill="background1"/>
        <w:spacing w:after="150" w:line="270" w:lineRule="atLeast"/>
        <w:ind w:firstLine="720"/>
        <w:jc w:val="both"/>
        <w:textAlignment w:val="top"/>
        <w:rPr>
          <w:rFonts w:ascii="Arial" w:hAnsi="Arial" w:cs="Arial"/>
          <w:sz w:val="20"/>
          <w:szCs w:val="20"/>
          <w:lang w:val="mn-MN"/>
        </w:rPr>
      </w:pPr>
      <w:r w:rsidRPr="6A5158C0">
        <w:rPr>
          <w:rFonts w:ascii="Arial" w:hAnsi="Arial" w:cs="Arial"/>
          <w:sz w:val="24"/>
          <w:szCs w:val="24"/>
          <w:lang w:val="mn-MN"/>
        </w:rPr>
        <w:t>“</w:t>
      </w:r>
      <w:r w:rsidR="511BE52E" w:rsidRPr="6A5158C0">
        <w:rPr>
          <w:rFonts w:ascii="Arial" w:hAnsi="Arial" w:cs="Arial"/>
          <w:sz w:val="24"/>
          <w:szCs w:val="24"/>
          <w:lang w:val="mn-MN"/>
        </w:rPr>
        <w:t>7.</w:t>
      </w:r>
      <w:r w:rsidR="76D73E03" w:rsidRPr="6A5158C0">
        <w:rPr>
          <w:rFonts w:ascii="Arial" w:hAnsi="Arial" w:cs="Arial"/>
          <w:sz w:val="24"/>
          <w:szCs w:val="24"/>
          <w:lang w:val="mn-MN"/>
        </w:rPr>
        <w:t>5</w:t>
      </w:r>
      <w:r w:rsidR="511BE52E" w:rsidRPr="6A5158C0">
        <w:rPr>
          <w:rFonts w:ascii="Arial" w:hAnsi="Arial" w:cs="Arial"/>
          <w:sz w:val="24"/>
          <w:szCs w:val="24"/>
          <w:lang w:val="mn-MN"/>
        </w:rPr>
        <w:t>.</w:t>
      </w:r>
      <w:r w:rsidR="1A577204" w:rsidRPr="6A5158C0">
        <w:rPr>
          <w:rFonts w:ascii="Arial" w:hAnsi="Arial" w:cs="Arial"/>
          <w:sz w:val="24"/>
          <w:szCs w:val="24"/>
          <w:lang w:val="mn-MN"/>
        </w:rPr>
        <w:t>З</w:t>
      </w:r>
      <w:r w:rsidR="1035B111" w:rsidRPr="6A5158C0">
        <w:rPr>
          <w:rFonts w:ascii="Arial" w:hAnsi="Arial" w:cs="Arial"/>
          <w:sz w:val="24"/>
          <w:szCs w:val="24"/>
          <w:lang w:val="mn-MN"/>
        </w:rPr>
        <w:t xml:space="preserve">ахиргааны бүтэц, зохион байгуулалт, орон тооны дээд хязгаар, үйл ажиллагааны </w:t>
      </w:r>
      <w:r w:rsidR="5C0B6CE7" w:rsidRPr="6A5158C0">
        <w:rPr>
          <w:rFonts w:ascii="Arial" w:hAnsi="Arial" w:cs="Arial"/>
          <w:sz w:val="24"/>
          <w:szCs w:val="24"/>
          <w:lang w:val="mn-MN"/>
        </w:rPr>
        <w:t>дүрмийг</w:t>
      </w:r>
      <w:r w:rsidR="1035B111" w:rsidRPr="6A5158C0">
        <w:rPr>
          <w:rFonts w:ascii="Arial" w:hAnsi="Arial" w:cs="Arial"/>
          <w:sz w:val="24"/>
          <w:szCs w:val="24"/>
          <w:lang w:val="mn-MN"/>
        </w:rPr>
        <w:t xml:space="preserve"> Засгийн газар батал</w:t>
      </w:r>
      <w:r w:rsidR="052B9EDA" w:rsidRPr="6A5158C0">
        <w:rPr>
          <w:rFonts w:ascii="Arial" w:hAnsi="Arial" w:cs="Arial"/>
          <w:sz w:val="24"/>
          <w:szCs w:val="24"/>
          <w:lang w:val="mn-MN"/>
        </w:rPr>
        <w:t>ж,</w:t>
      </w:r>
      <w:r w:rsidR="511BE52E" w:rsidRPr="6A5158C0">
        <w:rPr>
          <w:rFonts w:ascii="Arial" w:hAnsi="Arial" w:cs="Arial"/>
          <w:sz w:val="24"/>
          <w:szCs w:val="24"/>
          <w:lang w:val="mn-MN"/>
        </w:rPr>
        <w:t xml:space="preserve"> </w:t>
      </w:r>
      <w:r w:rsidR="3EC6DFB2" w:rsidRPr="6A5158C0">
        <w:rPr>
          <w:rFonts w:ascii="Arial" w:hAnsi="Arial" w:cs="Arial"/>
          <w:sz w:val="24"/>
          <w:szCs w:val="24"/>
          <w:lang w:val="mn-MN"/>
        </w:rPr>
        <w:t xml:space="preserve">Хилийн боомтын үндэсний зөвлөлийн санал болгосноор </w:t>
      </w:r>
      <w:r w:rsidR="25CB4789" w:rsidRPr="6A5158C0">
        <w:rPr>
          <w:rFonts w:ascii="Arial" w:hAnsi="Arial" w:cs="Arial"/>
          <w:sz w:val="24"/>
          <w:szCs w:val="24"/>
          <w:lang w:val="mn-MN"/>
        </w:rPr>
        <w:t xml:space="preserve">даргыг </w:t>
      </w:r>
      <w:r w:rsidR="3838CB17" w:rsidRPr="6A5158C0">
        <w:rPr>
          <w:rFonts w:ascii="Arial" w:hAnsi="Arial" w:cs="Arial"/>
          <w:sz w:val="24"/>
          <w:szCs w:val="24"/>
          <w:lang w:val="mn-MN"/>
        </w:rPr>
        <w:t>нь</w:t>
      </w:r>
      <w:r w:rsidR="1FFB6EAB" w:rsidRPr="6A5158C0">
        <w:rPr>
          <w:rFonts w:ascii="Arial" w:hAnsi="Arial" w:cs="Arial"/>
          <w:sz w:val="24"/>
          <w:szCs w:val="24"/>
          <w:lang w:val="mn-MN"/>
        </w:rPr>
        <w:t xml:space="preserve"> </w:t>
      </w:r>
      <w:r w:rsidR="3EC6DFB2" w:rsidRPr="6A5158C0">
        <w:rPr>
          <w:rFonts w:ascii="Arial" w:hAnsi="Arial" w:cs="Arial"/>
          <w:sz w:val="24"/>
          <w:szCs w:val="24"/>
          <w:lang w:val="mn-MN"/>
        </w:rPr>
        <w:t>томилж, чөлөөлнө.</w:t>
      </w:r>
      <w:r w:rsidR="1035B111" w:rsidRPr="6A5158C0">
        <w:rPr>
          <w:rFonts w:ascii="Arial" w:hAnsi="Arial" w:cs="Arial"/>
          <w:sz w:val="24"/>
          <w:szCs w:val="24"/>
          <w:lang w:val="mn-MN"/>
        </w:rPr>
        <w:t>”</w:t>
      </w:r>
    </w:p>
    <w:p w14:paraId="5666E39C" w14:textId="5CEE04D4" w:rsidR="2B4C8C7B" w:rsidRDefault="1D0D55BE" w:rsidP="63C3E59E">
      <w:pPr>
        <w:shd w:val="clear" w:color="auto" w:fill="FFFFFF" w:themeFill="background1"/>
        <w:spacing w:after="150" w:line="270" w:lineRule="atLeast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6A5158C0">
        <w:rPr>
          <w:rFonts w:ascii="Arial" w:hAnsi="Arial" w:cs="Arial"/>
          <w:sz w:val="24"/>
          <w:szCs w:val="24"/>
          <w:lang w:val="mn-MN"/>
        </w:rPr>
        <w:t>3</w:t>
      </w:r>
      <w:r w:rsidR="3EE02C06" w:rsidRPr="6A5158C0">
        <w:rPr>
          <w:rFonts w:ascii="Arial" w:hAnsi="Arial" w:cs="Arial"/>
          <w:sz w:val="24"/>
          <w:szCs w:val="24"/>
          <w:lang w:val="mn-MN"/>
        </w:rPr>
        <w:t>/</w:t>
      </w:r>
      <w:r w:rsidR="56668A84" w:rsidRPr="6A5158C0">
        <w:rPr>
          <w:rFonts w:ascii="Arial" w:hAnsi="Arial" w:cs="Arial"/>
          <w:sz w:val="24"/>
          <w:szCs w:val="24"/>
          <w:lang w:val="mn-MN"/>
        </w:rPr>
        <w:t xml:space="preserve">7 дугаар зүйлийн </w:t>
      </w:r>
      <w:r w:rsidR="1CA99CB2" w:rsidRPr="6A5158C0">
        <w:rPr>
          <w:rFonts w:ascii="Arial" w:hAnsi="Arial" w:cs="Arial"/>
          <w:sz w:val="24"/>
          <w:szCs w:val="24"/>
          <w:lang w:val="mn-MN"/>
        </w:rPr>
        <w:t>6</w:t>
      </w:r>
      <w:r w:rsidR="56668A84" w:rsidRPr="6A5158C0">
        <w:rPr>
          <w:rFonts w:ascii="Arial" w:hAnsi="Arial" w:cs="Arial"/>
          <w:sz w:val="24"/>
          <w:szCs w:val="24"/>
          <w:lang w:val="mn-MN"/>
        </w:rPr>
        <w:t xml:space="preserve"> дахь хэсэг:</w:t>
      </w:r>
    </w:p>
    <w:p w14:paraId="32395648" w14:textId="1E2BF232" w:rsidR="3BA577AA" w:rsidRDefault="7C315124" w:rsidP="6A5158C0">
      <w:pPr>
        <w:shd w:val="clear" w:color="auto" w:fill="FFFFFF" w:themeFill="background1"/>
        <w:spacing w:after="150" w:line="270" w:lineRule="atLeast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6A5158C0">
        <w:rPr>
          <w:rFonts w:ascii="Arial" w:hAnsi="Arial" w:cs="Arial"/>
          <w:sz w:val="24"/>
          <w:szCs w:val="24"/>
          <w:lang w:val="mn-MN"/>
        </w:rPr>
        <w:t>“7.</w:t>
      </w:r>
      <w:r w:rsidR="57CF4C5A" w:rsidRPr="6A5158C0">
        <w:rPr>
          <w:rFonts w:ascii="Arial" w:hAnsi="Arial" w:cs="Arial"/>
          <w:sz w:val="24"/>
          <w:szCs w:val="24"/>
          <w:lang w:val="mn-MN"/>
        </w:rPr>
        <w:t>6</w:t>
      </w:r>
      <w:r w:rsidRPr="6A5158C0">
        <w:rPr>
          <w:rFonts w:ascii="Arial" w:hAnsi="Arial" w:cs="Arial"/>
          <w:sz w:val="24"/>
          <w:szCs w:val="24"/>
          <w:lang w:val="mn-MN"/>
        </w:rPr>
        <w:t>.</w:t>
      </w:r>
      <w:r w:rsidR="1008FCA3" w:rsidRPr="6A5158C0">
        <w:rPr>
          <w:rFonts w:ascii="Arial" w:hAnsi="Arial" w:cs="Arial"/>
          <w:sz w:val="24"/>
          <w:szCs w:val="24"/>
          <w:lang w:val="mn-MN"/>
        </w:rPr>
        <w:t xml:space="preserve"> </w:t>
      </w:r>
      <w:r w:rsidR="2B0B01B0" w:rsidRPr="6A5158C0">
        <w:rPr>
          <w:rFonts w:ascii="Arial" w:hAnsi="Arial" w:cs="Arial"/>
          <w:sz w:val="24"/>
          <w:szCs w:val="24"/>
          <w:lang w:val="mn-MN"/>
        </w:rPr>
        <w:t>З</w:t>
      </w:r>
      <w:r w:rsidR="59731038" w:rsidRPr="6A5158C0">
        <w:rPr>
          <w:rFonts w:ascii="Arial" w:hAnsi="Arial" w:cs="Arial"/>
          <w:sz w:val="24"/>
          <w:szCs w:val="24"/>
          <w:lang w:val="mn-MN"/>
        </w:rPr>
        <w:t>ахиргаа нь</w:t>
      </w:r>
      <w:r w:rsidR="3FED7E42" w:rsidRPr="6A5158C0">
        <w:rPr>
          <w:rFonts w:ascii="Arial" w:hAnsi="Arial" w:cs="Arial"/>
          <w:sz w:val="24"/>
          <w:szCs w:val="24"/>
          <w:lang w:val="mn-MN"/>
        </w:rPr>
        <w:t xml:space="preserve"> </w:t>
      </w:r>
      <w:r w:rsidR="75FB6CC8" w:rsidRPr="6A5158C0">
        <w:rPr>
          <w:rFonts w:ascii="Arial" w:hAnsi="Arial" w:cs="Arial"/>
          <w:sz w:val="24"/>
          <w:szCs w:val="24"/>
          <w:lang w:val="mn-MN"/>
        </w:rPr>
        <w:t xml:space="preserve">энэ хууль болон дүрэмд заасан зорилго, чиг үүргээ хэрэгжүүлэх ажлын </w:t>
      </w:r>
      <w:r w:rsidR="1DD8F009" w:rsidRPr="6A5158C0">
        <w:rPr>
          <w:rFonts w:ascii="Arial" w:hAnsi="Arial" w:cs="Arial"/>
          <w:sz w:val="24"/>
          <w:szCs w:val="24"/>
          <w:lang w:val="mn-MN"/>
        </w:rPr>
        <w:t>хүрээнд</w:t>
      </w:r>
      <w:r w:rsidR="59731038" w:rsidRPr="6A5158C0">
        <w:rPr>
          <w:rFonts w:ascii="Arial" w:hAnsi="Arial" w:cs="Arial"/>
          <w:sz w:val="24"/>
          <w:szCs w:val="24"/>
          <w:lang w:val="mn-MN"/>
        </w:rPr>
        <w:t xml:space="preserve"> </w:t>
      </w:r>
      <w:r w:rsidR="134DE3B4" w:rsidRPr="6A5158C0">
        <w:rPr>
          <w:rFonts w:ascii="Arial" w:hAnsi="Arial" w:cs="Arial"/>
          <w:sz w:val="24"/>
          <w:szCs w:val="24"/>
          <w:lang w:val="mn-MN"/>
        </w:rPr>
        <w:t>дараах эрхтэй байна:</w:t>
      </w:r>
    </w:p>
    <w:p w14:paraId="2AAC8F8D" w14:textId="703AD981" w:rsidR="31B322DF" w:rsidRDefault="1CCDEA61" w:rsidP="00B678C1">
      <w:pPr>
        <w:shd w:val="clear" w:color="auto" w:fill="FFFFFF" w:themeFill="background1"/>
        <w:spacing w:after="150" w:line="270" w:lineRule="atLeast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6A5158C0">
        <w:rPr>
          <w:rFonts w:ascii="Arial" w:hAnsi="Arial" w:cs="Arial"/>
          <w:sz w:val="24"/>
          <w:szCs w:val="24"/>
          <w:lang w:val="mn-MN"/>
        </w:rPr>
        <w:t>7.</w:t>
      </w:r>
      <w:r w:rsidR="251EEFDB" w:rsidRPr="6A5158C0">
        <w:rPr>
          <w:rFonts w:ascii="Arial" w:hAnsi="Arial" w:cs="Arial"/>
          <w:sz w:val="24"/>
          <w:szCs w:val="24"/>
          <w:lang w:val="mn-MN"/>
        </w:rPr>
        <w:t>6</w:t>
      </w:r>
      <w:r w:rsidRPr="6A5158C0">
        <w:rPr>
          <w:rFonts w:ascii="Arial" w:hAnsi="Arial" w:cs="Arial"/>
          <w:sz w:val="24"/>
          <w:szCs w:val="24"/>
          <w:lang w:val="mn-MN"/>
        </w:rPr>
        <w:t>.1.</w:t>
      </w:r>
      <w:r w:rsidR="2C95C293" w:rsidRPr="6A5158C0">
        <w:rPr>
          <w:rFonts w:ascii="Arial" w:hAnsi="Arial" w:cs="Arial"/>
          <w:sz w:val="24"/>
          <w:szCs w:val="24"/>
          <w:lang w:val="mn-MN"/>
        </w:rPr>
        <w:t>х</w:t>
      </w:r>
      <w:r w:rsidR="477647F1" w:rsidRPr="6A5158C0">
        <w:rPr>
          <w:rFonts w:ascii="Arial" w:hAnsi="Arial" w:cs="Arial"/>
          <w:sz w:val="24"/>
          <w:szCs w:val="24"/>
          <w:lang w:val="mn-MN"/>
        </w:rPr>
        <w:t xml:space="preserve">илийн боомтын хяналт, хил орчмын тээврийн зохицуулалт, эрүүл ахуй, аюулгүй байдал болон орон нутгийн засаг захиргааны байгууллагуудад </w:t>
      </w:r>
      <w:r w:rsidR="2CCD775B" w:rsidRPr="6A5158C0">
        <w:rPr>
          <w:rFonts w:ascii="Arial" w:hAnsi="Arial" w:cs="Arial"/>
          <w:sz w:val="24"/>
          <w:szCs w:val="24"/>
          <w:lang w:val="mn-MN"/>
        </w:rPr>
        <w:t>үүрэг, даалгавар өгч биелэлтийг хангуулах</w:t>
      </w:r>
      <w:r w:rsidR="3F100887" w:rsidRPr="6A5158C0">
        <w:rPr>
          <w:rFonts w:ascii="Arial" w:hAnsi="Arial" w:cs="Arial"/>
          <w:sz w:val="24"/>
          <w:szCs w:val="24"/>
          <w:lang w:val="mn-MN"/>
        </w:rPr>
        <w:t>;</w:t>
      </w:r>
    </w:p>
    <w:p w14:paraId="6C7CB860" w14:textId="6804A9BE" w:rsidR="64E2A358" w:rsidRDefault="2DEC4397" w:rsidP="00B678C1">
      <w:pPr>
        <w:shd w:val="clear" w:color="auto" w:fill="FFFFFF" w:themeFill="background1"/>
        <w:spacing w:after="150" w:line="270" w:lineRule="atLeast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6A5158C0">
        <w:rPr>
          <w:rFonts w:ascii="Arial" w:hAnsi="Arial" w:cs="Arial"/>
          <w:sz w:val="24"/>
          <w:szCs w:val="24"/>
          <w:lang w:val="mn-MN"/>
        </w:rPr>
        <w:t>7.</w:t>
      </w:r>
      <w:r w:rsidR="01DB1103" w:rsidRPr="6A5158C0">
        <w:rPr>
          <w:rFonts w:ascii="Arial" w:hAnsi="Arial" w:cs="Arial"/>
          <w:sz w:val="24"/>
          <w:szCs w:val="24"/>
          <w:lang w:val="mn-MN"/>
        </w:rPr>
        <w:t>6</w:t>
      </w:r>
      <w:r w:rsidRPr="6A5158C0">
        <w:rPr>
          <w:rFonts w:ascii="Arial" w:hAnsi="Arial" w:cs="Arial"/>
          <w:sz w:val="24"/>
          <w:szCs w:val="24"/>
          <w:lang w:val="mn-MN"/>
        </w:rPr>
        <w:t>.2.</w:t>
      </w:r>
      <w:r w:rsidR="4AEFCF45" w:rsidRPr="6A5158C0">
        <w:rPr>
          <w:rFonts w:ascii="Arial" w:hAnsi="Arial" w:cs="Arial"/>
          <w:sz w:val="24"/>
          <w:szCs w:val="24"/>
          <w:lang w:val="mn-MN"/>
        </w:rPr>
        <w:t>хил орчмын тээв</w:t>
      </w:r>
      <w:r w:rsidR="7B587F5B" w:rsidRPr="6A5158C0">
        <w:rPr>
          <w:rFonts w:ascii="Arial" w:hAnsi="Arial" w:cs="Arial"/>
          <w:sz w:val="24"/>
          <w:szCs w:val="24"/>
          <w:lang w:val="mn-MN"/>
        </w:rPr>
        <w:t>эрлэгч, гадаад худалдаа эрхлэгчд</w:t>
      </w:r>
      <w:r w:rsidR="19141C20" w:rsidRPr="6A5158C0">
        <w:rPr>
          <w:rFonts w:ascii="Arial" w:hAnsi="Arial" w:cs="Arial"/>
          <w:sz w:val="24"/>
          <w:szCs w:val="24"/>
          <w:lang w:val="mn-MN"/>
        </w:rPr>
        <w:t xml:space="preserve">эд </w:t>
      </w:r>
      <w:r w:rsidRPr="6A5158C0">
        <w:rPr>
          <w:rFonts w:ascii="Arial" w:hAnsi="Arial" w:cs="Arial"/>
          <w:sz w:val="24"/>
          <w:szCs w:val="24"/>
          <w:lang w:val="mn-MN"/>
        </w:rPr>
        <w:t xml:space="preserve">үзүүлэх </w:t>
      </w:r>
      <w:r w:rsidR="684F54F2" w:rsidRPr="6A5158C0">
        <w:rPr>
          <w:rFonts w:ascii="Arial" w:hAnsi="Arial" w:cs="Arial"/>
          <w:sz w:val="24"/>
          <w:szCs w:val="24"/>
          <w:lang w:val="mn-MN"/>
        </w:rPr>
        <w:t xml:space="preserve">төрийн </w:t>
      </w:r>
      <w:r w:rsidRPr="6A5158C0">
        <w:rPr>
          <w:rFonts w:ascii="Arial" w:hAnsi="Arial" w:cs="Arial"/>
          <w:sz w:val="24"/>
          <w:szCs w:val="24"/>
          <w:lang w:val="mn-MN"/>
        </w:rPr>
        <w:t>үйлчилгээ</w:t>
      </w:r>
      <w:r w:rsidR="4D72ACF0" w:rsidRPr="6A5158C0">
        <w:rPr>
          <w:rFonts w:ascii="Arial" w:hAnsi="Arial" w:cs="Arial"/>
          <w:sz w:val="24"/>
          <w:szCs w:val="24"/>
          <w:lang w:val="mn-MN"/>
        </w:rPr>
        <w:t>, хяналт шалгалт</w:t>
      </w:r>
      <w:r w:rsidR="684F54F2" w:rsidRPr="6A5158C0">
        <w:rPr>
          <w:rFonts w:ascii="Arial" w:hAnsi="Arial" w:cs="Arial"/>
          <w:sz w:val="24"/>
          <w:szCs w:val="24"/>
          <w:lang w:val="mn-MN"/>
        </w:rPr>
        <w:t>ыг</w:t>
      </w:r>
      <w:r w:rsidR="4D72ACF0" w:rsidRPr="6A5158C0">
        <w:rPr>
          <w:rFonts w:ascii="Arial" w:hAnsi="Arial" w:cs="Arial"/>
          <w:sz w:val="24"/>
          <w:szCs w:val="24"/>
          <w:lang w:val="mn-MN"/>
        </w:rPr>
        <w:t xml:space="preserve"> </w:t>
      </w:r>
      <w:r w:rsidR="2AE7EAE7" w:rsidRPr="6A5158C0">
        <w:rPr>
          <w:rFonts w:ascii="Arial" w:hAnsi="Arial" w:cs="Arial"/>
          <w:sz w:val="24"/>
          <w:szCs w:val="24"/>
          <w:lang w:val="mn-MN"/>
        </w:rPr>
        <w:t>шуурхай</w:t>
      </w:r>
      <w:r w:rsidRPr="6A5158C0">
        <w:rPr>
          <w:rFonts w:ascii="Arial" w:hAnsi="Arial" w:cs="Arial"/>
          <w:sz w:val="24"/>
          <w:szCs w:val="24"/>
          <w:lang w:val="mn-MN"/>
        </w:rPr>
        <w:t xml:space="preserve">, боловсронгуй болгох </w:t>
      </w:r>
      <w:r w:rsidR="7C719062" w:rsidRPr="6A5158C0">
        <w:rPr>
          <w:rFonts w:ascii="Arial" w:hAnsi="Arial" w:cs="Arial"/>
          <w:sz w:val="24"/>
          <w:szCs w:val="24"/>
          <w:lang w:val="mn-MN"/>
        </w:rPr>
        <w:t>санал</w:t>
      </w:r>
      <w:r w:rsidR="50B067AF" w:rsidRPr="6A5158C0">
        <w:rPr>
          <w:rFonts w:ascii="Arial" w:hAnsi="Arial" w:cs="Arial"/>
          <w:sz w:val="24"/>
          <w:szCs w:val="24"/>
          <w:lang w:val="mn-MN"/>
        </w:rPr>
        <w:t>ыг эрх бүхий этгээдэд</w:t>
      </w:r>
      <w:r w:rsidR="7C719062" w:rsidRPr="6A5158C0">
        <w:rPr>
          <w:rFonts w:ascii="Arial" w:hAnsi="Arial" w:cs="Arial"/>
          <w:sz w:val="24"/>
          <w:szCs w:val="24"/>
          <w:lang w:val="mn-MN"/>
        </w:rPr>
        <w:t xml:space="preserve"> гаргах, бүрэн эрхийн </w:t>
      </w:r>
      <w:r w:rsidR="50B067AF" w:rsidRPr="6A5158C0">
        <w:rPr>
          <w:rFonts w:ascii="Arial" w:hAnsi="Arial" w:cs="Arial"/>
          <w:sz w:val="24"/>
          <w:szCs w:val="24"/>
          <w:lang w:val="mn-MN"/>
        </w:rPr>
        <w:t>хүрээнд шийдвэр гаргах</w:t>
      </w:r>
      <w:r w:rsidRPr="6A5158C0">
        <w:rPr>
          <w:rFonts w:ascii="Arial" w:hAnsi="Arial" w:cs="Arial"/>
          <w:sz w:val="24"/>
          <w:szCs w:val="24"/>
          <w:lang w:val="mn-MN"/>
        </w:rPr>
        <w:t>, зохион байгуулалтын болон санхүүжилтийн асуудлыг зохих журмын дагуу шийдвэрлүүлэх, хэрэгжилтийг зохион байгуулах;</w:t>
      </w:r>
    </w:p>
    <w:p w14:paraId="71D10B79" w14:textId="4C85E509" w:rsidR="2D90469B" w:rsidRPr="00470F7F" w:rsidRDefault="7F3E3DEB" w:rsidP="00B678C1">
      <w:pPr>
        <w:shd w:val="clear" w:color="auto" w:fill="FFFFFF" w:themeFill="background1"/>
        <w:spacing w:after="150" w:line="270" w:lineRule="atLeast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6A5158C0">
        <w:rPr>
          <w:rFonts w:ascii="Arial" w:hAnsi="Arial" w:cs="Arial"/>
          <w:sz w:val="24"/>
          <w:szCs w:val="24"/>
          <w:lang w:val="mn-MN"/>
        </w:rPr>
        <w:t>7.</w:t>
      </w:r>
      <w:r w:rsidR="2C02B067" w:rsidRPr="6A5158C0">
        <w:rPr>
          <w:rFonts w:ascii="Arial" w:hAnsi="Arial" w:cs="Arial"/>
          <w:sz w:val="24"/>
          <w:szCs w:val="24"/>
          <w:lang w:val="mn-MN"/>
        </w:rPr>
        <w:t>6</w:t>
      </w:r>
      <w:r w:rsidRPr="6A5158C0">
        <w:rPr>
          <w:rFonts w:ascii="Arial" w:hAnsi="Arial" w:cs="Arial"/>
          <w:sz w:val="24"/>
          <w:szCs w:val="24"/>
          <w:lang w:val="mn-MN"/>
        </w:rPr>
        <w:t>.3.</w:t>
      </w:r>
      <w:r w:rsidR="00185515">
        <w:rPr>
          <w:rFonts w:ascii="Arial" w:hAnsi="Arial" w:cs="Arial"/>
          <w:sz w:val="24"/>
          <w:szCs w:val="24"/>
          <w:lang w:val="mn-MN"/>
        </w:rPr>
        <w:t>х</w:t>
      </w:r>
      <w:r w:rsidR="42DE009A" w:rsidRPr="6A5158C0">
        <w:rPr>
          <w:rFonts w:ascii="Arial" w:hAnsi="Arial" w:cs="Arial"/>
          <w:sz w:val="24"/>
          <w:szCs w:val="24"/>
          <w:lang w:val="mn-MN"/>
        </w:rPr>
        <w:t>илийн б</w:t>
      </w:r>
      <w:r w:rsidRPr="6A5158C0">
        <w:rPr>
          <w:rFonts w:ascii="Arial" w:hAnsi="Arial" w:cs="Arial"/>
          <w:sz w:val="24"/>
          <w:szCs w:val="24"/>
          <w:lang w:val="mn-MN"/>
        </w:rPr>
        <w:t xml:space="preserve">оомтын үндэсний зөвлөлөөс өгсөн чиглэл, удирдамжийн хүрээнд өөрийн чиг үүрэгт хамаарах асуудлаар гадаад улсын </w:t>
      </w:r>
      <w:r w:rsidR="3F7C67E6" w:rsidRPr="6A5158C0">
        <w:rPr>
          <w:rFonts w:ascii="Arial" w:hAnsi="Arial" w:cs="Arial"/>
          <w:sz w:val="24"/>
          <w:szCs w:val="24"/>
          <w:lang w:val="mn-MN"/>
        </w:rPr>
        <w:t xml:space="preserve">эрх бүхий </w:t>
      </w:r>
      <w:r w:rsidRPr="6A5158C0">
        <w:rPr>
          <w:rFonts w:ascii="Arial" w:hAnsi="Arial" w:cs="Arial"/>
          <w:sz w:val="24"/>
          <w:szCs w:val="24"/>
          <w:lang w:val="mn-MN"/>
        </w:rPr>
        <w:t xml:space="preserve">байгууллагатай </w:t>
      </w:r>
      <w:r w:rsidR="4A7E0DF2" w:rsidRPr="6A5158C0">
        <w:rPr>
          <w:rFonts w:ascii="Arial" w:hAnsi="Arial" w:cs="Arial"/>
          <w:sz w:val="24"/>
          <w:szCs w:val="24"/>
          <w:lang w:val="mn-MN"/>
        </w:rPr>
        <w:t>хуульд нийцүүлэн</w:t>
      </w:r>
      <w:r w:rsidR="71FB1C2B" w:rsidRPr="6A5158C0">
        <w:rPr>
          <w:rFonts w:ascii="Arial" w:hAnsi="Arial" w:cs="Arial"/>
          <w:sz w:val="24"/>
          <w:szCs w:val="24"/>
          <w:lang w:val="mn-MN"/>
        </w:rPr>
        <w:t xml:space="preserve"> </w:t>
      </w:r>
      <w:r w:rsidRPr="6A5158C0">
        <w:rPr>
          <w:rFonts w:ascii="Arial" w:hAnsi="Arial" w:cs="Arial"/>
          <w:sz w:val="24"/>
          <w:szCs w:val="24"/>
          <w:lang w:val="mn-MN"/>
        </w:rPr>
        <w:t>харилцаа тогтоож хамтран ажиллах</w:t>
      </w:r>
      <w:r w:rsidR="0194F708" w:rsidRPr="6A5158C0">
        <w:rPr>
          <w:rFonts w:ascii="Arial" w:hAnsi="Arial" w:cs="Arial"/>
          <w:sz w:val="24"/>
          <w:szCs w:val="24"/>
          <w:lang w:val="mn-MN"/>
        </w:rPr>
        <w:t>;</w:t>
      </w:r>
    </w:p>
    <w:p w14:paraId="69546606" w14:textId="2A46CACF" w:rsidR="1CB38F00" w:rsidRDefault="3F100887" w:rsidP="00B678C1">
      <w:pPr>
        <w:shd w:val="clear" w:color="auto" w:fill="FFFFFF" w:themeFill="background1"/>
        <w:spacing w:after="150" w:line="270" w:lineRule="atLeast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6A5158C0">
        <w:rPr>
          <w:rFonts w:ascii="Arial" w:hAnsi="Arial" w:cs="Arial"/>
          <w:sz w:val="24"/>
          <w:szCs w:val="24"/>
          <w:lang w:val="mn-MN"/>
        </w:rPr>
        <w:t>7.</w:t>
      </w:r>
      <w:r w:rsidR="600C619C" w:rsidRPr="6A5158C0">
        <w:rPr>
          <w:rFonts w:ascii="Arial" w:hAnsi="Arial" w:cs="Arial"/>
          <w:sz w:val="24"/>
          <w:szCs w:val="24"/>
          <w:lang w:val="mn-MN"/>
        </w:rPr>
        <w:t>6</w:t>
      </w:r>
      <w:r w:rsidRPr="6A5158C0">
        <w:rPr>
          <w:rFonts w:ascii="Arial" w:hAnsi="Arial" w:cs="Arial"/>
          <w:sz w:val="24"/>
          <w:szCs w:val="24"/>
          <w:lang w:val="mn-MN"/>
        </w:rPr>
        <w:t>.</w:t>
      </w:r>
      <w:r w:rsidR="17C88717" w:rsidRPr="6A5158C0">
        <w:rPr>
          <w:rFonts w:ascii="Arial" w:hAnsi="Arial" w:cs="Arial"/>
          <w:sz w:val="24"/>
          <w:szCs w:val="24"/>
          <w:lang w:val="mn-MN"/>
        </w:rPr>
        <w:t>4</w:t>
      </w:r>
      <w:r w:rsidR="00185515">
        <w:rPr>
          <w:rFonts w:ascii="Arial" w:hAnsi="Arial" w:cs="Arial"/>
          <w:sz w:val="24"/>
          <w:szCs w:val="24"/>
          <w:lang w:val="mn-MN"/>
        </w:rPr>
        <w:t>.и</w:t>
      </w:r>
      <w:r w:rsidR="64114506" w:rsidRPr="6A5158C0">
        <w:rPr>
          <w:rFonts w:ascii="Arial" w:hAnsi="Arial" w:cs="Arial"/>
          <w:sz w:val="24"/>
          <w:szCs w:val="24"/>
          <w:lang w:val="mn-MN"/>
        </w:rPr>
        <w:t xml:space="preserve">ргэн, хуулийн этгээдээс </w:t>
      </w:r>
      <w:r w:rsidR="502F8044" w:rsidRPr="6A5158C0">
        <w:rPr>
          <w:rFonts w:ascii="Arial" w:hAnsi="Arial" w:cs="Arial"/>
          <w:sz w:val="24"/>
          <w:szCs w:val="24"/>
          <w:lang w:val="mn-MN"/>
        </w:rPr>
        <w:t>шаардлагатай</w:t>
      </w:r>
      <w:r w:rsidR="64114506" w:rsidRPr="6A5158C0">
        <w:rPr>
          <w:rFonts w:ascii="Arial" w:hAnsi="Arial" w:cs="Arial"/>
          <w:sz w:val="24"/>
          <w:szCs w:val="24"/>
          <w:lang w:val="mn-MN"/>
        </w:rPr>
        <w:t xml:space="preserve"> мэдээ</w:t>
      </w:r>
      <w:r w:rsidR="502F8044" w:rsidRPr="6A5158C0">
        <w:rPr>
          <w:rFonts w:ascii="Arial" w:hAnsi="Arial" w:cs="Arial"/>
          <w:sz w:val="24"/>
          <w:szCs w:val="24"/>
          <w:lang w:val="mn-MN"/>
        </w:rPr>
        <w:t xml:space="preserve"> мэдээллийг</w:t>
      </w:r>
      <w:r w:rsidR="64114506" w:rsidRPr="6A5158C0">
        <w:rPr>
          <w:rFonts w:ascii="Arial" w:hAnsi="Arial" w:cs="Arial"/>
          <w:sz w:val="24"/>
          <w:szCs w:val="24"/>
          <w:lang w:val="mn-MN"/>
        </w:rPr>
        <w:t xml:space="preserve"> гаргуулан авах</w:t>
      </w:r>
      <w:r w:rsidR="0194F708" w:rsidRPr="6A5158C0">
        <w:rPr>
          <w:rFonts w:ascii="Arial" w:hAnsi="Arial" w:cs="Arial"/>
          <w:sz w:val="24"/>
          <w:szCs w:val="24"/>
          <w:lang w:val="mn-MN"/>
        </w:rPr>
        <w:t>;</w:t>
      </w:r>
    </w:p>
    <w:p w14:paraId="4E9213F0" w14:textId="0E2D32F9" w:rsidR="476874F4" w:rsidRDefault="7FC745BD" w:rsidP="00B678C1">
      <w:pPr>
        <w:spacing w:after="150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6A5158C0">
        <w:rPr>
          <w:rFonts w:ascii="Arial" w:hAnsi="Arial" w:cs="Arial"/>
          <w:sz w:val="24"/>
          <w:szCs w:val="24"/>
          <w:lang w:val="mn-MN"/>
        </w:rPr>
        <w:lastRenderedPageBreak/>
        <w:t>7.</w:t>
      </w:r>
      <w:r w:rsidR="28ED741B" w:rsidRPr="6A5158C0">
        <w:rPr>
          <w:rFonts w:ascii="Arial" w:hAnsi="Arial" w:cs="Arial"/>
          <w:sz w:val="24"/>
          <w:szCs w:val="24"/>
          <w:lang w:val="mn-MN"/>
        </w:rPr>
        <w:t>6</w:t>
      </w:r>
      <w:r w:rsidRPr="6A5158C0">
        <w:rPr>
          <w:rFonts w:ascii="Arial" w:hAnsi="Arial" w:cs="Arial"/>
          <w:sz w:val="24"/>
          <w:szCs w:val="24"/>
          <w:lang w:val="mn-MN"/>
        </w:rPr>
        <w:t>.</w:t>
      </w:r>
      <w:r w:rsidR="6C48929A" w:rsidRPr="6A5158C0">
        <w:rPr>
          <w:rFonts w:ascii="Arial" w:hAnsi="Arial" w:cs="Arial"/>
          <w:sz w:val="24"/>
          <w:szCs w:val="24"/>
          <w:lang w:val="mn-MN"/>
        </w:rPr>
        <w:t>5</w:t>
      </w:r>
      <w:r w:rsidRPr="6A5158C0">
        <w:rPr>
          <w:rFonts w:ascii="Arial" w:hAnsi="Arial" w:cs="Arial"/>
          <w:sz w:val="24"/>
          <w:szCs w:val="24"/>
          <w:lang w:val="mn-MN"/>
        </w:rPr>
        <w:t>.</w:t>
      </w:r>
      <w:r w:rsidR="00185515">
        <w:rPr>
          <w:rFonts w:ascii="Arial" w:hAnsi="Arial" w:cs="Arial"/>
          <w:sz w:val="24"/>
          <w:szCs w:val="24"/>
          <w:lang w:val="mn-MN"/>
        </w:rPr>
        <w:t>ч</w:t>
      </w:r>
      <w:r w:rsidR="4DF8684C" w:rsidRPr="6A5158C0">
        <w:rPr>
          <w:rFonts w:ascii="Arial" w:hAnsi="Arial" w:cs="Arial"/>
          <w:sz w:val="24"/>
          <w:szCs w:val="24"/>
          <w:lang w:val="mn-MN"/>
        </w:rPr>
        <w:t xml:space="preserve">иг үүргээ хэрэгжүүлэх </w:t>
      </w:r>
      <w:r w:rsidR="05FA6ED5" w:rsidRPr="6A5158C0">
        <w:rPr>
          <w:rFonts w:ascii="Arial" w:hAnsi="Arial" w:cs="Arial"/>
          <w:sz w:val="24"/>
          <w:szCs w:val="24"/>
          <w:lang w:val="mn-MN"/>
        </w:rPr>
        <w:t xml:space="preserve">явцад зөрчил гаргасан </w:t>
      </w:r>
      <w:r w:rsidR="24610A62" w:rsidRPr="6A5158C0">
        <w:rPr>
          <w:rFonts w:ascii="Arial" w:hAnsi="Arial" w:cs="Arial"/>
          <w:sz w:val="24"/>
          <w:szCs w:val="24"/>
          <w:lang w:val="mn-MN"/>
        </w:rPr>
        <w:t>холбогдох албан тушаалт</w:t>
      </w:r>
      <w:r w:rsidR="14DF0AAB" w:rsidRPr="6A5158C0">
        <w:rPr>
          <w:rFonts w:ascii="Arial" w:hAnsi="Arial" w:cs="Arial"/>
          <w:sz w:val="24"/>
          <w:szCs w:val="24"/>
          <w:lang w:val="mn-MN"/>
        </w:rPr>
        <w:t>а</w:t>
      </w:r>
      <w:r w:rsidR="24610A62" w:rsidRPr="6A5158C0">
        <w:rPr>
          <w:rFonts w:ascii="Arial" w:hAnsi="Arial" w:cs="Arial"/>
          <w:sz w:val="24"/>
          <w:szCs w:val="24"/>
          <w:lang w:val="mn-MN"/>
        </w:rPr>
        <w:t>н</w:t>
      </w:r>
      <w:r w:rsidR="14DF0AAB" w:rsidRPr="6A5158C0">
        <w:rPr>
          <w:rFonts w:ascii="Arial" w:hAnsi="Arial" w:cs="Arial"/>
          <w:sz w:val="24"/>
          <w:szCs w:val="24"/>
          <w:lang w:val="mn-MN"/>
        </w:rPr>
        <w:t>д</w:t>
      </w:r>
      <w:r w:rsidR="24610A62" w:rsidRPr="6A5158C0">
        <w:rPr>
          <w:rFonts w:ascii="Arial" w:hAnsi="Arial" w:cs="Arial"/>
          <w:sz w:val="24"/>
          <w:szCs w:val="24"/>
          <w:lang w:val="mn-MN"/>
        </w:rPr>
        <w:t xml:space="preserve"> </w:t>
      </w:r>
      <w:r w:rsidR="626D5734" w:rsidRPr="6A5158C0">
        <w:rPr>
          <w:rFonts w:ascii="Arial" w:hAnsi="Arial" w:cs="Arial"/>
          <w:sz w:val="24"/>
          <w:szCs w:val="24"/>
          <w:lang w:val="mn-MN"/>
        </w:rPr>
        <w:t xml:space="preserve">сахилгын </w:t>
      </w:r>
      <w:r w:rsidR="14DF0AAB" w:rsidRPr="6A5158C0">
        <w:rPr>
          <w:rFonts w:ascii="Arial" w:hAnsi="Arial" w:cs="Arial"/>
          <w:sz w:val="24"/>
          <w:szCs w:val="24"/>
          <w:lang w:val="mn-MN"/>
        </w:rPr>
        <w:t xml:space="preserve">шийтгэл </w:t>
      </w:r>
      <w:r w:rsidR="72ACFD86" w:rsidRPr="6A5158C0">
        <w:rPr>
          <w:rFonts w:ascii="Arial" w:hAnsi="Arial" w:cs="Arial"/>
          <w:sz w:val="24"/>
          <w:szCs w:val="24"/>
          <w:lang w:val="mn-MN"/>
        </w:rPr>
        <w:t xml:space="preserve">ногдуулах </w:t>
      </w:r>
      <w:r w:rsidR="626D5734" w:rsidRPr="6A5158C0">
        <w:rPr>
          <w:rFonts w:ascii="Arial" w:hAnsi="Arial" w:cs="Arial"/>
          <w:sz w:val="24"/>
          <w:szCs w:val="24"/>
          <w:lang w:val="mn-MN"/>
        </w:rPr>
        <w:t>саналыг</w:t>
      </w:r>
      <w:r w:rsidR="24610A62" w:rsidRPr="6A5158C0">
        <w:rPr>
          <w:rFonts w:ascii="Arial" w:hAnsi="Arial" w:cs="Arial"/>
          <w:sz w:val="24"/>
          <w:szCs w:val="24"/>
          <w:lang w:val="mn-MN"/>
        </w:rPr>
        <w:t xml:space="preserve"> эрх бүхий этгээдэд </w:t>
      </w:r>
      <w:r w:rsidR="2CD07808" w:rsidRPr="6A5158C0">
        <w:rPr>
          <w:rFonts w:ascii="Arial" w:hAnsi="Arial" w:cs="Arial"/>
          <w:sz w:val="24"/>
          <w:szCs w:val="24"/>
          <w:lang w:val="mn-MN"/>
        </w:rPr>
        <w:t>хүргүүл</w:t>
      </w:r>
      <w:r w:rsidR="626D5734" w:rsidRPr="6A5158C0">
        <w:rPr>
          <w:rFonts w:ascii="Arial" w:hAnsi="Arial" w:cs="Arial"/>
          <w:sz w:val="24"/>
          <w:szCs w:val="24"/>
          <w:lang w:val="mn-MN"/>
        </w:rPr>
        <w:t>ж шийдвэрлүүлэх;</w:t>
      </w:r>
    </w:p>
    <w:p w14:paraId="2ED78364" w14:textId="2E797392" w:rsidR="006F7467" w:rsidRDefault="05752812" w:rsidP="00B678C1">
      <w:pPr>
        <w:spacing w:after="150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6A5158C0">
        <w:rPr>
          <w:rFonts w:ascii="Arial" w:hAnsi="Arial" w:cs="Arial"/>
          <w:sz w:val="24"/>
          <w:szCs w:val="24"/>
          <w:lang w:val="mn-MN"/>
        </w:rPr>
        <w:t>7.</w:t>
      </w:r>
      <w:r w:rsidR="61C65A75" w:rsidRPr="6A5158C0">
        <w:rPr>
          <w:rFonts w:ascii="Arial" w:hAnsi="Arial" w:cs="Arial"/>
          <w:sz w:val="24"/>
          <w:szCs w:val="24"/>
          <w:lang w:val="mn-MN"/>
        </w:rPr>
        <w:t>6</w:t>
      </w:r>
      <w:r w:rsidRPr="6A5158C0">
        <w:rPr>
          <w:rFonts w:ascii="Arial" w:hAnsi="Arial" w:cs="Arial"/>
          <w:sz w:val="24"/>
          <w:szCs w:val="24"/>
          <w:lang w:val="mn-MN"/>
        </w:rPr>
        <w:t>.6.</w:t>
      </w:r>
      <w:r w:rsidR="01F9580A" w:rsidRPr="6A5158C0">
        <w:rPr>
          <w:rFonts w:ascii="Arial" w:hAnsi="Arial" w:cs="Arial"/>
          <w:sz w:val="24"/>
          <w:szCs w:val="24"/>
          <w:lang w:val="mn-MN"/>
        </w:rPr>
        <w:t>б</w:t>
      </w:r>
      <w:r w:rsidR="7696C141" w:rsidRPr="6A5158C0">
        <w:rPr>
          <w:rFonts w:ascii="Arial" w:hAnsi="Arial" w:cs="Arial"/>
          <w:sz w:val="24"/>
          <w:szCs w:val="24"/>
          <w:lang w:val="mn-MN"/>
        </w:rPr>
        <w:t xml:space="preserve">айгууллага, </w:t>
      </w:r>
      <w:r w:rsidR="0C884A26" w:rsidRPr="6A5158C0">
        <w:rPr>
          <w:rFonts w:ascii="Arial" w:hAnsi="Arial" w:cs="Arial"/>
          <w:sz w:val="24"/>
          <w:szCs w:val="24"/>
          <w:lang w:val="mn-MN"/>
        </w:rPr>
        <w:t xml:space="preserve">обьектэд </w:t>
      </w:r>
      <w:r w:rsidR="49EDC24A" w:rsidRPr="6A5158C0">
        <w:rPr>
          <w:rFonts w:ascii="Arial" w:hAnsi="Arial" w:cs="Arial"/>
          <w:sz w:val="24"/>
          <w:szCs w:val="24"/>
          <w:lang w:val="mn-MN"/>
        </w:rPr>
        <w:t xml:space="preserve">саадгүй </w:t>
      </w:r>
      <w:r w:rsidR="7696C141" w:rsidRPr="6A5158C0">
        <w:rPr>
          <w:rFonts w:ascii="Arial" w:hAnsi="Arial" w:cs="Arial"/>
          <w:sz w:val="24"/>
          <w:szCs w:val="24"/>
          <w:lang w:val="mn-MN"/>
        </w:rPr>
        <w:t>нэвтрэх, албан тушаалтан, иргэдэ</w:t>
      </w:r>
      <w:r w:rsidR="7A50E92E" w:rsidRPr="6A5158C0">
        <w:rPr>
          <w:rFonts w:ascii="Arial" w:hAnsi="Arial" w:cs="Arial"/>
          <w:sz w:val="24"/>
          <w:szCs w:val="24"/>
          <w:lang w:val="mn-MN"/>
        </w:rPr>
        <w:t>д шаардлага тавих</w:t>
      </w:r>
      <w:r w:rsidR="7696C141" w:rsidRPr="6A5158C0">
        <w:rPr>
          <w:rFonts w:ascii="Arial" w:hAnsi="Arial" w:cs="Arial"/>
          <w:sz w:val="24"/>
          <w:szCs w:val="24"/>
          <w:lang w:val="mn-MN"/>
        </w:rPr>
        <w:t xml:space="preserve">; </w:t>
      </w:r>
    </w:p>
    <w:p w14:paraId="0F5AE077" w14:textId="231DA946" w:rsidR="0B3F60FA" w:rsidRPr="00B678C1" w:rsidRDefault="582CACFB" w:rsidP="00B678C1">
      <w:pPr>
        <w:spacing w:after="150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6A5158C0">
        <w:rPr>
          <w:rFonts w:ascii="Arial" w:hAnsi="Arial" w:cs="Arial"/>
          <w:sz w:val="24"/>
          <w:szCs w:val="24"/>
          <w:lang w:val="mn-MN"/>
        </w:rPr>
        <w:t>7.</w:t>
      </w:r>
      <w:r w:rsidR="09897895" w:rsidRPr="6A5158C0">
        <w:rPr>
          <w:rFonts w:ascii="Arial" w:hAnsi="Arial" w:cs="Arial"/>
          <w:sz w:val="24"/>
          <w:szCs w:val="24"/>
          <w:lang w:val="mn-MN"/>
        </w:rPr>
        <w:t>6.</w:t>
      </w:r>
      <w:r w:rsidR="05752812" w:rsidRPr="6A5158C0">
        <w:rPr>
          <w:rFonts w:ascii="Arial" w:hAnsi="Arial" w:cs="Arial"/>
          <w:sz w:val="24"/>
          <w:szCs w:val="24"/>
          <w:lang w:val="mn-MN"/>
        </w:rPr>
        <w:t>7</w:t>
      </w:r>
      <w:r w:rsidRPr="6A5158C0">
        <w:rPr>
          <w:rFonts w:ascii="Arial" w:hAnsi="Arial" w:cs="Arial"/>
          <w:sz w:val="24"/>
          <w:szCs w:val="24"/>
          <w:lang w:val="mn-MN"/>
        </w:rPr>
        <w:t>.</w:t>
      </w:r>
      <w:r w:rsidR="254CAD33" w:rsidRPr="6A5158C0">
        <w:rPr>
          <w:rFonts w:ascii="Arial" w:hAnsi="Arial" w:cs="Arial"/>
          <w:sz w:val="24"/>
          <w:szCs w:val="24"/>
          <w:lang w:val="mn-MN"/>
        </w:rPr>
        <w:t>д</w:t>
      </w:r>
      <w:r w:rsidR="13DA368C" w:rsidRPr="6A5158C0">
        <w:rPr>
          <w:rFonts w:ascii="Arial" w:hAnsi="Arial" w:cs="Arial"/>
          <w:sz w:val="24"/>
          <w:szCs w:val="24"/>
          <w:lang w:val="mn-MN"/>
        </w:rPr>
        <w:t>үрэмд заасан бусад</w:t>
      </w:r>
      <w:r w:rsidR="00E92BF7">
        <w:rPr>
          <w:rFonts w:ascii="Arial" w:hAnsi="Arial" w:cs="Arial"/>
          <w:sz w:val="24"/>
          <w:szCs w:val="24"/>
          <w:lang w:val="mn-MN"/>
        </w:rPr>
        <w:t>”</w:t>
      </w:r>
    </w:p>
    <w:p w14:paraId="53B84828" w14:textId="59C67C14" w:rsidR="0024249F" w:rsidRPr="00FB10FD" w:rsidRDefault="4108E74C" w:rsidP="63C3E59E">
      <w:pPr>
        <w:shd w:val="clear" w:color="auto" w:fill="FFFFFF" w:themeFill="background1"/>
        <w:spacing w:after="150" w:line="270" w:lineRule="atLeast"/>
        <w:ind w:firstLine="720"/>
        <w:jc w:val="both"/>
        <w:textAlignment w:val="top"/>
        <w:rPr>
          <w:rFonts w:ascii="Arial" w:hAnsi="Arial" w:cs="Arial"/>
          <w:noProof/>
          <w:sz w:val="24"/>
          <w:szCs w:val="24"/>
          <w:lang w:val="mn-MN"/>
        </w:rPr>
      </w:pPr>
      <w:r w:rsidRPr="63C3E59E">
        <w:rPr>
          <w:rFonts w:ascii="Arial" w:hAnsi="Arial" w:cs="Arial"/>
          <w:noProof/>
          <w:sz w:val="24"/>
          <w:szCs w:val="24"/>
          <w:lang w:val="mn-MN"/>
        </w:rPr>
        <w:t>4</w:t>
      </w:r>
      <w:r w:rsidR="0024249F" w:rsidRPr="63C3E59E">
        <w:rPr>
          <w:rFonts w:ascii="Arial" w:hAnsi="Arial" w:cs="Arial"/>
          <w:noProof/>
          <w:sz w:val="24"/>
          <w:szCs w:val="24"/>
          <w:lang w:val="mn-MN"/>
        </w:rPr>
        <w:t>/ 7 дугаар зүйлийн 1 дэх хэсгийн 36 дахь заалт:</w:t>
      </w:r>
    </w:p>
    <w:p w14:paraId="5FB51786" w14:textId="60147EDA" w:rsidR="0024249F" w:rsidRPr="00FB10FD" w:rsidRDefault="0024249F" w:rsidP="00B678C1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hAnsi="Arial" w:cs="Arial"/>
          <w:bCs/>
          <w:sz w:val="24"/>
          <w:szCs w:val="24"/>
          <w:lang w:val="mn-MN"/>
        </w:rPr>
      </w:pPr>
      <w:r w:rsidRPr="00FB10FD">
        <w:rPr>
          <w:rFonts w:ascii="Arial" w:hAnsi="Arial" w:cs="Arial"/>
          <w:noProof/>
          <w:sz w:val="24"/>
          <w:szCs w:val="24"/>
          <w:lang w:val="mn-MN"/>
        </w:rPr>
        <w:t xml:space="preserve">“7.1.36.Энэ хуулийн 7.1.2-т заасан хүрээнд </w:t>
      </w:r>
      <w:r w:rsidRPr="00FB10FD">
        <w:rPr>
          <w:rFonts w:ascii="Arial" w:hAnsi="Arial" w:cs="Arial"/>
          <w:bCs/>
          <w:sz w:val="24"/>
          <w:szCs w:val="24"/>
          <w:lang w:val="mn-MN"/>
        </w:rPr>
        <w:t>Засгийн газрын нөөц сангийн хөрөнгийг нэмэгдүүлэх.”</w:t>
      </w:r>
    </w:p>
    <w:p w14:paraId="1DD8E4F4" w14:textId="3DCE2DC3" w:rsidR="0024249F" w:rsidRPr="00FB10FD" w:rsidRDefault="39836BED" w:rsidP="63C3E59E">
      <w:pPr>
        <w:shd w:val="clear" w:color="auto" w:fill="FFFFFF" w:themeFill="background1"/>
        <w:spacing w:after="150" w:line="270" w:lineRule="atLeast"/>
        <w:ind w:firstLine="72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6A5158C0">
        <w:rPr>
          <w:rFonts w:ascii="Arial" w:hAnsi="Arial" w:cs="Arial"/>
          <w:sz w:val="24"/>
          <w:szCs w:val="24"/>
          <w:lang w:val="mn-MN"/>
        </w:rPr>
        <w:t>5</w:t>
      </w:r>
      <w:r w:rsidR="12ECEEC6" w:rsidRPr="6A5158C0">
        <w:rPr>
          <w:rFonts w:ascii="Arial" w:hAnsi="Arial" w:cs="Arial"/>
          <w:sz w:val="24"/>
          <w:szCs w:val="24"/>
          <w:lang w:val="mn-MN"/>
        </w:rPr>
        <w:t>/ 7 дугаар зүйлийн 1</w:t>
      </w:r>
      <w:r w:rsidR="6B8E63E2" w:rsidRPr="6A5158C0">
        <w:rPr>
          <w:rFonts w:ascii="Arial" w:hAnsi="Arial" w:cs="Arial"/>
          <w:sz w:val="24"/>
          <w:szCs w:val="24"/>
          <w:lang w:val="mn-MN"/>
        </w:rPr>
        <w:t xml:space="preserve"> дэх хэсгийн </w:t>
      </w:r>
      <w:r w:rsidR="12ECEEC6" w:rsidRPr="6A5158C0">
        <w:rPr>
          <w:rFonts w:ascii="Arial" w:hAnsi="Arial" w:cs="Arial"/>
          <w:sz w:val="24"/>
          <w:szCs w:val="24"/>
          <w:lang w:val="mn-MN"/>
        </w:rPr>
        <w:t xml:space="preserve">37 дахь заалт: </w:t>
      </w:r>
    </w:p>
    <w:p w14:paraId="0D535A9F" w14:textId="1E136244" w:rsidR="0024249F" w:rsidRPr="00FB10FD" w:rsidRDefault="12ECEEC6" w:rsidP="6A5158C0">
      <w:pPr>
        <w:shd w:val="clear" w:color="auto" w:fill="FFFFFF" w:themeFill="background1"/>
        <w:spacing w:after="150" w:line="270" w:lineRule="atLeast"/>
        <w:ind w:firstLine="144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6A5158C0">
        <w:rPr>
          <w:rFonts w:ascii="Arial" w:hAnsi="Arial" w:cs="Arial"/>
          <w:sz w:val="24"/>
          <w:szCs w:val="24"/>
          <w:lang w:val="mn-MN"/>
        </w:rPr>
        <w:t>“7.1.37.</w:t>
      </w:r>
      <w:r w:rsidR="0EA67D18" w:rsidRPr="6A5158C0">
        <w:rPr>
          <w:rFonts w:ascii="Arial" w:hAnsi="Arial" w:cs="Arial"/>
          <w:noProof/>
          <w:sz w:val="24"/>
          <w:szCs w:val="24"/>
          <w:lang w:val="mn-MN"/>
        </w:rPr>
        <w:t>Коронавируст халдвар /КОВИД</w:t>
      </w:r>
      <w:r w:rsidR="0EA67D18" w:rsidRPr="6A5158C0">
        <w:rPr>
          <w:rFonts w:ascii="Arial" w:hAnsi="Arial" w:cs="Arial"/>
          <w:strike/>
          <w:noProof/>
          <w:sz w:val="24"/>
          <w:szCs w:val="24"/>
          <w:lang w:val="mn-MN"/>
        </w:rPr>
        <w:t>-</w:t>
      </w:r>
      <w:r w:rsidR="0EA67D18" w:rsidRPr="6A5158C0">
        <w:rPr>
          <w:rFonts w:ascii="Arial" w:hAnsi="Arial" w:cs="Arial"/>
          <w:noProof/>
          <w:sz w:val="24"/>
          <w:szCs w:val="24"/>
          <w:lang w:val="mn-MN"/>
        </w:rPr>
        <w:t>19/-ы</w:t>
      </w:r>
      <w:r w:rsidR="4F451869" w:rsidRPr="6A5158C0">
        <w:rPr>
          <w:rFonts w:ascii="Arial" w:hAnsi="Arial" w:cs="Arial"/>
          <w:noProof/>
          <w:sz w:val="24"/>
          <w:szCs w:val="24"/>
          <w:lang w:val="mn-MN"/>
        </w:rPr>
        <w:t>г илрүүлэх</w:t>
      </w:r>
      <w:r w:rsidR="5AA70FFB" w:rsidRPr="6A5158C0">
        <w:rPr>
          <w:rFonts w:ascii="Arial" w:hAnsi="Arial" w:cs="Arial"/>
          <w:noProof/>
          <w:sz w:val="24"/>
          <w:szCs w:val="24"/>
          <w:lang w:val="mn-MN"/>
        </w:rPr>
        <w:t>,</w:t>
      </w:r>
      <w:r w:rsidR="4F451869" w:rsidRPr="6A5158C0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5ADE90F4" w:rsidRPr="6A5158C0">
        <w:rPr>
          <w:rFonts w:ascii="Arial" w:hAnsi="Arial" w:cs="Arial"/>
          <w:noProof/>
          <w:sz w:val="24"/>
          <w:szCs w:val="24"/>
          <w:lang w:val="mn-MN"/>
        </w:rPr>
        <w:t>онош</w:t>
      </w:r>
      <w:r w:rsidR="5AA70FFB" w:rsidRPr="6A5158C0">
        <w:rPr>
          <w:rFonts w:ascii="Arial" w:hAnsi="Arial" w:cs="Arial"/>
          <w:noProof/>
          <w:sz w:val="24"/>
          <w:szCs w:val="24"/>
          <w:lang w:val="mn-MN"/>
        </w:rPr>
        <w:t>лох</w:t>
      </w:r>
      <w:r w:rsidR="5ADE90F4" w:rsidRPr="6A5158C0">
        <w:rPr>
          <w:rFonts w:ascii="Arial" w:hAnsi="Arial" w:cs="Arial"/>
          <w:noProof/>
          <w:sz w:val="24"/>
          <w:szCs w:val="24"/>
          <w:lang w:val="mn-MN"/>
        </w:rPr>
        <w:t>, эмч</w:t>
      </w:r>
      <w:r w:rsidR="5AA70FFB" w:rsidRPr="6A5158C0">
        <w:rPr>
          <w:rFonts w:ascii="Arial" w:hAnsi="Arial" w:cs="Arial"/>
          <w:noProof/>
          <w:sz w:val="24"/>
          <w:szCs w:val="24"/>
          <w:lang w:val="mn-MN"/>
        </w:rPr>
        <w:t>лэх</w:t>
      </w:r>
      <w:r w:rsidR="5ADE90F4" w:rsidRPr="6A5158C0">
        <w:rPr>
          <w:rFonts w:ascii="Arial" w:hAnsi="Arial" w:cs="Arial"/>
          <w:noProof/>
          <w:sz w:val="24"/>
          <w:szCs w:val="24"/>
          <w:lang w:val="mn-MN"/>
        </w:rPr>
        <w:t xml:space="preserve">, тусламж </w:t>
      </w:r>
      <w:r w:rsidR="1118E4AD" w:rsidRPr="6A5158C0">
        <w:rPr>
          <w:rFonts w:ascii="Arial" w:hAnsi="Arial" w:cs="Arial"/>
          <w:noProof/>
          <w:sz w:val="24"/>
          <w:szCs w:val="24"/>
          <w:lang w:val="mn-MN"/>
        </w:rPr>
        <w:t>үйлчилгээ</w:t>
      </w:r>
      <w:r w:rsidR="42D0CA19" w:rsidRPr="6A5158C0">
        <w:rPr>
          <w:rFonts w:ascii="Arial" w:hAnsi="Arial" w:cs="Arial"/>
          <w:noProof/>
          <w:sz w:val="24"/>
          <w:szCs w:val="24"/>
          <w:lang w:val="mn-MN"/>
        </w:rPr>
        <w:t xml:space="preserve"> үзүүлэх</w:t>
      </w:r>
      <w:r w:rsidR="1B5AF216" w:rsidRPr="6A5158C0">
        <w:rPr>
          <w:rFonts w:ascii="Arial" w:hAnsi="Arial" w:cs="Arial"/>
          <w:noProof/>
          <w:sz w:val="24"/>
          <w:szCs w:val="24"/>
          <w:lang w:val="mn-MN"/>
        </w:rPr>
        <w:t xml:space="preserve"> зорилгоор</w:t>
      </w:r>
      <w:r w:rsidR="1118E4AD" w:rsidRPr="6A5158C0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Pr="6A5158C0">
        <w:rPr>
          <w:rFonts w:ascii="Arial" w:hAnsi="Arial" w:cs="Arial"/>
          <w:sz w:val="24"/>
          <w:szCs w:val="24"/>
          <w:lang w:val="mn-MN"/>
        </w:rPr>
        <w:t>Эрүүл мэндийн даатгалын санд төвлөрсөн мөнгөн хөрөнгийг захиран зарцуулах, үүнтэй холбоотой жур</w:t>
      </w:r>
      <w:r w:rsidR="1095FD32" w:rsidRPr="6A5158C0">
        <w:rPr>
          <w:rFonts w:ascii="Arial" w:hAnsi="Arial" w:cs="Arial"/>
          <w:sz w:val="24"/>
          <w:szCs w:val="24"/>
          <w:lang w:val="mn-MN"/>
        </w:rPr>
        <w:t>а</w:t>
      </w:r>
      <w:r w:rsidRPr="6A5158C0">
        <w:rPr>
          <w:rFonts w:ascii="Arial" w:hAnsi="Arial" w:cs="Arial"/>
          <w:sz w:val="24"/>
          <w:szCs w:val="24"/>
          <w:lang w:val="mn-MN"/>
        </w:rPr>
        <w:t>м батлах.”</w:t>
      </w:r>
    </w:p>
    <w:p w14:paraId="4B0E41D6" w14:textId="1EF25BBF" w:rsidR="00465E3D" w:rsidRDefault="12ECEEC6" w:rsidP="2AF9533F">
      <w:pPr>
        <w:shd w:val="clear" w:color="auto" w:fill="FFFFFF" w:themeFill="background1"/>
        <w:spacing w:after="150" w:line="270" w:lineRule="atLeast"/>
        <w:ind w:firstLine="720"/>
        <w:jc w:val="both"/>
        <w:textAlignment w:val="top"/>
        <w:rPr>
          <w:rFonts w:ascii="Arial" w:hAnsi="Arial" w:cs="Arial"/>
          <w:noProof/>
          <w:sz w:val="24"/>
          <w:szCs w:val="24"/>
          <w:lang w:val="mn-MN"/>
        </w:rPr>
      </w:pPr>
      <w:r w:rsidRPr="6A5158C0">
        <w:rPr>
          <w:rFonts w:ascii="Arial" w:hAnsi="Arial" w:cs="Arial"/>
          <w:b/>
          <w:bCs/>
          <w:noProof/>
          <w:sz w:val="24"/>
          <w:szCs w:val="24"/>
          <w:lang w:val="mn-MN"/>
        </w:rPr>
        <w:t>2 дугаар зүйл.</w:t>
      </w:r>
      <w:r w:rsidR="00F92F0D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</w:t>
      </w:r>
      <w:r w:rsidR="197F7B2E" w:rsidRPr="6A5158C0">
        <w:rPr>
          <w:rFonts w:ascii="Arial" w:hAnsi="Arial" w:cs="Arial"/>
          <w:noProof/>
          <w:sz w:val="24"/>
          <w:szCs w:val="24"/>
          <w:lang w:val="mn-MN"/>
        </w:rPr>
        <w:t>Коронавируст халдвар /КОВИД</w:t>
      </w:r>
      <w:r w:rsidR="197F7B2E" w:rsidRPr="6A5158C0">
        <w:rPr>
          <w:rFonts w:ascii="Arial" w:hAnsi="Arial" w:cs="Arial"/>
          <w:strike/>
          <w:noProof/>
          <w:sz w:val="24"/>
          <w:szCs w:val="24"/>
          <w:lang w:val="mn-MN"/>
        </w:rPr>
        <w:t>-</w:t>
      </w:r>
      <w:r w:rsidR="197F7B2E" w:rsidRPr="6A5158C0">
        <w:rPr>
          <w:rFonts w:ascii="Arial" w:hAnsi="Arial" w:cs="Arial"/>
          <w:noProof/>
          <w:sz w:val="24"/>
          <w:szCs w:val="24"/>
          <w:lang w:val="mn-MN"/>
        </w:rPr>
        <w:t xml:space="preserve">19/-ын цар тахлаас урьдчилан сэргийлэх, тэмцэх, нийгэм, эдийн засагт үзүүлэх сөрөг нөлөөллийг бууруулах тухай хуулийн </w:t>
      </w:r>
      <w:r w:rsidR="49B15F27" w:rsidRPr="6A5158C0">
        <w:rPr>
          <w:rFonts w:ascii="Arial" w:hAnsi="Arial" w:cs="Arial"/>
          <w:noProof/>
          <w:sz w:val="24"/>
          <w:szCs w:val="24"/>
          <w:lang w:val="mn-MN"/>
        </w:rPr>
        <w:t>7 дугаар зүйлийн 7.2, 18 дугаар зүйлийн 18.1 дэх хэсгийг</w:t>
      </w:r>
      <w:r w:rsidR="197F7B2E" w:rsidRPr="6A5158C0">
        <w:rPr>
          <w:rFonts w:ascii="Arial" w:hAnsi="Arial" w:cs="Arial"/>
          <w:noProof/>
          <w:sz w:val="24"/>
          <w:szCs w:val="24"/>
          <w:lang w:val="mn-MN"/>
        </w:rPr>
        <w:t xml:space="preserve"> дор </w:t>
      </w:r>
      <w:r w:rsidR="3D6A1E85" w:rsidRPr="6A5158C0">
        <w:rPr>
          <w:rFonts w:ascii="Arial" w:hAnsi="Arial" w:cs="Arial"/>
          <w:noProof/>
          <w:sz w:val="24"/>
          <w:szCs w:val="24"/>
          <w:lang w:val="mn-MN"/>
        </w:rPr>
        <w:t>дурдсан</w:t>
      </w:r>
      <w:r w:rsidR="3EF4C458" w:rsidRPr="6A5158C0">
        <w:rPr>
          <w:rFonts w:ascii="Arial" w:hAnsi="Arial" w:cs="Arial"/>
          <w:noProof/>
          <w:sz w:val="24"/>
          <w:szCs w:val="24"/>
          <w:lang w:val="mn-MN"/>
        </w:rPr>
        <w:t>аар</w:t>
      </w:r>
      <w:r w:rsidR="49B15F27" w:rsidRPr="6A5158C0">
        <w:rPr>
          <w:rFonts w:ascii="Arial" w:hAnsi="Arial" w:cs="Arial"/>
          <w:noProof/>
          <w:sz w:val="24"/>
          <w:szCs w:val="24"/>
          <w:lang w:val="mn-MN"/>
        </w:rPr>
        <w:t xml:space="preserve"> өөрчлөн найруулсугай</w:t>
      </w:r>
      <w:r w:rsidR="197F7B2E" w:rsidRPr="6A5158C0">
        <w:rPr>
          <w:rFonts w:ascii="Arial" w:hAnsi="Arial" w:cs="Arial"/>
          <w:noProof/>
          <w:sz w:val="24"/>
          <w:szCs w:val="24"/>
          <w:lang w:val="mn-MN"/>
        </w:rPr>
        <w:t>:</w:t>
      </w:r>
    </w:p>
    <w:p w14:paraId="506A6E72" w14:textId="1C25774B" w:rsidR="00C050EF" w:rsidRDefault="00C050EF" w:rsidP="2AF9533F">
      <w:pPr>
        <w:shd w:val="clear" w:color="auto" w:fill="FFFFFF" w:themeFill="background1"/>
        <w:spacing w:after="150" w:line="270" w:lineRule="atLeast"/>
        <w:ind w:firstLine="720"/>
        <w:jc w:val="both"/>
        <w:textAlignment w:val="top"/>
        <w:rPr>
          <w:rFonts w:ascii="Arial" w:hAnsi="Arial" w:cs="Arial"/>
          <w:noProof/>
          <w:sz w:val="24"/>
          <w:szCs w:val="24"/>
          <w:lang w:val="mn-MN"/>
        </w:rPr>
      </w:pPr>
      <w:r w:rsidRPr="7339D25A">
        <w:rPr>
          <w:rFonts w:ascii="Arial" w:hAnsi="Arial" w:cs="Arial"/>
          <w:noProof/>
          <w:sz w:val="24"/>
          <w:szCs w:val="24"/>
          <w:lang w:val="mn-MN"/>
        </w:rPr>
        <w:t>1/ 7 дугаар зүйлийн 2 дахь хэсэг:</w:t>
      </w:r>
    </w:p>
    <w:p w14:paraId="2E41DE76" w14:textId="2FC91247" w:rsidR="00C050EF" w:rsidRPr="00492AB6" w:rsidRDefault="00C050EF" w:rsidP="2AF9533F">
      <w:pPr>
        <w:shd w:val="clear" w:color="auto" w:fill="FFFFFF" w:themeFill="background1"/>
        <w:spacing w:after="150" w:line="270" w:lineRule="atLeast"/>
        <w:ind w:firstLine="720"/>
        <w:jc w:val="both"/>
        <w:textAlignment w:val="top"/>
        <w:rPr>
          <w:rFonts w:ascii="Arial" w:hAnsi="Arial" w:cs="Arial"/>
          <w:noProof/>
          <w:sz w:val="24"/>
          <w:szCs w:val="24"/>
          <w:lang w:val="mn-MN"/>
        </w:rPr>
      </w:pPr>
      <w:r w:rsidRPr="00492AB6">
        <w:rPr>
          <w:rFonts w:ascii="Arial" w:hAnsi="Arial" w:cs="Arial"/>
          <w:noProof/>
          <w:sz w:val="24"/>
          <w:szCs w:val="24"/>
          <w:lang w:val="mn-MN"/>
        </w:rPr>
        <w:t>“</w:t>
      </w:r>
      <w:r>
        <w:rPr>
          <w:rFonts w:ascii="Arial" w:hAnsi="Arial" w:cs="Arial"/>
          <w:noProof/>
          <w:sz w:val="24"/>
          <w:szCs w:val="24"/>
          <w:lang w:val="mn-MN"/>
        </w:rPr>
        <w:t>7.2.</w:t>
      </w:r>
      <w:r w:rsidR="00492AB6">
        <w:rPr>
          <w:rFonts w:ascii="Arial" w:hAnsi="Arial" w:cs="Arial"/>
          <w:noProof/>
          <w:sz w:val="24"/>
          <w:szCs w:val="24"/>
          <w:lang w:val="mn-MN"/>
        </w:rPr>
        <w:t>Энэ хуулийн 7 дугаар зүйлд заасан арга хэмжээг хэрэгжүүлэхэд бусад хууль</w:t>
      </w:r>
      <w:r w:rsidR="00CA2744">
        <w:rPr>
          <w:rFonts w:ascii="Arial" w:hAnsi="Arial" w:cs="Arial"/>
          <w:noProof/>
          <w:sz w:val="24"/>
          <w:szCs w:val="24"/>
          <w:lang w:val="mn-MN"/>
        </w:rPr>
        <w:t>д өөрөөр заасан бол энэ хуулийг дагаж мөрдөнө.</w:t>
      </w:r>
      <w:r w:rsidRPr="00492AB6">
        <w:rPr>
          <w:rFonts w:ascii="Arial" w:hAnsi="Arial" w:cs="Arial"/>
          <w:noProof/>
          <w:sz w:val="24"/>
          <w:szCs w:val="24"/>
          <w:lang w:val="mn-MN"/>
        </w:rPr>
        <w:t>”</w:t>
      </w:r>
    </w:p>
    <w:p w14:paraId="316CFACE" w14:textId="7D1F5621" w:rsidR="00CA2744" w:rsidRDefault="00CA2744" w:rsidP="2AF9533F">
      <w:pPr>
        <w:shd w:val="clear" w:color="auto" w:fill="FFFFFF" w:themeFill="background1"/>
        <w:spacing w:after="150" w:line="270" w:lineRule="atLeast"/>
        <w:ind w:firstLine="720"/>
        <w:jc w:val="both"/>
        <w:textAlignment w:val="top"/>
        <w:rPr>
          <w:rFonts w:ascii="Arial" w:hAnsi="Arial" w:cs="Arial"/>
          <w:noProof/>
          <w:sz w:val="24"/>
          <w:szCs w:val="24"/>
          <w:lang w:val="mn-MN"/>
        </w:rPr>
      </w:pPr>
      <w:r w:rsidRPr="7339D25A">
        <w:rPr>
          <w:rFonts w:ascii="Arial" w:hAnsi="Arial" w:cs="Arial"/>
          <w:noProof/>
          <w:sz w:val="24"/>
          <w:szCs w:val="24"/>
          <w:lang w:val="mn-MN"/>
        </w:rPr>
        <w:t>2/</w:t>
      </w:r>
      <w:r w:rsidR="0024249F" w:rsidRPr="7339D25A">
        <w:rPr>
          <w:rFonts w:ascii="Arial" w:hAnsi="Arial" w:cs="Arial"/>
          <w:noProof/>
          <w:sz w:val="24"/>
          <w:szCs w:val="24"/>
          <w:lang w:val="mn-MN"/>
        </w:rPr>
        <w:t xml:space="preserve"> 18 дугаар </w:t>
      </w:r>
      <w:r w:rsidR="2C1FA2E2" w:rsidRPr="7339D25A">
        <w:rPr>
          <w:rFonts w:ascii="Arial" w:hAnsi="Arial" w:cs="Arial"/>
          <w:noProof/>
          <w:sz w:val="24"/>
          <w:szCs w:val="24"/>
          <w:lang w:val="mn-MN"/>
        </w:rPr>
        <w:t xml:space="preserve">зүйлийн </w:t>
      </w:r>
      <w:r w:rsidR="0024249F" w:rsidRPr="7339D25A">
        <w:rPr>
          <w:rFonts w:ascii="Arial" w:hAnsi="Arial" w:cs="Arial"/>
          <w:noProof/>
          <w:sz w:val="24"/>
          <w:szCs w:val="24"/>
          <w:lang w:val="mn-MN"/>
        </w:rPr>
        <w:t>1 дэх хэс</w:t>
      </w:r>
      <w:r w:rsidRPr="7339D25A">
        <w:rPr>
          <w:rFonts w:ascii="Arial" w:hAnsi="Arial" w:cs="Arial"/>
          <w:noProof/>
          <w:sz w:val="24"/>
          <w:szCs w:val="24"/>
          <w:lang w:val="mn-MN"/>
        </w:rPr>
        <w:t>э</w:t>
      </w:r>
      <w:r w:rsidR="0024249F" w:rsidRPr="7339D25A">
        <w:rPr>
          <w:rFonts w:ascii="Arial" w:hAnsi="Arial" w:cs="Arial"/>
          <w:noProof/>
          <w:sz w:val="24"/>
          <w:szCs w:val="24"/>
          <w:lang w:val="mn-MN"/>
        </w:rPr>
        <w:t>г</w:t>
      </w:r>
      <w:r w:rsidRPr="7339D25A">
        <w:rPr>
          <w:rFonts w:ascii="Arial" w:hAnsi="Arial" w:cs="Arial"/>
          <w:noProof/>
          <w:sz w:val="24"/>
          <w:szCs w:val="24"/>
          <w:lang w:val="mn-MN"/>
        </w:rPr>
        <w:t>:</w:t>
      </w:r>
    </w:p>
    <w:p w14:paraId="503FB640" w14:textId="5508078F" w:rsidR="0012136E" w:rsidRDefault="003519FD" w:rsidP="2AF9533F">
      <w:pPr>
        <w:shd w:val="clear" w:color="auto" w:fill="FFFFFF" w:themeFill="background1"/>
        <w:spacing w:after="150" w:line="270" w:lineRule="atLeast"/>
        <w:ind w:firstLine="720"/>
        <w:jc w:val="both"/>
        <w:textAlignment w:val="top"/>
        <w:rPr>
          <w:rFonts w:ascii="Arial" w:hAnsi="Arial" w:cs="Arial"/>
          <w:noProof/>
          <w:sz w:val="24"/>
          <w:szCs w:val="24"/>
          <w:lang w:val="mn-MN"/>
        </w:rPr>
      </w:pPr>
      <w:r w:rsidRPr="003519FD">
        <w:rPr>
          <w:rFonts w:ascii="Arial" w:hAnsi="Arial" w:cs="Arial"/>
          <w:noProof/>
          <w:sz w:val="24"/>
          <w:szCs w:val="24"/>
          <w:lang w:val="mn-MN"/>
        </w:rPr>
        <w:t>“18.1.Энэ хууль 2021 оны 12 дугаар сарын 31-н</w:t>
      </w:r>
      <w:r>
        <w:rPr>
          <w:rFonts w:ascii="Arial" w:hAnsi="Arial" w:cs="Arial"/>
          <w:noProof/>
          <w:sz w:val="24"/>
          <w:szCs w:val="24"/>
          <w:lang w:val="mn-MN"/>
        </w:rPr>
        <w:t>ий</w:t>
      </w:r>
      <w:r w:rsidRPr="003519FD">
        <w:rPr>
          <w:rFonts w:ascii="Arial" w:hAnsi="Arial" w:cs="Arial"/>
          <w:noProof/>
          <w:sz w:val="24"/>
          <w:szCs w:val="24"/>
          <w:lang w:val="mn-MN"/>
        </w:rPr>
        <w:t xml:space="preserve"> өдрийг хүртэл үйлчилнэ.”</w:t>
      </w:r>
    </w:p>
    <w:p w14:paraId="7656A46A" w14:textId="1BCEE7C0" w:rsidR="00175D5D" w:rsidRDefault="00175D5D" w:rsidP="2AF9533F">
      <w:pPr>
        <w:shd w:val="clear" w:color="auto" w:fill="FFFFFF" w:themeFill="background1"/>
        <w:spacing w:after="150" w:line="270" w:lineRule="atLeast"/>
        <w:ind w:firstLine="720"/>
        <w:jc w:val="both"/>
        <w:textAlignment w:val="top"/>
        <w:rPr>
          <w:rFonts w:ascii="Arial" w:hAnsi="Arial" w:cs="Arial"/>
          <w:noProof/>
          <w:sz w:val="24"/>
          <w:szCs w:val="24"/>
          <w:lang w:val="mn-MN"/>
        </w:rPr>
      </w:pPr>
    </w:p>
    <w:p w14:paraId="6B9D625A" w14:textId="77777777" w:rsidR="00F92F0D" w:rsidRDefault="00F92F0D" w:rsidP="2AF9533F">
      <w:pPr>
        <w:shd w:val="clear" w:color="auto" w:fill="FFFFFF" w:themeFill="background1"/>
        <w:spacing w:after="150" w:line="270" w:lineRule="atLeast"/>
        <w:ind w:firstLine="720"/>
        <w:jc w:val="both"/>
        <w:textAlignment w:val="top"/>
        <w:rPr>
          <w:rFonts w:ascii="Arial" w:hAnsi="Arial" w:cs="Arial"/>
          <w:noProof/>
          <w:sz w:val="24"/>
          <w:szCs w:val="24"/>
          <w:lang w:val="mn-MN"/>
        </w:rPr>
      </w:pPr>
    </w:p>
    <w:p w14:paraId="1B5BA2CC" w14:textId="54B7E5F5" w:rsidR="0012136E" w:rsidRDefault="0012136E" w:rsidP="2AF9533F">
      <w:pPr>
        <w:shd w:val="clear" w:color="auto" w:fill="FFFFFF" w:themeFill="background1"/>
        <w:spacing w:after="150" w:line="270" w:lineRule="atLeast"/>
        <w:jc w:val="center"/>
        <w:textAlignment w:val="top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  <w:lang w:val="mn-MN"/>
        </w:rPr>
        <w:t>ГАРЫН ҮСЭГ</w:t>
      </w:r>
    </w:p>
    <w:p w14:paraId="6ECCAF9F" w14:textId="3D7A676A" w:rsidR="002D6FDF" w:rsidRPr="00F267DB" w:rsidRDefault="002D6FDF" w:rsidP="0024249F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hAnsi="Arial" w:cs="Arial"/>
          <w:sz w:val="24"/>
          <w:szCs w:val="24"/>
        </w:rPr>
      </w:pPr>
    </w:p>
    <w:p w14:paraId="1BDE22B4" w14:textId="33E61B06" w:rsidR="002D6FDF" w:rsidRDefault="002D6FDF" w:rsidP="0024249F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hAnsi="Arial" w:cs="Arial"/>
          <w:noProof/>
          <w:sz w:val="24"/>
          <w:szCs w:val="24"/>
          <w:lang w:val="mn-MN"/>
        </w:rPr>
      </w:pPr>
    </w:p>
    <w:p w14:paraId="1DA78189" w14:textId="3E211BC4" w:rsidR="002D6FDF" w:rsidRDefault="002D6FDF" w:rsidP="0024249F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hAnsi="Arial" w:cs="Arial"/>
          <w:noProof/>
          <w:sz w:val="24"/>
          <w:szCs w:val="24"/>
          <w:lang w:val="mn-MN"/>
        </w:rPr>
      </w:pPr>
    </w:p>
    <w:p w14:paraId="72B3A65C" w14:textId="77777777" w:rsidR="002D6FDF" w:rsidRPr="00FB10FD" w:rsidRDefault="002D6FDF" w:rsidP="0024249F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hAnsi="Arial" w:cs="Arial"/>
          <w:noProof/>
          <w:sz w:val="24"/>
          <w:szCs w:val="24"/>
          <w:lang w:val="mn-MN"/>
        </w:rPr>
      </w:pPr>
    </w:p>
    <w:p w14:paraId="5916CAAD" w14:textId="77777777" w:rsidR="0024249F" w:rsidRPr="00FB10FD" w:rsidRDefault="0024249F" w:rsidP="0024249F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hAnsi="Arial" w:cs="Arial"/>
          <w:noProof/>
          <w:sz w:val="24"/>
          <w:szCs w:val="24"/>
          <w:lang w:val="mn-MN"/>
        </w:rPr>
      </w:pPr>
    </w:p>
    <w:p w14:paraId="5A6A441C" w14:textId="77777777" w:rsidR="001D3BD0" w:rsidRPr="00FB10FD" w:rsidRDefault="001D3BD0">
      <w:pPr>
        <w:rPr>
          <w:lang w:val="mn-MN"/>
        </w:rPr>
      </w:pPr>
    </w:p>
    <w:sectPr w:rsidR="001D3BD0" w:rsidRPr="00FB10FD" w:rsidSect="00F92F0D">
      <w:pgSz w:w="12240" w:h="15840"/>
      <w:pgMar w:top="1276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9F"/>
    <w:rsid w:val="00023510"/>
    <w:rsid w:val="00032D54"/>
    <w:rsid w:val="000412D7"/>
    <w:rsid w:val="00050F7B"/>
    <w:rsid w:val="0005AB1F"/>
    <w:rsid w:val="0006501C"/>
    <w:rsid w:val="00075FCF"/>
    <w:rsid w:val="0008115F"/>
    <w:rsid w:val="00092586"/>
    <w:rsid w:val="0009614A"/>
    <w:rsid w:val="000A5F30"/>
    <w:rsid w:val="000A6BA0"/>
    <w:rsid w:val="000C55AF"/>
    <w:rsid w:val="000C78DA"/>
    <w:rsid w:val="000D3A09"/>
    <w:rsid w:val="000F0965"/>
    <w:rsid w:val="000F458A"/>
    <w:rsid w:val="000F6EAC"/>
    <w:rsid w:val="00121049"/>
    <w:rsid w:val="0012136E"/>
    <w:rsid w:val="00121A5E"/>
    <w:rsid w:val="00126415"/>
    <w:rsid w:val="00132383"/>
    <w:rsid w:val="00150C2F"/>
    <w:rsid w:val="00154507"/>
    <w:rsid w:val="001557B2"/>
    <w:rsid w:val="00156D1C"/>
    <w:rsid w:val="00160967"/>
    <w:rsid w:val="00162A54"/>
    <w:rsid w:val="00164158"/>
    <w:rsid w:val="001703F2"/>
    <w:rsid w:val="001714F4"/>
    <w:rsid w:val="00175D5D"/>
    <w:rsid w:val="00182A62"/>
    <w:rsid w:val="0018406C"/>
    <w:rsid w:val="00185515"/>
    <w:rsid w:val="001B1D15"/>
    <w:rsid w:val="001D0E07"/>
    <w:rsid w:val="001D3BD0"/>
    <w:rsid w:val="001D4869"/>
    <w:rsid w:val="001D5100"/>
    <w:rsid w:val="001E2A48"/>
    <w:rsid w:val="001E7848"/>
    <w:rsid w:val="001F724D"/>
    <w:rsid w:val="001F7B5C"/>
    <w:rsid w:val="00203C31"/>
    <w:rsid w:val="002159FA"/>
    <w:rsid w:val="002167D3"/>
    <w:rsid w:val="00216D4B"/>
    <w:rsid w:val="00217556"/>
    <w:rsid w:val="002179EC"/>
    <w:rsid w:val="00234A32"/>
    <w:rsid w:val="0024249F"/>
    <w:rsid w:val="0025503A"/>
    <w:rsid w:val="002757E8"/>
    <w:rsid w:val="00276DA8"/>
    <w:rsid w:val="00280192"/>
    <w:rsid w:val="0028533A"/>
    <w:rsid w:val="00294414"/>
    <w:rsid w:val="00296E58"/>
    <w:rsid w:val="002A02F1"/>
    <w:rsid w:val="002A2B5A"/>
    <w:rsid w:val="002A7F03"/>
    <w:rsid w:val="002B13E5"/>
    <w:rsid w:val="002B6554"/>
    <w:rsid w:val="002C311D"/>
    <w:rsid w:val="002C3CCC"/>
    <w:rsid w:val="002C4E4B"/>
    <w:rsid w:val="002D4DEC"/>
    <w:rsid w:val="002D6FDF"/>
    <w:rsid w:val="002D7411"/>
    <w:rsid w:val="002E20E8"/>
    <w:rsid w:val="002F41E4"/>
    <w:rsid w:val="00307D53"/>
    <w:rsid w:val="00310E57"/>
    <w:rsid w:val="00313BC9"/>
    <w:rsid w:val="0033597B"/>
    <w:rsid w:val="00351798"/>
    <w:rsid w:val="003519FD"/>
    <w:rsid w:val="00351EE9"/>
    <w:rsid w:val="00362D76"/>
    <w:rsid w:val="00370D1F"/>
    <w:rsid w:val="00384C5E"/>
    <w:rsid w:val="003958C2"/>
    <w:rsid w:val="003A57A3"/>
    <w:rsid w:val="003C12EA"/>
    <w:rsid w:val="003C1B66"/>
    <w:rsid w:val="003D0EAA"/>
    <w:rsid w:val="003D1003"/>
    <w:rsid w:val="003D2BAB"/>
    <w:rsid w:val="003E7294"/>
    <w:rsid w:val="00402718"/>
    <w:rsid w:val="00411E56"/>
    <w:rsid w:val="004134FB"/>
    <w:rsid w:val="004356B0"/>
    <w:rsid w:val="00441D2F"/>
    <w:rsid w:val="004604C9"/>
    <w:rsid w:val="00465E3D"/>
    <w:rsid w:val="004660C2"/>
    <w:rsid w:val="00466691"/>
    <w:rsid w:val="00470F7F"/>
    <w:rsid w:val="00472286"/>
    <w:rsid w:val="00474ED2"/>
    <w:rsid w:val="00480F8B"/>
    <w:rsid w:val="00492AB6"/>
    <w:rsid w:val="00493158"/>
    <w:rsid w:val="004949EB"/>
    <w:rsid w:val="004A0F02"/>
    <w:rsid w:val="004A0F69"/>
    <w:rsid w:val="004A5A2D"/>
    <w:rsid w:val="004B2D14"/>
    <w:rsid w:val="004B5E00"/>
    <w:rsid w:val="004B7088"/>
    <w:rsid w:val="004C0AB9"/>
    <w:rsid w:val="004E74C5"/>
    <w:rsid w:val="004E7AC1"/>
    <w:rsid w:val="004F0E58"/>
    <w:rsid w:val="004F36BE"/>
    <w:rsid w:val="004F7732"/>
    <w:rsid w:val="00500193"/>
    <w:rsid w:val="00500233"/>
    <w:rsid w:val="005135E6"/>
    <w:rsid w:val="00515842"/>
    <w:rsid w:val="0052536A"/>
    <w:rsid w:val="005344DE"/>
    <w:rsid w:val="005362B9"/>
    <w:rsid w:val="00542339"/>
    <w:rsid w:val="0054476C"/>
    <w:rsid w:val="00553240"/>
    <w:rsid w:val="00563EEB"/>
    <w:rsid w:val="00566DFC"/>
    <w:rsid w:val="0057199B"/>
    <w:rsid w:val="00572117"/>
    <w:rsid w:val="005729B7"/>
    <w:rsid w:val="00591352"/>
    <w:rsid w:val="005A5771"/>
    <w:rsid w:val="005B0933"/>
    <w:rsid w:val="005B2CF1"/>
    <w:rsid w:val="005B55ED"/>
    <w:rsid w:val="005C33FB"/>
    <w:rsid w:val="005D375C"/>
    <w:rsid w:val="005D3D65"/>
    <w:rsid w:val="005E032E"/>
    <w:rsid w:val="005E09C7"/>
    <w:rsid w:val="005E2925"/>
    <w:rsid w:val="005E2D89"/>
    <w:rsid w:val="005F7CDD"/>
    <w:rsid w:val="00627174"/>
    <w:rsid w:val="006309AC"/>
    <w:rsid w:val="00630FF7"/>
    <w:rsid w:val="00645850"/>
    <w:rsid w:val="006466DE"/>
    <w:rsid w:val="006528FA"/>
    <w:rsid w:val="006565BA"/>
    <w:rsid w:val="00661D96"/>
    <w:rsid w:val="00663543"/>
    <w:rsid w:val="00664274"/>
    <w:rsid w:val="00667ECB"/>
    <w:rsid w:val="0068221B"/>
    <w:rsid w:val="00682493"/>
    <w:rsid w:val="006826F7"/>
    <w:rsid w:val="00687FA9"/>
    <w:rsid w:val="006A065F"/>
    <w:rsid w:val="006B1178"/>
    <w:rsid w:val="006B5215"/>
    <w:rsid w:val="006C71CC"/>
    <w:rsid w:val="006D6960"/>
    <w:rsid w:val="006E03DE"/>
    <w:rsid w:val="006F410C"/>
    <w:rsid w:val="006F7467"/>
    <w:rsid w:val="00704ED1"/>
    <w:rsid w:val="00705227"/>
    <w:rsid w:val="0071004C"/>
    <w:rsid w:val="00723635"/>
    <w:rsid w:val="0073426A"/>
    <w:rsid w:val="00745D00"/>
    <w:rsid w:val="007656B7"/>
    <w:rsid w:val="00766252"/>
    <w:rsid w:val="00770084"/>
    <w:rsid w:val="00776F9B"/>
    <w:rsid w:val="00780B89"/>
    <w:rsid w:val="00782263"/>
    <w:rsid w:val="007852D0"/>
    <w:rsid w:val="00791877"/>
    <w:rsid w:val="00791E76"/>
    <w:rsid w:val="007A3828"/>
    <w:rsid w:val="007B0AF4"/>
    <w:rsid w:val="007B1B43"/>
    <w:rsid w:val="007C4C7A"/>
    <w:rsid w:val="007C61E7"/>
    <w:rsid w:val="007D1CF8"/>
    <w:rsid w:val="007D677E"/>
    <w:rsid w:val="007E5E4E"/>
    <w:rsid w:val="007F0D73"/>
    <w:rsid w:val="008107F7"/>
    <w:rsid w:val="0081091F"/>
    <w:rsid w:val="008260FF"/>
    <w:rsid w:val="00831AB2"/>
    <w:rsid w:val="00845997"/>
    <w:rsid w:val="00850C3F"/>
    <w:rsid w:val="00870135"/>
    <w:rsid w:val="00872436"/>
    <w:rsid w:val="00893EC2"/>
    <w:rsid w:val="008A25CC"/>
    <w:rsid w:val="008A2DDC"/>
    <w:rsid w:val="008A347F"/>
    <w:rsid w:val="008B06EB"/>
    <w:rsid w:val="008B7CB6"/>
    <w:rsid w:val="008C1EA6"/>
    <w:rsid w:val="008C2173"/>
    <w:rsid w:val="008C3532"/>
    <w:rsid w:val="008C5CC1"/>
    <w:rsid w:val="008E5B5F"/>
    <w:rsid w:val="008F333B"/>
    <w:rsid w:val="008F4C1D"/>
    <w:rsid w:val="008F55BB"/>
    <w:rsid w:val="00925D1F"/>
    <w:rsid w:val="009307E5"/>
    <w:rsid w:val="00934B5C"/>
    <w:rsid w:val="00940ECD"/>
    <w:rsid w:val="009417FD"/>
    <w:rsid w:val="00946499"/>
    <w:rsid w:val="00946EB1"/>
    <w:rsid w:val="00947DFD"/>
    <w:rsid w:val="0095149D"/>
    <w:rsid w:val="009627F4"/>
    <w:rsid w:val="00964AEA"/>
    <w:rsid w:val="00985453"/>
    <w:rsid w:val="00997C76"/>
    <w:rsid w:val="009A3829"/>
    <w:rsid w:val="009A75CD"/>
    <w:rsid w:val="009B523A"/>
    <w:rsid w:val="009C2F65"/>
    <w:rsid w:val="009D2AB0"/>
    <w:rsid w:val="009D2B7A"/>
    <w:rsid w:val="009E23C8"/>
    <w:rsid w:val="009E3DBD"/>
    <w:rsid w:val="009E70CC"/>
    <w:rsid w:val="009F14FE"/>
    <w:rsid w:val="009F2825"/>
    <w:rsid w:val="009F412C"/>
    <w:rsid w:val="009F6763"/>
    <w:rsid w:val="00A1159E"/>
    <w:rsid w:val="00A143B9"/>
    <w:rsid w:val="00A205D4"/>
    <w:rsid w:val="00A20DCB"/>
    <w:rsid w:val="00A41401"/>
    <w:rsid w:val="00A43F7C"/>
    <w:rsid w:val="00A4555E"/>
    <w:rsid w:val="00A54F16"/>
    <w:rsid w:val="00A608B5"/>
    <w:rsid w:val="00A664B7"/>
    <w:rsid w:val="00A7775F"/>
    <w:rsid w:val="00A812BC"/>
    <w:rsid w:val="00A87421"/>
    <w:rsid w:val="00AA26AF"/>
    <w:rsid w:val="00AA4F10"/>
    <w:rsid w:val="00AD2F38"/>
    <w:rsid w:val="00AD7F8C"/>
    <w:rsid w:val="00AE033E"/>
    <w:rsid w:val="00AE4BE0"/>
    <w:rsid w:val="00B00616"/>
    <w:rsid w:val="00B103C7"/>
    <w:rsid w:val="00B104DC"/>
    <w:rsid w:val="00B23385"/>
    <w:rsid w:val="00B32019"/>
    <w:rsid w:val="00B3782F"/>
    <w:rsid w:val="00B44638"/>
    <w:rsid w:val="00B47683"/>
    <w:rsid w:val="00B6183E"/>
    <w:rsid w:val="00B623C4"/>
    <w:rsid w:val="00B678C1"/>
    <w:rsid w:val="00B8401F"/>
    <w:rsid w:val="00B8651A"/>
    <w:rsid w:val="00B87BD9"/>
    <w:rsid w:val="00BC1A90"/>
    <w:rsid w:val="00BC53F5"/>
    <w:rsid w:val="00BD6DD6"/>
    <w:rsid w:val="00BE6D8B"/>
    <w:rsid w:val="00BF525D"/>
    <w:rsid w:val="00BF6A5C"/>
    <w:rsid w:val="00BF7749"/>
    <w:rsid w:val="00C00C8B"/>
    <w:rsid w:val="00C050EF"/>
    <w:rsid w:val="00C06B5C"/>
    <w:rsid w:val="00C0700A"/>
    <w:rsid w:val="00C07361"/>
    <w:rsid w:val="00C15064"/>
    <w:rsid w:val="00C2154A"/>
    <w:rsid w:val="00C226E1"/>
    <w:rsid w:val="00C26BA8"/>
    <w:rsid w:val="00C3241F"/>
    <w:rsid w:val="00C36572"/>
    <w:rsid w:val="00C3757A"/>
    <w:rsid w:val="00C4296F"/>
    <w:rsid w:val="00C80F45"/>
    <w:rsid w:val="00C93312"/>
    <w:rsid w:val="00C95798"/>
    <w:rsid w:val="00CA2744"/>
    <w:rsid w:val="00CA4A0D"/>
    <w:rsid w:val="00CA6236"/>
    <w:rsid w:val="00CA64B3"/>
    <w:rsid w:val="00CE79C4"/>
    <w:rsid w:val="00CF6F97"/>
    <w:rsid w:val="00D01C0F"/>
    <w:rsid w:val="00D06146"/>
    <w:rsid w:val="00D078F0"/>
    <w:rsid w:val="00D22E4C"/>
    <w:rsid w:val="00D32B44"/>
    <w:rsid w:val="00D41420"/>
    <w:rsid w:val="00D432C3"/>
    <w:rsid w:val="00D46D20"/>
    <w:rsid w:val="00D543A5"/>
    <w:rsid w:val="00D7497B"/>
    <w:rsid w:val="00D751E9"/>
    <w:rsid w:val="00DA5006"/>
    <w:rsid w:val="00DA5BB8"/>
    <w:rsid w:val="00DB0205"/>
    <w:rsid w:val="00DC348C"/>
    <w:rsid w:val="00DC6FF5"/>
    <w:rsid w:val="00DE52A3"/>
    <w:rsid w:val="00E0018C"/>
    <w:rsid w:val="00E019B1"/>
    <w:rsid w:val="00E12741"/>
    <w:rsid w:val="00E149D2"/>
    <w:rsid w:val="00E4398C"/>
    <w:rsid w:val="00E45E94"/>
    <w:rsid w:val="00E5193E"/>
    <w:rsid w:val="00E56FD4"/>
    <w:rsid w:val="00E82B53"/>
    <w:rsid w:val="00E9011B"/>
    <w:rsid w:val="00E92BF7"/>
    <w:rsid w:val="00E93FE0"/>
    <w:rsid w:val="00EA69D1"/>
    <w:rsid w:val="00EA79BB"/>
    <w:rsid w:val="00ED72CC"/>
    <w:rsid w:val="00EF1A76"/>
    <w:rsid w:val="00EF476A"/>
    <w:rsid w:val="00F02DE2"/>
    <w:rsid w:val="00F16D0F"/>
    <w:rsid w:val="00F178DE"/>
    <w:rsid w:val="00F25FAB"/>
    <w:rsid w:val="00F267DB"/>
    <w:rsid w:val="00F43814"/>
    <w:rsid w:val="00F44397"/>
    <w:rsid w:val="00F45EB4"/>
    <w:rsid w:val="00F468FB"/>
    <w:rsid w:val="00F51664"/>
    <w:rsid w:val="00F53A40"/>
    <w:rsid w:val="00F6507D"/>
    <w:rsid w:val="00F75254"/>
    <w:rsid w:val="00F92F0D"/>
    <w:rsid w:val="00F93E42"/>
    <w:rsid w:val="00F9594A"/>
    <w:rsid w:val="00F978C7"/>
    <w:rsid w:val="00FB10A5"/>
    <w:rsid w:val="00FB10FD"/>
    <w:rsid w:val="00FB1CAE"/>
    <w:rsid w:val="00FB2CFC"/>
    <w:rsid w:val="00FB57E0"/>
    <w:rsid w:val="00FC1C4E"/>
    <w:rsid w:val="00FD5EB1"/>
    <w:rsid w:val="00FD7CC3"/>
    <w:rsid w:val="00FF15BF"/>
    <w:rsid w:val="00FF2B09"/>
    <w:rsid w:val="00FF341C"/>
    <w:rsid w:val="00FF3B15"/>
    <w:rsid w:val="0194F708"/>
    <w:rsid w:val="01DB1103"/>
    <w:rsid w:val="01F9580A"/>
    <w:rsid w:val="0234A1B5"/>
    <w:rsid w:val="02EBB0B6"/>
    <w:rsid w:val="032CB4D8"/>
    <w:rsid w:val="03FE5D82"/>
    <w:rsid w:val="04505907"/>
    <w:rsid w:val="04F0BEE2"/>
    <w:rsid w:val="052B9EDA"/>
    <w:rsid w:val="053CD8E0"/>
    <w:rsid w:val="05752812"/>
    <w:rsid w:val="05FA6ED5"/>
    <w:rsid w:val="060629C8"/>
    <w:rsid w:val="0715B2AA"/>
    <w:rsid w:val="085F61C5"/>
    <w:rsid w:val="08646228"/>
    <w:rsid w:val="086C2233"/>
    <w:rsid w:val="08F71172"/>
    <w:rsid w:val="08F8FCDC"/>
    <w:rsid w:val="090ACEA3"/>
    <w:rsid w:val="09897895"/>
    <w:rsid w:val="0B3F60FA"/>
    <w:rsid w:val="0BA529F8"/>
    <w:rsid w:val="0C545AA3"/>
    <w:rsid w:val="0C884A26"/>
    <w:rsid w:val="0E54536B"/>
    <w:rsid w:val="0EA67D18"/>
    <w:rsid w:val="0ECA2E22"/>
    <w:rsid w:val="0F1C1FFB"/>
    <w:rsid w:val="0F1CA663"/>
    <w:rsid w:val="0F65779A"/>
    <w:rsid w:val="0F758CE1"/>
    <w:rsid w:val="0F81FD38"/>
    <w:rsid w:val="1008FCA3"/>
    <w:rsid w:val="1035B111"/>
    <w:rsid w:val="1095FD32"/>
    <w:rsid w:val="10ADF013"/>
    <w:rsid w:val="11034034"/>
    <w:rsid w:val="1118E4AD"/>
    <w:rsid w:val="1123C93C"/>
    <w:rsid w:val="11AC6B83"/>
    <w:rsid w:val="12ECEEC6"/>
    <w:rsid w:val="134DE3B4"/>
    <w:rsid w:val="13A45760"/>
    <w:rsid w:val="13DA368C"/>
    <w:rsid w:val="13F8EB55"/>
    <w:rsid w:val="141A10F2"/>
    <w:rsid w:val="143DE766"/>
    <w:rsid w:val="14529591"/>
    <w:rsid w:val="1475C76B"/>
    <w:rsid w:val="14D98472"/>
    <w:rsid w:val="14DF0AAB"/>
    <w:rsid w:val="14ED557A"/>
    <w:rsid w:val="154027C1"/>
    <w:rsid w:val="15E2B3D5"/>
    <w:rsid w:val="16129EDE"/>
    <w:rsid w:val="16F8D46C"/>
    <w:rsid w:val="17C88717"/>
    <w:rsid w:val="1894CF89"/>
    <w:rsid w:val="18F34391"/>
    <w:rsid w:val="19141C20"/>
    <w:rsid w:val="1938E28C"/>
    <w:rsid w:val="1949A828"/>
    <w:rsid w:val="197F7B2E"/>
    <w:rsid w:val="19EDC41F"/>
    <w:rsid w:val="19EFEF2E"/>
    <w:rsid w:val="1A40C589"/>
    <w:rsid w:val="1A577204"/>
    <w:rsid w:val="1A70B553"/>
    <w:rsid w:val="1B5AF216"/>
    <w:rsid w:val="1BBEBEAD"/>
    <w:rsid w:val="1C937468"/>
    <w:rsid w:val="1CA99CB2"/>
    <w:rsid w:val="1CB38F00"/>
    <w:rsid w:val="1CCDEA61"/>
    <w:rsid w:val="1CD09ED8"/>
    <w:rsid w:val="1CFEBAD3"/>
    <w:rsid w:val="1D0D55BE"/>
    <w:rsid w:val="1DA58C60"/>
    <w:rsid w:val="1DD8F009"/>
    <w:rsid w:val="1EC29703"/>
    <w:rsid w:val="1EE21854"/>
    <w:rsid w:val="1F1F4BDD"/>
    <w:rsid w:val="1F43EA2B"/>
    <w:rsid w:val="1FFB6EAB"/>
    <w:rsid w:val="205FFF18"/>
    <w:rsid w:val="21052B7A"/>
    <w:rsid w:val="21DBE564"/>
    <w:rsid w:val="221E8290"/>
    <w:rsid w:val="232AD150"/>
    <w:rsid w:val="24610A62"/>
    <w:rsid w:val="251E46FD"/>
    <w:rsid w:val="251EEFDB"/>
    <w:rsid w:val="253DA3BE"/>
    <w:rsid w:val="254CAD33"/>
    <w:rsid w:val="25CB4789"/>
    <w:rsid w:val="270E4F7B"/>
    <w:rsid w:val="2735F9F8"/>
    <w:rsid w:val="277F4721"/>
    <w:rsid w:val="284E29BF"/>
    <w:rsid w:val="28ED741B"/>
    <w:rsid w:val="29225FFB"/>
    <w:rsid w:val="29A72A5E"/>
    <w:rsid w:val="2A08E017"/>
    <w:rsid w:val="2A0910D0"/>
    <w:rsid w:val="2AE7EAE7"/>
    <w:rsid w:val="2AF9533F"/>
    <w:rsid w:val="2B045744"/>
    <w:rsid w:val="2B0B01B0"/>
    <w:rsid w:val="2B4C8C7B"/>
    <w:rsid w:val="2B9176E8"/>
    <w:rsid w:val="2BA08293"/>
    <w:rsid w:val="2C02B067"/>
    <w:rsid w:val="2C1FA2E2"/>
    <w:rsid w:val="2C419F95"/>
    <w:rsid w:val="2C95C293"/>
    <w:rsid w:val="2CC3767B"/>
    <w:rsid w:val="2CCD775B"/>
    <w:rsid w:val="2CD07808"/>
    <w:rsid w:val="2D56449F"/>
    <w:rsid w:val="2D594345"/>
    <w:rsid w:val="2D90469B"/>
    <w:rsid w:val="2DEC4397"/>
    <w:rsid w:val="2E0ECD1E"/>
    <w:rsid w:val="2EC97834"/>
    <w:rsid w:val="2F1FBF20"/>
    <w:rsid w:val="2F27798D"/>
    <w:rsid w:val="31877A51"/>
    <w:rsid w:val="31B322DF"/>
    <w:rsid w:val="326C0889"/>
    <w:rsid w:val="3319BA0F"/>
    <w:rsid w:val="331A141E"/>
    <w:rsid w:val="339D78AF"/>
    <w:rsid w:val="33DC2E39"/>
    <w:rsid w:val="341BC267"/>
    <w:rsid w:val="34D6BBA2"/>
    <w:rsid w:val="34E41B89"/>
    <w:rsid w:val="34F5652D"/>
    <w:rsid w:val="35570CDD"/>
    <w:rsid w:val="35A2BB0C"/>
    <w:rsid w:val="35DE9C17"/>
    <w:rsid w:val="3838CB17"/>
    <w:rsid w:val="38C9595F"/>
    <w:rsid w:val="39836BED"/>
    <w:rsid w:val="39F98E43"/>
    <w:rsid w:val="3AE24DED"/>
    <w:rsid w:val="3BA577AA"/>
    <w:rsid w:val="3D6A1E85"/>
    <w:rsid w:val="3DB089AB"/>
    <w:rsid w:val="3E5854D6"/>
    <w:rsid w:val="3EC6DFB2"/>
    <w:rsid w:val="3EE02C06"/>
    <w:rsid w:val="3EF4C458"/>
    <w:rsid w:val="3F100887"/>
    <w:rsid w:val="3F229AAF"/>
    <w:rsid w:val="3F7C67E6"/>
    <w:rsid w:val="3FDF6EC9"/>
    <w:rsid w:val="3FED7E42"/>
    <w:rsid w:val="40B0A0A2"/>
    <w:rsid w:val="4108E74C"/>
    <w:rsid w:val="4145C83D"/>
    <w:rsid w:val="417A4DA3"/>
    <w:rsid w:val="423020CD"/>
    <w:rsid w:val="428CFE80"/>
    <w:rsid w:val="428EDAED"/>
    <w:rsid w:val="42D0CA19"/>
    <w:rsid w:val="42DAF91E"/>
    <w:rsid w:val="42DE009A"/>
    <w:rsid w:val="4338CB6F"/>
    <w:rsid w:val="43D5DCC0"/>
    <w:rsid w:val="43EFDE39"/>
    <w:rsid w:val="467CE757"/>
    <w:rsid w:val="46E009F1"/>
    <w:rsid w:val="476874F4"/>
    <w:rsid w:val="477647F1"/>
    <w:rsid w:val="47C8449B"/>
    <w:rsid w:val="47EC55CB"/>
    <w:rsid w:val="4819DAC1"/>
    <w:rsid w:val="48923508"/>
    <w:rsid w:val="49B15F27"/>
    <w:rsid w:val="49EDC24A"/>
    <w:rsid w:val="4A6EA8F1"/>
    <w:rsid w:val="4A7E0DF2"/>
    <w:rsid w:val="4AA21555"/>
    <w:rsid w:val="4AEFCF45"/>
    <w:rsid w:val="4B10AD4D"/>
    <w:rsid w:val="4B9BA479"/>
    <w:rsid w:val="4C09F711"/>
    <w:rsid w:val="4D72ACF0"/>
    <w:rsid w:val="4DC55FB6"/>
    <w:rsid w:val="4DF8684C"/>
    <w:rsid w:val="4E7004E7"/>
    <w:rsid w:val="4E791E65"/>
    <w:rsid w:val="4F451869"/>
    <w:rsid w:val="4F5C0D25"/>
    <w:rsid w:val="4F991271"/>
    <w:rsid w:val="502F8044"/>
    <w:rsid w:val="505785B5"/>
    <w:rsid w:val="50B067AF"/>
    <w:rsid w:val="511BE52E"/>
    <w:rsid w:val="5184A7B4"/>
    <w:rsid w:val="518A4C5F"/>
    <w:rsid w:val="53143A2D"/>
    <w:rsid w:val="545C42DD"/>
    <w:rsid w:val="5556B4A7"/>
    <w:rsid w:val="55672FAC"/>
    <w:rsid w:val="5575337E"/>
    <w:rsid w:val="55EA990C"/>
    <w:rsid w:val="56668A84"/>
    <w:rsid w:val="570E3735"/>
    <w:rsid w:val="57CF4C5A"/>
    <w:rsid w:val="57E8BABB"/>
    <w:rsid w:val="582CACFB"/>
    <w:rsid w:val="58F7B4B3"/>
    <w:rsid w:val="59568D5E"/>
    <w:rsid w:val="595DE271"/>
    <w:rsid w:val="59731038"/>
    <w:rsid w:val="597907CE"/>
    <w:rsid w:val="5A03B45E"/>
    <w:rsid w:val="5A4B3838"/>
    <w:rsid w:val="5AA70FFB"/>
    <w:rsid w:val="5ADE90F4"/>
    <w:rsid w:val="5B7CB044"/>
    <w:rsid w:val="5C0B6CE7"/>
    <w:rsid w:val="5C2F82EF"/>
    <w:rsid w:val="5D57E880"/>
    <w:rsid w:val="5D92425D"/>
    <w:rsid w:val="5DDD1A0C"/>
    <w:rsid w:val="5DFCCE2E"/>
    <w:rsid w:val="5E48D8EC"/>
    <w:rsid w:val="5FEDD436"/>
    <w:rsid w:val="600C619C"/>
    <w:rsid w:val="60E758A5"/>
    <w:rsid w:val="613DBD3C"/>
    <w:rsid w:val="6170B328"/>
    <w:rsid w:val="61714008"/>
    <w:rsid w:val="61C65A75"/>
    <w:rsid w:val="622CF6CE"/>
    <w:rsid w:val="626D5734"/>
    <w:rsid w:val="63414C5F"/>
    <w:rsid w:val="6375E447"/>
    <w:rsid w:val="637EBA87"/>
    <w:rsid w:val="63C3E59E"/>
    <w:rsid w:val="64010532"/>
    <w:rsid w:val="64114506"/>
    <w:rsid w:val="641AD087"/>
    <w:rsid w:val="647DCF41"/>
    <w:rsid w:val="64E2A358"/>
    <w:rsid w:val="65874B3E"/>
    <w:rsid w:val="66EB317D"/>
    <w:rsid w:val="66F73A7C"/>
    <w:rsid w:val="67E9CECE"/>
    <w:rsid w:val="684F54F2"/>
    <w:rsid w:val="689B56E1"/>
    <w:rsid w:val="69D9C63F"/>
    <w:rsid w:val="69E5A7E8"/>
    <w:rsid w:val="6A4131E1"/>
    <w:rsid w:val="6A5158C0"/>
    <w:rsid w:val="6A988973"/>
    <w:rsid w:val="6AD576CD"/>
    <w:rsid w:val="6B8E63E2"/>
    <w:rsid w:val="6C48929A"/>
    <w:rsid w:val="6E01CE98"/>
    <w:rsid w:val="6EC2062A"/>
    <w:rsid w:val="6EF07A70"/>
    <w:rsid w:val="6F1D4C97"/>
    <w:rsid w:val="6F22A96C"/>
    <w:rsid w:val="6F6C1432"/>
    <w:rsid w:val="701BF58A"/>
    <w:rsid w:val="7038B037"/>
    <w:rsid w:val="7194AE79"/>
    <w:rsid w:val="71E304FB"/>
    <w:rsid w:val="71FB1C2B"/>
    <w:rsid w:val="721022C0"/>
    <w:rsid w:val="72ACFD86"/>
    <w:rsid w:val="72C088D6"/>
    <w:rsid w:val="72EB2878"/>
    <w:rsid w:val="72FA94FB"/>
    <w:rsid w:val="7339D25A"/>
    <w:rsid w:val="737EC6F0"/>
    <w:rsid w:val="7433899A"/>
    <w:rsid w:val="7486A41E"/>
    <w:rsid w:val="75FB6CC8"/>
    <w:rsid w:val="7657B507"/>
    <w:rsid w:val="7696C141"/>
    <w:rsid w:val="76D73E03"/>
    <w:rsid w:val="7766E3B9"/>
    <w:rsid w:val="792D1BE8"/>
    <w:rsid w:val="7942A77D"/>
    <w:rsid w:val="7956A0BE"/>
    <w:rsid w:val="79A646BF"/>
    <w:rsid w:val="79A817BF"/>
    <w:rsid w:val="7A50E92E"/>
    <w:rsid w:val="7A55DC1D"/>
    <w:rsid w:val="7B587F5B"/>
    <w:rsid w:val="7C217C2B"/>
    <w:rsid w:val="7C2324C7"/>
    <w:rsid w:val="7C315124"/>
    <w:rsid w:val="7C55332B"/>
    <w:rsid w:val="7C719062"/>
    <w:rsid w:val="7D87338F"/>
    <w:rsid w:val="7DE188A2"/>
    <w:rsid w:val="7F3E3DEB"/>
    <w:rsid w:val="7FC7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4557A"/>
  <w15:chartTrackingRefBased/>
  <w15:docId w15:val="{FC3979B5-C91A-4AE6-A4E7-761558D6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4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978D27FBAFF418774D6F2EB6A6A61" ma:contentTypeVersion="2" ma:contentTypeDescription="Create a new document." ma:contentTypeScope="" ma:versionID="2332d1140c56d7e423d8b959e8a7b847">
  <xsd:schema xmlns:xsd="http://www.w3.org/2001/XMLSchema" xmlns:xs="http://www.w3.org/2001/XMLSchema" xmlns:p="http://schemas.microsoft.com/office/2006/metadata/properties" xmlns:ns2="75e2490b-a078-4e6c-a445-668f3bf83448" targetNamespace="http://schemas.microsoft.com/office/2006/metadata/properties" ma:root="true" ma:fieldsID="e50d8111076e2c61d52eb401630e0bd4" ns2:_="">
    <xsd:import namespace="75e2490b-a078-4e6c-a445-668f3bf83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2490b-a078-4e6c-a445-668f3bf83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946E8E-1CB0-4F7E-8CE0-154A10397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69D5A-C702-4E2D-90FC-630101360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2490b-a078-4e6c-a445-668f3bf83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E07C8-3175-4C36-A6C9-A440881E94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Гүлжан Кагват</dc:creator>
  <cp:keywords/>
  <dc:description/>
  <cp:lastModifiedBy>Skh</cp:lastModifiedBy>
  <cp:revision>4</cp:revision>
  <cp:lastPrinted>2021-06-18T03:26:00Z</cp:lastPrinted>
  <dcterms:created xsi:type="dcterms:W3CDTF">2021-06-18T03:19:00Z</dcterms:created>
  <dcterms:modified xsi:type="dcterms:W3CDTF">2021-06-18T04:11:00Z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0x0101001DB978D27FBAFF418774D6F2EB6A6A61</vt:lpwstr>
  </property>
</Properties>
</file>