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1EE6E" w14:textId="77777777" w:rsidR="00C33CA7" w:rsidRDefault="00C33CA7" w:rsidP="00C33CA7">
      <w:pPr>
        <w:jc w:val="right"/>
        <w:rPr>
          <w:rFonts w:ascii="Arial" w:hAnsi="Arial" w:cs="Arial"/>
          <w:lang w:val="mn-MN"/>
        </w:rPr>
      </w:pPr>
      <w:r>
        <w:rPr>
          <w:rFonts w:ascii="Arial" w:hAnsi="Arial" w:cs="Arial"/>
          <w:lang w:val="mn-MN"/>
        </w:rPr>
        <w:t>Төсөл</w:t>
      </w:r>
    </w:p>
    <w:p w14:paraId="45C4A4FD" w14:textId="77777777" w:rsidR="00C33CA7" w:rsidRPr="00527170" w:rsidRDefault="00C33CA7" w:rsidP="00C33CA7">
      <w:pPr>
        <w:spacing w:after="160" w:line="276" w:lineRule="auto"/>
        <w:jc w:val="center"/>
        <w:rPr>
          <w:rFonts w:ascii="Arial" w:eastAsia="Calibri" w:hAnsi="Arial" w:cs="Times New Roman"/>
          <w:b/>
          <w:szCs w:val="22"/>
          <w:lang w:val="mn-MN"/>
        </w:rPr>
      </w:pPr>
      <w:r w:rsidRPr="00527170">
        <w:rPr>
          <w:rFonts w:ascii="Arial" w:eastAsia="Calibri" w:hAnsi="Arial" w:cs="Times New Roman"/>
          <w:b/>
          <w:szCs w:val="22"/>
          <w:lang w:val="mn-MN"/>
        </w:rPr>
        <w:t>МОНГОЛ УЛСЫН ХУУЛЬ</w:t>
      </w:r>
    </w:p>
    <w:p w14:paraId="23FA4C23" w14:textId="77777777" w:rsidR="00C33CA7" w:rsidRPr="00527170" w:rsidRDefault="00C33CA7" w:rsidP="00C33CA7">
      <w:pPr>
        <w:spacing w:after="160" w:line="276" w:lineRule="auto"/>
        <w:rPr>
          <w:rFonts w:ascii="Arial" w:eastAsia="Calibri" w:hAnsi="Arial" w:cs="Times New Roman"/>
          <w:szCs w:val="22"/>
          <w:lang w:val="mn-MN"/>
        </w:rPr>
      </w:pPr>
      <w:r>
        <w:rPr>
          <w:rFonts w:ascii="Arial" w:eastAsia="Calibri" w:hAnsi="Arial" w:cs="Times New Roman"/>
          <w:szCs w:val="22"/>
          <w:lang w:val="mn-MN"/>
        </w:rPr>
        <w:t>2021</w:t>
      </w:r>
      <w:r w:rsidRPr="00527170">
        <w:rPr>
          <w:rFonts w:ascii="Arial" w:eastAsia="Calibri" w:hAnsi="Arial" w:cs="Times New Roman"/>
          <w:szCs w:val="22"/>
          <w:lang w:val="mn-MN"/>
        </w:rPr>
        <w:t xml:space="preserve"> оны ...дугаар                                                       </w:t>
      </w:r>
      <w:r>
        <w:rPr>
          <w:rFonts w:ascii="Arial" w:eastAsia="Calibri" w:hAnsi="Arial" w:cs="Times New Roman"/>
          <w:szCs w:val="22"/>
          <w:lang w:val="mn-MN"/>
        </w:rPr>
        <w:t xml:space="preserve">                           </w:t>
      </w:r>
      <w:r w:rsidRPr="00527170">
        <w:rPr>
          <w:rFonts w:ascii="Arial" w:eastAsia="Calibri" w:hAnsi="Arial" w:cs="Times New Roman"/>
          <w:szCs w:val="22"/>
          <w:lang w:val="mn-MN"/>
        </w:rPr>
        <w:t xml:space="preserve">Улаанбаатар       </w:t>
      </w:r>
      <w:r>
        <w:rPr>
          <w:rFonts w:ascii="Arial" w:eastAsia="Calibri" w:hAnsi="Arial" w:cs="Times New Roman"/>
          <w:szCs w:val="22"/>
          <w:lang w:val="mn-MN"/>
        </w:rPr>
        <w:t xml:space="preserve">     сарын ...-ны өдөр</w:t>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r>
      <w:r>
        <w:rPr>
          <w:rFonts w:ascii="Arial" w:eastAsia="Calibri" w:hAnsi="Arial" w:cs="Times New Roman"/>
          <w:szCs w:val="22"/>
          <w:lang w:val="mn-MN"/>
        </w:rPr>
        <w:tab/>
        <w:t xml:space="preserve">   </w:t>
      </w:r>
      <w:r w:rsidRPr="00527170">
        <w:rPr>
          <w:rFonts w:ascii="Arial" w:eastAsia="Calibri" w:hAnsi="Arial" w:cs="Times New Roman"/>
          <w:szCs w:val="22"/>
          <w:lang w:val="mn-MN"/>
        </w:rPr>
        <w:t>хот</w:t>
      </w:r>
    </w:p>
    <w:p w14:paraId="5447A677" w14:textId="77777777" w:rsidR="00C33CA7" w:rsidRDefault="00C33CA7" w:rsidP="00C33CA7">
      <w:pPr>
        <w:jc w:val="center"/>
        <w:rPr>
          <w:rFonts w:ascii="Arial" w:hAnsi="Arial" w:cs="Arial"/>
          <w:b/>
          <w:lang w:val="mn-MN"/>
        </w:rPr>
      </w:pPr>
    </w:p>
    <w:p w14:paraId="5BCA1592" w14:textId="77777777" w:rsidR="00C33CA7" w:rsidRDefault="00C33CA7" w:rsidP="00C33CA7">
      <w:pPr>
        <w:jc w:val="center"/>
        <w:rPr>
          <w:rFonts w:ascii="Arial" w:hAnsi="Arial" w:cs="Arial"/>
          <w:b/>
          <w:lang w:val="mn-MN"/>
        </w:rPr>
      </w:pPr>
    </w:p>
    <w:p w14:paraId="72AA62EB" w14:textId="77777777" w:rsidR="00C33CA7" w:rsidRDefault="00C33CA7" w:rsidP="00C33CA7">
      <w:pPr>
        <w:jc w:val="center"/>
        <w:rPr>
          <w:rFonts w:ascii="Arial" w:hAnsi="Arial" w:cs="Arial"/>
          <w:b/>
          <w:lang w:val="mn-MN"/>
        </w:rPr>
      </w:pPr>
      <w:r w:rsidRPr="00527170">
        <w:rPr>
          <w:rFonts w:ascii="Arial" w:hAnsi="Arial" w:cs="Arial"/>
          <w:b/>
          <w:lang w:val="mn-MN"/>
        </w:rPr>
        <w:t>ГАЗРЫН ТУХАЙ ХУУЛЬД НЭМЭЛТ, ӨӨРЧЛӨЛТ ОРУУЛАХ ТУХАЙ</w:t>
      </w:r>
    </w:p>
    <w:p w14:paraId="0DA1CC42" w14:textId="77777777" w:rsidR="00C33CA7" w:rsidRPr="00294544" w:rsidRDefault="00C33CA7" w:rsidP="00C33CA7">
      <w:pPr>
        <w:jc w:val="center"/>
        <w:rPr>
          <w:rFonts w:ascii="Arial" w:hAnsi="Arial" w:cs="Arial"/>
          <w:b/>
          <w:lang w:val="mn-MN"/>
        </w:rPr>
      </w:pPr>
    </w:p>
    <w:p w14:paraId="1325AF42" w14:textId="77777777" w:rsidR="00C33CA7" w:rsidRPr="008C2D17" w:rsidRDefault="00C33CA7" w:rsidP="00C33CA7">
      <w:pPr>
        <w:spacing w:after="160" w:line="276" w:lineRule="auto"/>
        <w:ind w:firstLine="720"/>
        <w:jc w:val="both"/>
        <w:rPr>
          <w:rFonts w:ascii="Arial" w:eastAsia="Calibri" w:hAnsi="Arial" w:cs="Times New Roman"/>
          <w:szCs w:val="22"/>
          <w:lang w:val="mn-MN"/>
        </w:rPr>
      </w:pPr>
      <w:r w:rsidRPr="008C2D17">
        <w:rPr>
          <w:rFonts w:ascii="Arial" w:eastAsia="Calibri" w:hAnsi="Arial" w:cs="Times New Roman"/>
          <w:b/>
          <w:szCs w:val="22"/>
          <w:lang w:val="mn-MN"/>
        </w:rPr>
        <w:t>1 дүгээр зүйл.</w:t>
      </w:r>
      <w:r>
        <w:rPr>
          <w:rFonts w:ascii="Arial" w:eastAsia="Calibri" w:hAnsi="Arial" w:cs="Times New Roman"/>
          <w:szCs w:val="22"/>
          <w:lang w:val="mn-MN"/>
        </w:rPr>
        <w:t>Газрын тухай хуульд доор дурдсан агуулгатай хэсэг, заалт нэмсүгэй</w:t>
      </w:r>
      <w:r w:rsidRPr="008C2D17">
        <w:rPr>
          <w:rFonts w:ascii="Arial" w:eastAsia="Calibri" w:hAnsi="Arial" w:cs="Times New Roman"/>
          <w:szCs w:val="22"/>
          <w:lang w:val="mn-MN"/>
        </w:rPr>
        <w:t>:</w:t>
      </w:r>
    </w:p>
    <w:p w14:paraId="27C1420E" w14:textId="77777777" w:rsidR="00C33CA7" w:rsidRPr="00FA30CA" w:rsidRDefault="00C33CA7" w:rsidP="00C33CA7">
      <w:pPr>
        <w:spacing w:after="160" w:line="276" w:lineRule="auto"/>
        <w:jc w:val="both"/>
        <w:rPr>
          <w:rFonts w:ascii="Arial" w:eastAsia="Calibri" w:hAnsi="Arial" w:cs="Times New Roman"/>
          <w:b/>
          <w:szCs w:val="22"/>
          <w:lang w:val="mn-MN"/>
        </w:rPr>
      </w:pPr>
      <w:r>
        <w:rPr>
          <w:rFonts w:ascii="Arial" w:eastAsia="Calibri" w:hAnsi="Arial" w:cs="Times New Roman"/>
          <w:szCs w:val="22"/>
          <w:lang w:val="mn-MN"/>
        </w:rPr>
        <w:tab/>
      </w:r>
      <w:r w:rsidRPr="00FA30CA">
        <w:rPr>
          <w:rFonts w:ascii="Arial" w:eastAsia="Calibri" w:hAnsi="Arial" w:cs="Times New Roman"/>
          <w:b/>
          <w:szCs w:val="22"/>
          <w:lang w:val="mn-MN"/>
        </w:rPr>
        <w:tab/>
        <w:t>1/3 дугаар зүйлийн 3.1.11 дэх заалт:</w:t>
      </w:r>
    </w:p>
    <w:p w14:paraId="3C0FED13" w14:textId="77777777" w:rsidR="00C33CA7" w:rsidRDefault="00C33CA7" w:rsidP="00C33CA7">
      <w:pPr>
        <w:spacing w:after="160" w:line="276" w:lineRule="auto"/>
        <w:ind w:firstLine="720"/>
        <w:jc w:val="both"/>
        <w:rPr>
          <w:rFonts w:ascii="Arial" w:eastAsia="Calibri" w:hAnsi="Arial" w:cs="Times New Roman"/>
          <w:szCs w:val="22"/>
          <w:lang w:val="mn-MN"/>
        </w:rPr>
      </w:pPr>
      <w:r w:rsidRPr="008C2D17">
        <w:rPr>
          <w:rFonts w:ascii="Arial" w:eastAsia="Calibri" w:hAnsi="Arial" w:cs="Times New Roman"/>
          <w:szCs w:val="22"/>
          <w:lang w:val="mn-MN"/>
        </w:rPr>
        <w:t>“</w:t>
      </w:r>
      <w:r>
        <w:rPr>
          <w:rFonts w:ascii="Arial" w:eastAsia="Calibri" w:hAnsi="Arial" w:cs="Times New Roman"/>
          <w:szCs w:val="22"/>
          <w:lang w:val="mn-MN"/>
        </w:rPr>
        <w:t>3.1.11.</w:t>
      </w:r>
      <w:r w:rsidRPr="00FA30CA">
        <w:rPr>
          <w:rFonts w:ascii="Arial" w:eastAsia="Calibri" w:hAnsi="Arial" w:cs="Times New Roman"/>
          <w:szCs w:val="22"/>
          <w:lang w:val="mn-MN"/>
        </w:rPr>
        <w:t>“</w:t>
      </w:r>
      <w:r>
        <w:rPr>
          <w:rFonts w:ascii="Arial" w:eastAsia="Calibri" w:hAnsi="Arial" w:cs="Times New Roman"/>
          <w:szCs w:val="22"/>
          <w:lang w:val="mn-MN"/>
        </w:rPr>
        <w:t>нийтийн зориулалттай орон сууцны дундын өмчийн эрх</w:t>
      </w:r>
      <w:r w:rsidRPr="008C2D17">
        <w:rPr>
          <w:rFonts w:ascii="Arial" w:eastAsia="Calibri" w:hAnsi="Arial" w:cs="Times New Roman"/>
          <w:szCs w:val="22"/>
          <w:lang w:val="mn-MN"/>
        </w:rPr>
        <w:t>”</w:t>
      </w:r>
      <w:r>
        <w:rPr>
          <w:rFonts w:ascii="Arial" w:eastAsia="Calibri" w:hAnsi="Arial" w:cs="Times New Roman"/>
          <w:szCs w:val="22"/>
          <w:lang w:val="mn-MN"/>
        </w:rPr>
        <w:t xml:space="preserve"> гэж нийтийн зориулалттай орон сууц, түүнтэй адилтгах орон сууцны өмчлөгч тухайн орон сууцны байшингийн дэвсгэр болон орчны газрыг бусад орон сууц өмчлөгчидтэй дундаа хамтран хязгаартайгаар эзэмших эрхтэй байхыг.</w:t>
      </w:r>
      <w:r w:rsidRPr="008C2D17">
        <w:rPr>
          <w:rFonts w:ascii="Arial" w:eastAsia="Calibri" w:hAnsi="Arial" w:cs="Times New Roman"/>
          <w:szCs w:val="22"/>
          <w:lang w:val="mn-MN"/>
        </w:rPr>
        <w:t>”</w:t>
      </w:r>
      <w:r>
        <w:rPr>
          <w:rFonts w:ascii="Arial" w:eastAsia="Calibri" w:hAnsi="Arial" w:cs="Times New Roman"/>
          <w:szCs w:val="22"/>
          <w:lang w:val="mn-MN"/>
        </w:rPr>
        <w:t xml:space="preserve"> </w:t>
      </w:r>
    </w:p>
    <w:p w14:paraId="4A06D183" w14:textId="77777777" w:rsidR="00C33CA7" w:rsidRPr="00AA3723" w:rsidRDefault="00C33CA7" w:rsidP="00C33CA7">
      <w:pPr>
        <w:spacing w:after="160" w:line="276" w:lineRule="auto"/>
        <w:ind w:firstLine="720"/>
        <w:jc w:val="both"/>
        <w:rPr>
          <w:rFonts w:ascii="Arial" w:eastAsia="Calibri" w:hAnsi="Arial" w:cs="Times New Roman"/>
          <w:b/>
          <w:szCs w:val="22"/>
          <w:lang w:val="mn-MN"/>
        </w:rPr>
      </w:pPr>
      <w:r w:rsidRPr="00AA3723">
        <w:rPr>
          <w:rFonts w:ascii="Arial" w:eastAsia="Calibri" w:hAnsi="Arial" w:cs="Times New Roman"/>
          <w:b/>
          <w:szCs w:val="22"/>
          <w:lang w:val="mn-MN"/>
        </w:rPr>
        <w:tab/>
        <w:t>2/20 дугаар зүйлийн 20.4 дэх хэсэг:</w:t>
      </w:r>
    </w:p>
    <w:p w14:paraId="02A05FBE" w14:textId="77777777" w:rsidR="00C33CA7" w:rsidRDefault="00C33CA7" w:rsidP="00C33CA7">
      <w:pPr>
        <w:spacing w:after="160" w:line="276" w:lineRule="auto"/>
        <w:ind w:firstLine="720"/>
        <w:jc w:val="both"/>
        <w:rPr>
          <w:rFonts w:ascii="Arial" w:eastAsia="Calibri" w:hAnsi="Arial" w:cs="Times New Roman"/>
          <w:szCs w:val="22"/>
          <w:lang w:val="mn-MN"/>
        </w:rPr>
      </w:pPr>
      <w:r w:rsidRPr="00AA3723">
        <w:rPr>
          <w:rFonts w:ascii="Arial" w:eastAsia="Calibri" w:hAnsi="Arial" w:cs="Times New Roman"/>
          <w:szCs w:val="22"/>
          <w:lang w:val="mn-MN"/>
        </w:rPr>
        <w:t>“</w:t>
      </w:r>
      <w:r>
        <w:rPr>
          <w:rFonts w:ascii="Arial" w:eastAsia="Calibri" w:hAnsi="Arial" w:cs="Times New Roman"/>
          <w:szCs w:val="22"/>
          <w:lang w:val="mn-MN"/>
        </w:rPr>
        <w:t>20.4.Энэ хуулийн 34.10-т заасны дагуу төрийн байгууллага, албан тушаалтнаас тухайн байгууллагын эзэмшилд буй газрын зориулалтыг өөрчлөх шийдвэр гаргах, бусад этгээдэд эрх шилжүүлэх замаар ашиглуулахыг хориглоно.</w:t>
      </w:r>
      <w:r w:rsidRPr="00AA3723">
        <w:rPr>
          <w:rFonts w:ascii="Arial" w:eastAsia="Calibri" w:hAnsi="Arial" w:cs="Times New Roman"/>
          <w:szCs w:val="22"/>
          <w:lang w:val="mn-MN"/>
        </w:rPr>
        <w:t>”</w:t>
      </w:r>
    </w:p>
    <w:p w14:paraId="5D85A4A2" w14:textId="77777777" w:rsidR="00C33CA7" w:rsidRPr="008C1629" w:rsidRDefault="00C33CA7" w:rsidP="00C33CA7">
      <w:pPr>
        <w:spacing w:after="160" w:line="276" w:lineRule="auto"/>
        <w:ind w:firstLine="720"/>
        <w:jc w:val="both"/>
        <w:rPr>
          <w:rFonts w:ascii="Arial" w:eastAsia="Calibri" w:hAnsi="Arial" w:cs="Times New Roman"/>
          <w:b/>
          <w:szCs w:val="22"/>
          <w:lang w:val="mn-MN"/>
        </w:rPr>
      </w:pPr>
      <w:r>
        <w:rPr>
          <w:rFonts w:ascii="Arial" w:eastAsia="Calibri" w:hAnsi="Arial" w:cs="Times New Roman"/>
          <w:szCs w:val="22"/>
          <w:lang w:val="mn-MN"/>
        </w:rPr>
        <w:tab/>
      </w:r>
      <w:r w:rsidRPr="000B531D">
        <w:rPr>
          <w:rFonts w:ascii="Arial" w:eastAsia="Calibri" w:hAnsi="Arial" w:cs="Times New Roman"/>
          <w:b/>
          <w:szCs w:val="22"/>
          <w:lang w:val="mn-MN"/>
        </w:rPr>
        <w:t>3</w:t>
      </w:r>
      <w:r w:rsidRPr="008C1629">
        <w:rPr>
          <w:rFonts w:ascii="Arial" w:eastAsia="Calibri" w:hAnsi="Arial" w:cs="Times New Roman"/>
          <w:b/>
          <w:szCs w:val="22"/>
          <w:lang w:val="mn-MN"/>
        </w:rPr>
        <w:t>/</w:t>
      </w:r>
      <w:r w:rsidRPr="00E2004D">
        <w:rPr>
          <w:rFonts w:ascii="Arial" w:eastAsia="Calibri" w:hAnsi="Arial" w:cs="Times New Roman"/>
          <w:b/>
          <w:szCs w:val="22"/>
          <w:lang w:val="mn-MN"/>
        </w:rPr>
        <w:t>40 дүгээр зүйлийн 40.1.8 дахь заалт</w:t>
      </w:r>
      <w:r w:rsidRPr="008C1629">
        <w:rPr>
          <w:rFonts w:ascii="Arial" w:eastAsia="Calibri" w:hAnsi="Arial" w:cs="Times New Roman"/>
          <w:b/>
          <w:szCs w:val="22"/>
          <w:lang w:val="mn-MN"/>
        </w:rPr>
        <w:t>:</w:t>
      </w:r>
    </w:p>
    <w:p w14:paraId="6B09C5ED" w14:textId="77777777" w:rsidR="00C33CA7" w:rsidRDefault="00C33CA7" w:rsidP="00C33CA7">
      <w:pPr>
        <w:spacing w:after="160" w:line="276" w:lineRule="auto"/>
        <w:ind w:firstLine="720"/>
        <w:jc w:val="both"/>
        <w:rPr>
          <w:rFonts w:ascii="Arial" w:eastAsia="Calibri" w:hAnsi="Arial" w:cs="Times New Roman"/>
          <w:szCs w:val="22"/>
          <w:lang w:val="mn-MN"/>
        </w:rPr>
      </w:pPr>
      <w:r w:rsidRPr="008C1629">
        <w:rPr>
          <w:rFonts w:ascii="Arial" w:eastAsia="Calibri" w:hAnsi="Arial" w:cs="Times New Roman"/>
          <w:szCs w:val="22"/>
          <w:lang w:val="mn-MN"/>
        </w:rPr>
        <w:t>“</w:t>
      </w:r>
      <w:r>
        <w:rPr>
          <w:rFonts w:ascii="Arial" w:eastAsia="Calibri" w:hAnsi="Arial" w:cs="Times New Roman"/>
          <w:szCs w:val="22"/>
          <w:lang w:val="mn-MN"/>
        </w:rPr>
        <w:t>40.1.8.нийтийн зориулалттай орон сууцны байшингийн дэвсгэр болон орчны газрыг эзэмших эрхийн гэрчилгээгээр эзэмшиж буй тохиолдолд.</w:t>
      </w:r>
      <w:r w:rsidRPr="008C1629">
        <w:rPr>
          <w:rFonts w:ascii="Arial" w:eastAsia="Calibri" w:hAnsi="Arial" w:cs="Times New Roman"/>
          <w:szCs w:val="22"/>
          <w:lang w:val="mn-MN"/>
        </w:rPr>
        <w:t>”</w:t>
      </w:r>
    </w:p>
    <w:p w14:paraId="70FAF53A" w14:textId="77777777" w:rsidR="00C33CA7" w:rsidRPr="000B477E" w:rsidRDefault="00C33CA7" w:rsidP="00C33CA7">
      <w:pPr>
        <w:spacing w:after="160" w:line="276" w:lineRule="auto"/>
        <w:ind w:firstLine="720"/>
        <w:jc w:val="both"/>
        <w:rPr>
          <w:rFonts w:ascii="Arial" w:eastAsia="Calibri" w:hAnsi="Arial" w:cs="Times New Roman"/>
          <w:b/>
          <w:szCs w:val="22"/>
          <w:lang w:val="mn-MN"/>
        </w:rPr>
      </w:pPr>
      <w:r>
        <w:rPr>
          <w:rFonts w:ascii="Arial" w:eastAsia="Calibri" w:hAnsi="Arial" w:cs="Times New Roman"/>
          <w:szCs w:val="22"/>
          <w:lang w:val="mn-MN"/>
        </w:rPr>
        <w:tab/>
      </w:r>
      <w:r w:rsidRPr="006B108E">
        <w:rPr>
          <w:rFonts w:ascii="Arial" w:eastAsia="Calibri" w:hAnsi="Arial" w:cs="Times New Roman"/>
          <w:b/>
          <w:szCs w:val="22"/>
          <w:lang w:val="mn-MN"/>
        </w:rPr>
        <w:t>4</w:t>
      </w:r>
      <w:r w:rsidRPr="000B477E">
        <w:rPr>
          <w:rFonts w:ascii="Arial" w:eastAsia="Calibri" w:hAnsi="Arial" w:cs="Times New Roman"/>
          <w:b/>
          <w:szCs w:val="22"/>
          <w:lang w:val="mn-MN"/>
        </w:rPr>
        <w:t>/44 дүгээр зүйлийн 44.11 дэх хэсэг:</w:t>
      </w:r>
    </w:p>
    <w:p w14:paraId="669EB412" w14:textId="77777777" w:rsidR="00C33CA7" w:rsidRPr="006B108E" w:rsidRDefault="00C33CA7" w:rsidP="00C33CA7">
      <w:pPr>
        <w:spacing w:after="160" w:line="276" w:lineRule="auto"/>
        <w:ind w:firstLine="720"/>
        <w:jc w:val="both"/>
        <w:rPr>
          <w:rFonts w:ascii="Arial" w:eastAsia="Calibri" w:hAnsi="Arial" w:cs="Times New Roman"/>
          <w:szCs w:val="22"/>
          <w:lang w:val="mn-MN"/>
        </w:rPr>
      </w:pPr>
      <w:r w:rsidRPr="000B477E">
        <w:rPr>
          <w:rFonts w:ascii="Arial" w:eastAsia="Calibri" w:hAnsi="Arial" w:cs="Times New Roman"/>
          <w:szCs w:val="22"/>
          <w:lang w:val="mn-MN"/>
        </w:rPr>
        <w:t>“</w:t>
      </w:r>
      <w:r>
        <w:rPr>
          <w:rFonts w:ascii="Arial" w:eastAsia="Calibri" w:hAnsi="Arial" w:cs="Times New Roman"/>
          <w:szCs w:val="22"/>
          <w:lang w:val="mn-MN"/>
        </w:rPr>
        <w:t>44.11.Нийтийн зориулалттай орон сууцны байшингийн дэвсгэр болон орчны газрыг ашиглах эрхийн гэрчилгээгээр ашиглуулахыг хориглоно.</w:t>
      </w:r>
      <w:r w:rsidRPr="006B108E">
        <w:rPr>
          <w:rFonts w:ascii="Arial" w:eastAsia="Calibri" w:hAnsi="Arial" w:cs="Times New Roman"/>
          <w:szCs w:val="22"/>
          <w:lang w:val="mn-MN"/>
        </w:rPr>
        <w:t>”</w:t>
      </w:r>
    </w:p>
    <w:p w14:paraId="716EF612" w14:textId="77777777" w:rsidR="00C33CA7" w:rsidRPr="00C1270C" w:rsidRDefault="00C33CA7" w:rsidP="00C33CA7">
      <w:pPr>
        <w:spacing w:after="160" w:line="276" w:lineRule="auto"/>
        <w:ind w:firstLine="720"/>
        <w:jc w:val="both"/>
        <w:rPr>
          <w:rFonts w:ascii="Arial" w:eastAsia="Calibri" w:hAnsi="Arial" w:cs="Times New Roman"/>
          <w:b/>
          <w:szCs w:val="22"/>
          <w:lang w:val="mn-MN"/>
        </w:rPr>
      </w:pPr>
      <w:r>
        <w:rPr>
          <w:rFonts w:ascii="Arial" w:eastAsia="Calibri" w:hAnsi="Arial" w:cs="Times New Roman"/>
          <w:szCs w:val="22"/>
          <w:lang w:val="mn-MN"/>
        </w:rPr>
        <w:tab/>
      </w:r>
      <w:r w:rsidRPr="006B108E">
        <w:rPr>
          <w:rFonts w:ascii="Arial" w:eastAsia="Calibri" w:hAnsi="Arial" w:cs="Times New Roman"/>
          <w:b/>
          <w:szCs w:val="22"/>
          <w:lang w:val="mn-MN"/>
        </w:rPr>
        <w:t>5</w:t>
      </w:r>
      <w:r w:rsidRPr="00C1270C">
        <w:rPr>
          <w:rFonts w:ascii="Arial" w:eastAsia="Calibri" w:hAnsi="Arial" w:cs="Times New Roman"/>
          <w:b/>
          <w:szCs w:val="22"/>
          <w:lang w:val="mn-MN"/>
        </w:rPr>
        <w:t>/</w:t>
      </w:r>
      <w:r w:rsidRPr="006B108E">
        <w:rPr>
          <w:rFonts w:ascii="Arial" w:eastAsia="Calibri" w:hAnsi="Arial" w:cs="Times New Roman"/>
          <w:b/>
          <w:szCs w:val="22"/>
          <w:lang w:val="mn-MN"/>
        </w:rPr>
        <w:t>44 дүгээр зүйлийн 44.12 дахь хэсэг</w:t>
      </w:r>
      <w:r w:rsidRPr="00C1270C">
        <w:rPr>
          <w:rFonts w:ascii="Arial" w:eastAsia="Calibri" w:hAnsi="Arial" w:cs="Times New Roman"/>
          <w:b/>
          <w:szCs w:val="22"/>
          <w:lang w:val="mn-MN"/>
        </w:rPr>
        <w:t>:</w:t>
      </w:r>
    </w:p>
    <w:p w14:paraId="48E30115" w14:textId="77777777" w:rsidR="00C33CA7" w:rsidRDefault="00C33CA7" w:rsidP="00C33CA7">
      <w:pPr>
        <w:spacing w:after="160" w:line="276" w:lineRule="auto"/>
        <w:ind w:firstLine="720"/>
        <w:jc w:val="both"/>
        <w:rPr>
          <w:rFonts w:ascii="Arial" w:eastAsia="Calibri" w:hAnsi="Arial" w:cs="Times New Roman"/>
          <w:szCs w:val="22"/>
          <w:lang w:val="mn-MN"/>
        </w:rPr>
      </w:pPr>
      <w:r w:rsidRPr="00C1270C">
        <w:rPr>
          <w:rFonts w:ascii="Arial" w:eastAsia="Calibri" w:hAnsi="Arial" w:cs="Times New Roman"/>
          <w:szCs w:val="22"/>
          <w:lang w:val="mn-MN"/>
        </w:rPr>
        <w:t>“</w:t>
      </w:r>
      <w:r>
        <w:rPr>
          <w:rFonts w:ascii="Arial" w:eastAsia="Calibri" w:hAnsi="Arial" w:cs="Times New Roman"/>
          <w:szCs w:val="22"/>
          <w:lang w:val="mn-MN"/>
        </w:rPr>
        <w:t>44.12.Газар ашиглах эрхтэй этгээд тухайн газар дээр орон сууц барихыг хориглоно.</w:t>
      </w:r>
      <w:r w:rsidRPr="000B477E">
        <w:rPr>
          <w:rFonts w:ascii="Arial" w:eastAsia="Calibri" w:hAnsi="Arial" w:cs="Times New Roman"/>
          <w:szCs w:val="22"/>
          <w:lang w:val="mn-MN"/>
        </w:rPr>
        <w:t>”</w:t>
      </w:r>
    </w:p>
    <w:p w14:paraId="47AD55E0" w14:textId="77777777" w:rsidR="00C33CA7" w:rsidRPr="009D447C" w:rsidRDefault="00C33CA7" w:rsidP="00C33CA7">
      <w:pPr>
        <w:spacing w:after="160" w:line="276" w:lineRule="auto"/>
        <w:ind w:firstLine="720"/>
        <w:jc w:val="both"/>
        <w:rPr>
          <w:rFonts w:ascii="Arial" w:eastAsia="Calibri" w:hAnsi="Arial" w:cs="Times New Roman"/>
          <w:b/>
          <w:szCs w:val="22"/>
          <w:lang w:val="mn-MN"/>
        </w:rPr>
      </w:pPr>
      <w:r>
        <w:rPr>
          <w:rFonts w:ascii="Arial" w:eastAsia="Calibri" w:hAnsi="Arial" w:cs="Times New Roman"/>
          <w:b/>
          <w:szCs w:val="22"/>
          <w:lang w:val="mn-MN"/>
        </w:rPr>
        <w:tab/>
      </w:r>
      <w:r w:rsidRPr="00683C16">
        <w:rPr>
          <w:rFonts w:ascii="Arial" w:eastAsia="Calibri" w:hAnsi="Arial" w:cs="Times New Roman"/>
          <w:b/>
          <w:szCs w:val="22"/>
          <w:lang w:val="mn-MN"/>
        </w:rPr>
        <w:t>6</w:t>
      </w:r>
      <w:r w:rsidRPr="009D447C">
        <w:rPr>
          <w:rFonts w:ascii="Arial" w:eastAsia="Calibri" w:hAnsi="Arial" w:cs="Times New Roman"/>
          <w:b/>
          <w:szCs w:val="22"/>
          <w:lang w:val="mn-MN"/>
        </w:rPr>
        <w:t>/41 дүгээр зүйлийн 41.5 дахь хэсэг:</w:t>
      </w:r>
    </w:p>
    <w:p w14:paraId="5FC444A5" w14:textId="77777777" w:rsidR="00C33CA7" w:rsidRPr="0049107D" w:rsidRDefault="00C33CA7" w:rsidP="00C33CA7">
      <w:pPr>
        <w:spacing w:after="160" w:line="276" w:lineRule="auto"/>
        <w:ind w:firstLine="720"/>
        <w:jc w:val="both"/>
        <w:rPr>
          <w:rFonts w:ascii="Arial" w:eastAsia="Calibri" w:hAnsi="Arial" w:cs="Times New Roman"/>
          <w:szCs w:val="22"/>
          <w:lang w:val="mn-MN"/>
        </w:rPr>
      </w:pPr>
      <w:r w:rsidRPr="0049107D">
        <w:rPr>
          <w:rFonts w:ascii="Arial" w:eastAsia="Calibri" w:hAnsi="Arial" w:cs="Times New Roman"/>
          <w:szCs w:val="22"/>
          <w:lang w:val="mn-MN"/>
        </w:rPr>
        <w:t>“</w:t>
      </w:r>
      <w:r>
        <w:rPr>
          <w:rFonts w:ascii="Arial" w:eastAsia="Calibri" w:hAnsi="Arial" w:cs="Times New Roman"/>
          <w:szCs w:val="22"/>
          <w:lang w:val="mn-MN"/>
        </w:rPr>
        <w:t>41.5.Газар эзэмших эрхийн үндсэн дээр амины болон нийтийн зориулалттай орон сууц барьсан этгээдэд энэ хуулийн 41.2-т заасан хамаарахгүй.</w:t>
      </w:r>
      <w:r w:rsidRPr="0049107D">
        <w:rPr>
          <w:rFonts w:ascii="Arial" w:eastAsia="Calibri" w:hAnsi="Arial" w:cs="Times New Roman"/>
          <w:szCs w:val="22"/>
          <w:lang w:val="mn-MN"/>
        </w:rPr>
        <w:t>”</w:t>
      </w:r>
    </w:p>
    <w:p w14:paraId="078A58B8" w14:textId="77777777" w:rsidR="00C33CA7" w:rsidRPr="004E6612"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b/>
          <w:szCs w:val="22"/>
          <w:lang w:val="mn-MN"/>
        </w:rPr>
        <w:t>2 дугаар зүйл.</w:t>
      </w:r>
      <w:r>
        <w:rPr>
          <w:rFonts w:ascii="Arial" w:eastAsia="Calibri" w:hAnsi="Arial" w:cs="Times New Roman"/>
          <w:szCs w:val="22"/>
          <w:lang w:val="mn-MN"/>
        </w:rPr>
        <w:t xml:space="preserve">Газрын тухай хуулийн 31 дүгээр зүйлийн 31.3 дахь хэсгийн </w:t>
      </w:r>
      <w:r w:rsidRPr="00501142">
        <w:rPr>
          <w:rFonts w:ascii="Arial" w:eastAsia="Calibri" w:hAnsi="Arial" w:cs="Times New Roman"/>
          <w:szCs w:val="22"/>
          <w:lang w:val="mn-MN"/>
        </w:rPr>
        <w:t>“</w:t>
      </w:r>
      <w:r>
        <w:rPr>
          <w:rFonts w:ascii="Arial" w:eastAsia="Calibri" w:hAnsi="Arial" w:cs="Times New Roman"/>
          <w:szCs w:val="22"/>
          <w:lang w:val="mn-MN"/>
        </w:rPr>
        <w:t>газартай</w:t>
      </w:r>
      <w:r w:rsidRPr="00501142">
        <w:rPr>
          <w:rFonts w:ascii="Arial" w:eastAsia="Calibri" w:hAnsi="Arial" w:cs="Times New Roman"/>
          <w:szCs w:val="22"/>
          <w:lang w:val="mn-MN"/>
        </w:rPr>
        <w:t>”</w:t>
      </w:r>
      <w:r>
        <w:rPr>
          <w:rFonts w:ascii="Arial" w:eastAsia="Calibri" w:hAnsi="Arial" w:cs="Times New Roman"/>
          <w:szCs w:val="22"/>
          <w:lang w:val="mn-MN"/>
        </w:rPr>
        <w:t xml:space="preserve"> гэснийг </w:t>
      </w:r>
      <w:r w:rsidRPr="00501142">
        <w:rPr>
          <w:rFonts w:ascii="Arial" w:eastAsia="Calibri" w:hAnsi="Arial" w:cs="Times New Roman"/>
          <w:szCs w:val="22"/>
          <w:lang w:val="mn-MN"/>
        </w:rPr>
        <w:t>“</w:t>
      </w:r>
      <w:r>
        <w:rPr>
          <w:rFonts w:ascii="Arial" w:eastAsia="Calibri" w:hAnsi="Arial" w:cs="Times New Roman"/>
          <w:szCs w:val="22"/>
          <w:lang w:val="mn-MN"/>
        </w:rPr>
        <w:t>газар, нийтийн зориулалттай орон сууцны байшингийн дэвсгэр болон орчны газартай</w:t>
      </w:r>
      <w:r w:rsidRPr="00501142">
        <w:rPr>
          <w:rFonts w:ascii="Arial" w:eastAsia="Calibri" w:hAnsi="Arial" w:cs="Times New Roman"/>
          <w:szCs w:val="22"/>
          <w:lang w:val="mn-MN"/>
        </w:rPr>
        <w:t>”</w:t>
      </w:r>
      <w:r>
        <w:rPr>
          <w:rFonts w:ascii="Arial" w:eastAsia="Calibri" w:hAnsi="Arial" w:cs="Times New Roman"/>
          <w:szCs w:val="22"/>
          <w:lang w:val="mn-MN"/>
        </w:rPr>
        <w:t xml:space="preserve"> гэж өөрчилсүгэй. </w:t>
      </w:r>
    </w:p>
    <w:p w14:paraId="617A3819"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b/>
          <w:szCs w:val="22"/>
          <w:lang w:val="mn-MN"/>
        </w:rPr>
        <w:lastRenderedPageBreak/>
        <w:t xml:space="preserve">3 </w:t>
      </w:r>
      <w:r w:rsidRPr="00294544">
        <w:rPr>
          <w:rFonts w:ascii="Arial" w:eastAsia="Calibri" w:hAnsi="Arial" w:cs="Times New Roman"/>
          <w:b/>
          <w:szCs w:val="22"/>
          <w:lang w:val="mn-MN"/>
        </w:rPr>
        <w:t>дугаар зүйл.</w:t>
      </w:r>
      <w:r>
        <w:rPr>
          <w:rFonts w:ascii="Arial" w:eastAsia="Calibri" w:hAnsi="Arial" w:cs="Times New Roman"/>
          <w:szCs w:val="22"/>
          <w:lang w:val="mn-MN"/>
        </w:rPr>
        <w:t>Газрын тухай хуулийн дараах зүйл, хэсгийг доор дурдсанаар өөрчилсүгэй</w:t>
      </w:r>
      <w:r w:rsidRPr="00294544">
        <w:rPr>
          <w:rFonts w:ascii="Arial" w:eastAsia="Calibri" w:hAnsi="Arial" w:cs="Times New Roman"/>
          <w:szCs w:val="22"/>
          <w:lang w:val="mn-MN"/>
        </w:rPr>
        <w:t>:</w:t>
      </w:r>
    </w:p>
    <w:p w14:paraId="28C70C32" w14:textId="77777777" w:rsidR="00C33CA7" w:rsidRPr="00FD17C2" w:rsidRDefault="00C33CA7" w:rsidP="00C33CA7">
      <w:pPr>
        <w:spacing w:after="160" w:line="276" w:lineRule="auto"/>
        <w:ind w:firstLine="720"/>
        <w:jc w:val="both"/>
        <w:rPr>
          <w:rFonts w:ascii="Arial" w:eastAsia="Calibri" w:hAnsi="Arial" w:cs="Times New Roman"/>
          <w:b/>
          <w:szCs w:val="22"/>
          <w:lang w:val="mn-MN"/>
        </w:rPr>
      </w:pPr>
      <w:r w:rsidRPr="00584A9F">
        <w:rPr>
          <w:rFonts w:ascii="Arial" w:eastAsia="Calibri" w:hAnsi="Arial" w:cs="Times New Roman"/>
          <w:b/>
          <w:szCs w:val="22"/>
          <w:lang w:val="mn-MN"/>
        </w:rPr>
        <w:tab/>
      </w:r>
      <w:r>
        <w:rPr>
          <w:rFonts w:ascii="Arial" w:eastAsia="Calibri" w:hAnsi="Arial" w:cs="Times New Roman"/>
          <w:b/>
          <w:szCs w:val="22"/>
          <w:lang w:val="mn-MN"/>
        </w:rPr>
        <w:t>1</w:t>
      </w:r>
      <w:r w:rsidRPr="00FD17C2">
        <w:rPr>
          <w:rFonts w:ascii="Arial" w:eastAsia="Calibri" w:hAnsi="Arial" w:cs="Times New Roman"/>
          <w:b/>
          <w:szCs w:val="22"/>
          <w:lang w:val="mn-MN"/>
        </w:rPr>
        <w:t>/</w:t>
      </w:r>
      <w:r>
        <w:rPr>
          <w:rFonts w:ascii="Arial" w:eastAsia="Calibri" w:hAnsi="Arial" w:cs="Times New Roman"/>
          <w:b/>
          <w:szCs w:val="22"/>
          <w:lang w:val="mn-MN"/>
        </w:rPr>
        <w:t>6 дугаар зүйлийн 6.4 дэх хэсэг</w:t>
      </w:r>
      <w:r w:rsidRPr="00FD17C2">
        <w:rPr>
          <w:rFonts w:ascii="Arial" w:eastAsia="Calibri" w:hAnsi="Arial" w:cs="Times New Roman"/>
          <w:b/>
          <w:szCs w:val="22"/>
          <w:lang w:val="mn-MN"/>
        </w:rPr>
        <w:t>:</w:t>
      </w:r>
    </w:p>
    <w:p w14:paraId="772BB054" w14:textId="77777777" w:rsidR="00C33CA7" w:rsidRPr="00FD17C2" w:rsidRDefault="00C33CA7" w:rsidP="00C33CA7">
      <w:pPr>
        <w:spacing w:after="160" w:line="276" w:lineRule="auto"/>
        <w:ind w:firstLine="720"/>
        <w:jc w:val="both"/>
        <w:rPr>
          <w:rFonts w:ascii="Arial" w:eastAsia="Calibri" w:hAnsi="Arial" w:cs="Times New Roman"/>
          <w:szCs w:val="22"/>
          <w:lang w:val="mn-MN"/>
        </w:rPr>
      </w:pPr>
      <w:r w:rsidRPr="00FD17C2">
        <w:rPr>
          <w:rFonts w:ascii="Arial" w:eastAsia="Calibri" w:hAnsi="Arial" w:cs="Times New Roman"/>
          <w:szCs w:val="22"/>
          <w:lang w:val="mn-MN"/>
        </w:rPr>
        <w:t>“</w:t>
      </w:r>
      <w:r>
        <w:rPr>
          <w:rFonts w:ascii="Arial" w:eastAsia="Calibri" w:hAnsi="Arial" w:cs="Times New Roman"/>
          <w:szCs w:val="22"/>
          <w:lang w:val="mn-MN"/>
        </w:rPr>
        <w:t>6.4.Нийтийн зориулалттай орон сууцны байшингийн суугчид, өмчлөгчдөд зориулагдсан ногоон зүлэг, мод, бут, сөөг, хүүхдийн тоглоомын талбай, сүүдрэвч, явган хүний болон автомашины зам, машины зогсоол зэрэг барилгын нормын дагуу баригдсан байгууламж бүхий орчны газар, орон сууцны байшингийн дэвсгэр газрыг сууц өмчлөгчид дундаа хамтран хязгаартайгаар эзэмших нийтийн зориулалттай орон сууцны дундын өмчийн эрхтэй байна.</w:t>
      </w:r>
      <w:r w:rsidRPr="00FD17C2">
        <w:rPr>
          <w:rFonts w:ascii="Arial" w:eastAsia="Calibri" w:hAnsi="Arial" w:cs="Times New Roman"/>
          <w:szCs w:val="22"/>
          <w:lang w:val="mn-MN"/>
        </w:rPr>
        <w:t>”</w:t>
      </w:r>
    </w:p>
    <w:p w14:paraId="6218825F" w14:textId="77777777" w:rsidR="00C33CA7" w:rsidRPr="00683C16" w:rsidRDefault="00C33CA7" w:rsidP="00C33CA7">
      <w:pPr>
        <w:spacing w:after="160" w:line="276" w:lineRule="auto"/>
        <w:ind w:left="720" w:firstLine="720"/>
        <w:jc w:val="both"/>
        <w:rPr>
          <w:rFonts w:ascii="Arial" w:eastAsia="Calibri" w:hAnsi="Arial" w:cs="Times New Roman"/>
          <w:b/>
          <w:szCs w:val="22"/>
          <w:lang w:val="mn-MN"/>
        </w:rPr>
      </w:pPr>
      <w:r>
        <w:rPr>
          <w:rFonts w:ascii="Arial" w:eastAsia="Calibri" w:hAnsi="Arial" w:cs="Times New Roman"/>
          <w:b/>
          <w:szCs w:val="22"/>
          <w:lang w:val="mn-MN"/>
        </w:rPr>
        <w:t>2</w:t>
      </w:r>
      <w:r w:rsidRPr="004F728B">
        <w:rPr>
          <w:rFonts w:ascii="Arial" w:eastAsia="Calibri" w:hAnsi="Arial" w:cs="Times New Roman"/>
          <w:b/>
          <w:szCs w:val="22"/>
          <w:lang w:val="mn-MN"/>
        </w:rPr>
        <w:t>/</w:t>
      </w:r>
      <w:r>
        <w:rPr>
          <w:rFonts w:ascii="Arial" w:eastAsia="Calibri" w:hAnsi="Arial" w:cs="Times New Roman"/>
          <w:b/>
          <w:szCs w:val="22"/>
          <w:lang w:val="mn-MN"/>
        </w:rPr>
        <w:t>34 дүгээр зүйлийн 10 дахь хэсэг</w:t>
      </w:r>
      <w:r w:rsidRPr="00E16289">
        <w:rPr>
          <w:rFonts w:ascii="Arial" w:eastAsia="Calibri" w:hAnsi="Arial" w:cs="Times New Roman"/>
          <w:b/>
          <w:szCs w:val="22"/>
          <w:lang w:val="mn-MN"/>
        </w:rPr>
        <w:t>:</w:t>
      </w:r>
    </w:p>
    <w:p w14:paraId="614E5A17" w14:textId="77777777" w:rsidR="00C33CA7" w:rsidRPr="000419CD" w:rsidRDefault="00C33CA7" w:rsidP="00C33CA7">
      <w:pPr>
        <w:spacing w:after="160" w:line="276" w:lineRule="auto"/>
        <w:ind w:firstLine="720"/>
        <w:jc w:val="both"/>
        <w:rPr>
          <w:rFonts w:ascii="Arial" w:eastAsia="Calibri" w:hAnsi="Arial" w:cs="Times New Roman"/>
          <w:szCs w:val="22"/>
          <w:lang w:val="mn-MN"/>
        </w:rPr>
      </w:pPr>
      <w:r w:rsidRPr="00E16289">
        <w:rPr>
          <w:rFonts w:ascii="Arial" w:eastAsia="Calibri" w:hAnsi="Arial" w:cs="Times New Roman"/>
          <w:szCs w:val="22"/>
          <w:lang w:val="mn-MN"/>
        </w:rPr>
        <w:t>“34.10.</w:t>
      </w:r>
      <w:r>
        <w:rPr>
          <w:rFonts w:ascii="Arial" w:eastAsia="Calibri" w:hAnsi="Arial" w:cs="Times New Roman"/>
          <w:szCs w:val="22"/>
          <w:lang w:val="mn-MN"/>
        </w:rPr>
        <w:t>Төрийн байгууллага, албан газар нийтийн зориулалттай орон сууц барих болон албан хэрэгцээнийхээс бусад зориулалтаар газар эзэмших тохиолдолд зөвхөн Засгийн газар шийдвэрлэнэ.</w:t>
      </w:r>
      <w:r w:rsidRPr="000419CD">
        <w:rPr>
          <w:rFonts w:ascii="Arial" w:eastAsia="Calibri" w:hAnsi="Arial" w:cs="Times New Roman"/>
          <w:szCs w:val="22"/>
          <w:lang w:val="mn-MN"/>
        </w:rPr>
        <w:t>”</w:t>
      </w:r>
    </w:p>
    <w:p w14:paraId="15E30D8F" w14:textId="77777777" w:rsidR="00C33CA7" w:rsidRPr="00162A32" w:rsidRDefault="00C33CA7" w:rsidP="00C33CA7">
      <w:pPr>
        <w:spacing w:after="160" w:line="276" w:lineRule="auto"/>
        <w:ind w:left="720" w:firstLine="720"/>
        <w:jc w:val="both"/>
        <w:rPr>
          <w:rFonts w:ascii="Arial" w:eastAsia="Calibri" w:hAnsi="Arial" w:cs="Times New Roman"/>
          <w:b/>
          <w:szCs w:val="22"/>
          <w:lang w:val="mn-MN"/>
        </w:rPr>
      </w:pPr>
      <w:r>
        <w:rPr>
          <w:rFonts w:ascii="Arial" w:eastAsia="Calibri" w:hAnsi="Arial" w:cs="Times New Roman"/>
          <w:b/>
          <w:szCs w:val="22"/>
        </w:rPr>
        <w:t>3</w:t>
      </w:r>
      <w:r w:rsidRPr="00162A32">
        <w:rPr>
          <w:rFonts w:ascii="Arial" w:eastAsia="Calibri" w:hAnsi="Arial" w:cs="Times New Roman"/>
          <w:b/>
          <w:szCs w:val="22"/>
          <w:lang w:val="mn-MN"/>
        </w:rPr>
        <w:t>/</w:t>
      </w:r>
      <w:r w:rsidRPr="00584A9F">
        <w:rPr>
          <w:rFonts w:ascii="Arial" w:eastAsia="Calibri" w:hAnsi="Arial" w:cs="Times New Roman"/>
          <w:b/>
          <w:szCs w:val="22"/>
          <w:lang w:val="mn-MN"/>
        </w:rPr>
        <w:t>44</w:t>
      </w:r>
      <w:r w:rsidRPr="00584A9F">
        <w:rPr>
          <w:rFonts w:ascii="Arial" w:eastAsia="Calibri" w:hAnsi="Arial" w:cs="Times New Roman"/>
          <w:b/>
          <w:szCs w:val="22"/>
          <w:vertAlign w:val="superscript"/>
          <w:lang w:val="mn-MN"/>
        </w:rPr>
        <w:t>1</w:t>
      </w:r>
      <w:r w:rsidRPr="00584A9F">
        <w:rPr>
          <w:rFonts w:ascii="Arial" w:eastAsia="Calibri" w:hAnsi="Arial" w:cs="Times New Roman"/>
          <w:b/>
          <w:szCs w:val="22"/>
          <w:lang w:val="mn-MN"/>
        </w:rPr>
        <w:t xml:space="preserve"> дүгээр зүйл</w:t>
      </w:r>
      <w:r w:rsidRPr="00162A32">
        <w:rPr>
          <w:rFonts w:ascii="Arial" w:eastAsia="Calibri" w:hAnsi="Arial" w:cs="Times New Roman"/>
          <w:b/>
          <w:szCs w:val="22"/>
          <w:lang w:val="mn-MN"/>
        </w:rPr>
        <w:t>:</w:t>
      </w:r>
    </w:p>
    <w:p w14:paraId="428BDB53" w14:textId="77777777" w:rsidR="00C33CA7" w:rsidRDefault="00C33CA7" w:rsidP="00C33CA7">
      <w:pPr>
        <w:spacing w:after="160" w:line="276" w:lineRule="auto"/>
        <w:ind w:left="720" w:firstLine="720"/>
        <w:jc w:val="both"/>
        <w:rPr>
          <w:rFonts w:ascii="Arial" w:eastAsia="Calibri" w:hAnsi="Arial" w:cs="Times New Roman"/>
          <w:b/>
          <w:szCs w:val="22"/>
          <w:lang w:val="mn-MN"/>
        </w:rPr>
      </w:pPr>
      <w:r w:rsidRPr="00162A32">
        <w:rPr>
          <w:rFonts w:ascii="Arial" w:eastAsia="Calibri" w:hAnsi="Arial" w:cs="Times New Roman"/>
          <w:szCs w:val="22"/>
          <w:lang w:val="mn-MN"/>
        </w:rPr>
        <w:t>“</w:t>
      </w:r>
      <w:r w:rsidRPr="00162A32">
        <w:rPr>
          <w:rFonts w:ascii="Arial" w:eastAsia="Calibri" w:hAnsi="Arial" w:cs="Times New Roman"/>
          <w:b/>
          <w:szCs w:val="22"/>
          <w:lang w:val="mn-MN"/>
        </w:rPr>
        <w:t>44</w:t>
      </w:r>
      <w:r w:rsidRPr="00162A32">
        <w:rPr>
          <w:rFonts w:ascii="Arial" w:eastAsia="Calibri" w:hAnsi="Arial" w:cs="Times New Roman"/>
          <w:b/>
          <w:szCs w:val="22"/>
          <w:vertAlign w:val="superscript"/>
          <w:lang w:val="mn-MN"/>
        </w:rPr>
        <w:t>1</w:t>
      </w:r>
      <w:r w:rsidRPr="00162A32">
        <w:rPr>
          <w:rFonts w:ascii="Arial" w:eastAsia="Calibri" w:hAnsi="Arial" w:cs="Times New Roman"/>
          <w:b/>
          <w:szCs w:val="22"/>
          <w:lang w:val="mn-MN"/>
        </w:rPr>
        <w:t xml:space="preserve"> дүгээр зүйл. Нийтийн зориулалттай орон сууцны дундын өмчийн эрх</w:t>
      </w:r>
    </w:p>
    <w:p w14:paraId="0A69D7B9"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.1.Нийтийн зориулалттай орон сууцны байшинд сууц өмчлөгч нь дундаа хамтран хязгаартайгаар эзэмших орон сууцны дэвсгэр газар, орчны газартай байна.</w:t>
      </w:r>
    </w:p>
    <w:p w14:paraId="19857C26"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.2.Нийтийн зориулалттай орон сууцны байшин байнгын ашиглалтад хүлээлгэн өгөхөд тухайн нийтийн зориулалттай орон сууц өмчлөгч нарт нийтийн зориулалттай орон сууцны дундын өмчийн эрх үүснэ.</w:t>
      </w:r>
    </w:p>
    <w:p w14:paraId="30F86A2A" w14:textId="77777777" w:rsidR="00C33CA7" w:rsidRDefault="00C33CA7" w:rsidP="00C33CA7">
      <w:pPr>
        <w:spacing w:after="160" w:line="276" w:lineRule="auto"/>
        <w:ind w:firstLine="720"/>
        <w:jc w:val="both"/>
        <w:rPr>
          <w:rFonts w:ascii="Arial" w:eastAsia="Calibri" w:hAnsi="Arial" w:cs="Times New Roman"/>
          <w:szCs w:val="22"/>
          <w:lang w:val="mn-MN"/>
        </w:rPr>
      </w:pPr>
      <w:r w:rsidRPr="007B3EA1">
        <w:rPr>
          <w:rFonts w:ascii="Arial" w:eastAsia="Calibri" w:hAnsi="Arial" w:cs="Times New Roman"/>
          <w:szCs w:val="22"/>
          <w:lang w:val="mn-MN"/>
        </w:rPr>
        <w:t>44</w:t>
      </w:r>
      <w:r w:rsidRPr="007B3EA1">
        <w:rPr>
          <w:rFonts w:ascii="Arial" w:eastAsia="Calibri" w:hAnsi="Arial" w:cs="Times New Roman"/>
          <w:szCs w:val="22"/>
          <w:vertAlign w:val="superscript"/>
          <w:lang w:val="mn-MN"/>
        </w:rPr>
        <w:t>1</w:t>
      </w:r>
      <w:r>
        <w:rPr>
          <w:rFonts w:ascii="Arial" w:eastAsia="Calibri" w:hAnsi="Arial" w:cs="Times New Roman"/>
          <w:szCs w:val="22"/>
          <w:lang w:val="mn-MN"/>
        </w:rPr>
        <w:t>.3.</w:t>
      </w:r>
      <w:r w:rsidRPr="007B3EA1">
        <w:rPr>
          <w:rFonts w:ascii="Arial" w:eastAsia="Calibri" w:hAnsi="Arial" w:cs="Times New Roman"/>
          <w:szCs w:val="22"/>
          <w:lang w:val="mn-MN"/>
        </w:rPr>
        <w:t xml:space="preserve">Нийтийн зориулалттай </w:t>
      </w:r>
      <w:r>
        <w:rPr>
          <w:rFonts w:ascii="Arial" w:eastAsia="Calibri" w:hAnsi="Arial" w:cs="Times New Roman"/>
          <w:szCs w:val="22"/>
          <w:lang w:val="mn-MN"/>
        </w:rPr>
        <w:t>орон сууцанд сууц өмчлөгч нэг этгээдийн дундаа хамтран хязгаартайгаар эзэмших эрхээр баталгаажих</w:t>
      </w:r>
      <w:r w:rsidRPr="007B3EA1">
        <w:rPr>
          <w:rFonts w:ascii="Arial" w:eastAsia="Calibri" w:hAnsi="Arial" w:cs="Times New Roman"/>
          <w:szCs w:val="22"/>
          <w:lang w:val="mn-MN"/>
        </w:rPr>
        <w:t xml:space="preserve"> </w:t>
      </w:r>
      <w:r>
        <w:rPr>
          <w:rFonts w:ascii="Arial" w:eastAsia="Calibri" w:hAnsi="Arial" w:cs="Times New Roman"/>
          <w:szCs w:val="22"/>
          <w:lang w:val="mn-MN"/>
        </w:rPr>
        <w:t xml:space="preserve">дэвсгэр </w:t>
      </w:r>
      <w:r w:rsidRPr="007B3EA1">
        <w:rPr>
          <w:rFonts w:ascii="Arial" w:eastAsia="Calibri" w:hAnsi="Arial" w:cs="Times New Roman"/>
          <w:szCs w:val="22"/>
          <w:lang w:val="mn-MN"/>
        </w:rPr>
        <w:t>газар, орчны газрын ногдох хэсэг нь нийтийн зориулалттай орон сууц өмчлөгчийн орон сууцны талбайн хэмжээ, нийт хэмжээ, нийт талбайн харьцаагаар тодорхойлогдоно</w:t>
      </w:r>
      <w:r>
        <w:rPr>
          <w:rFonts w:ascii="Arial" w:eastAsia="Calibri" w:hAnsi="Arial" w:cs="Times New Roman"/>
          <w:szCs w:val="22"/>
          <w:lang w:val="mn-MN"/>
        </w:rPr>
        <w:t>.</w:t>
      </w:r>
    </w:p>
    <w:p w14:paraId="450D951D" w14:textId="77777777" w:rsidR="00C33CA7" w:rsidRPr="007B3EA1" w:rsidRDefault="00C33CA7" w:rsidP="00C33CA7">
      <w:pPr>
        <w:spacing w:after="160" w:line="259" w:lineRule="auto"/>
        <w:ind w:firstLine="720"/>
        <w:jc w:val="both"/>
        <w:rPr>
          <w:rFonts w:ascii="Arial" w:eastAsia="Calibri" w:hAnsi="Arial" w:cs="Times New Roman"/>
          <w:szCs w:val="22"/>
          <w:lang w:val="mn-MN"/>
        </w:rPr>
      </w:pPr>
      <w:r w:rsidRPr="007B3EA1">
        <w:rPr>
          <w:rFonts w:ascii="Arial" w:eastAsia="Calibri" w:hAnsi="Arial" w:cs="Times New Roman"/>
          <w:szCs w:val="22"/>
          <w:lang w:val="mn-MN"/>
        </w:rPr>
        <w:t>44</w:t>
      </w:r>
      <w:r w:rsidRPr="007B3EA1">
        <w:rPr>
          <w:rFonts w:ascii="Arial" w:eastAsia="Calibri" w:hAnsi="Arial" w:cs="Times New Roman"/>
          <w:szCs w:val="22"/>
          <w:vertAlign w:val="superscript"/>
          <w:lang w:val="mn-MN"/>
        </w:rPr>
        <w:t>1</w:t>
      </w:r>
      <w:r>
        <w:rPr>
          <w:rFonts w:ascii="Arial" w:eastAsia="Calibri" w:hAnsi="Arial" w:cs="Times New Roman"/>
          <w:szCs w:val="22"/>
          <w:lang w:val="mn-MN"/>
        </w:rPr>
        <w:t>.4.</w:t>
      </w:r>
      <w:r w:rsidRPr="007B3EA1">
        <w:rPr>
          <w:rFonts w:ascii="Arial" w:eastAsia="Calibri" w:hAnsi="Arial" w:cs="Times New Roman"/>
          <w:szCs w:val="22"/>
          <w:lang w:val="mn-MN"/>
        </w:rPr>
        <w:t>Энэ хуулийн 44</w:t>
      </w:r>
      <w:r w:rsidRPr="007B3EA1">
        <w:rPr>
          <w:rFonts w:ascii="Arial" w:eastAsia="Calibri" w:hAnsi="Arial" w:cs="Times New Roman"/>
          <w:szCs w:val="22"/>
          <w:vertAlign w:val="superscript"/>
          <w:lang w:val="mn-MN"/>
        </w:rPr>
        <w:t>1</w:t>
      </w:r>
      <w:r w:rsidRPr="007B3EA1">
        <w:rPr>
          <w:rFonts w:ascii="Arial" w:eastAsia="Calibri" w:hAnsi="Arial" w:cs="Times New Roman"/>
          <w:szCs w:val="22"/>
          <w:lang w:val="mn-MN"/>
        </w:rPr>
        <w:t xml:space="preserve">.3-т заасан </w:t>
      </w:r>
      <w:r>
        <w:rPr>
          <w:rFonts w:ascii="Arial" w:eastAsia="Calibri" w:hAnsi="Arial" w:cs="Times New Roman"/>
          <w:szCs w:val="22"/>
          <w:lang w:val="mn-MN"/>
        </w:rPr>
        <w:t xml:space="preserve">нэг сууц өмчлөгчид </w:t>
      </w:r>
      <w:r w:rsidRPr="007B3EA1">
        <w:rPr>
          <w:rFonts w:ascii="Arial" w:eastAsia="Calibri" w:hAnsi="Arial" w:cs="Times New Roman"/>
          <w:szCs w:val="22"/>
          <w:lang w:val="mn-MN"/>
        </w:rPr>
        <w:t xml:space="preserve">ногдох </w:t>
      </w:r>
      <w:r>
        <w:rPr>
          <w:rFonts w:ascii="Arial" w:eastAsia="Calibri" w:hAnsi="Arial" w:cs="Times New Roman"/>
          <w:szCs w:val="22"/>
          <w:lang w:val="mn-MN"/>
        </w:rPr>
        <w:t xml:space="preserve">дэвсгэр </w:t>
      </w:r>
      <w:r w:rsidRPr="007B3EA1">
        <w:rPr>
          <w:rFonts w:ascii="Arial" w:eastAsia="Calibri" w:hAnsi="Arial" w:cs="Times New Roman"/>
          <w:szCs w:val="22"/>
          <w:lang w:val="mn-MN"/>
        </w:rPr>
        <w:t>газар, орчны газрын хувь хэмжээг тогтоох аргачлалыг газрын асуудал эрхэлсэн Засгийн газрын гишүүн батална.</w:t>
      </w:r>
    </w:p>
    <w:p w14:paraId="351E5ACB" w14:textId="77777777" w:rsidR="00C33CA7" w:rsidRPr="007B3EA1" w:rsidRDefault="00C33CA7" w:rsidP="00C33CA7">
      <w:pPr>
        <w:spacing w:after="160" w:line="259" w:lineRule="auto"/>
        <w:jc w:val="both"/>
        <w:rPr>
          <w:rFonts w:ascii="Arial" w:eastAsia="Calibri" w:hAnsi="Arial" w:cs="Times New Roman"/>
          <w:szCs w:val="22"/>
          <w:lang w:val="mn-MN"/>
        </w:rPr>
      </w:pPr>
      <w:r w:rsidRPr="007B3EA1">
        <w:rPr>
          <w:rFonts w:ascii="Arial" w:eastAsia="Calibri" w:hAnsi="Arial" w:cs="Times New Roman"/>
          <w:szCs w:val="22"/>
          <w:lang w:val="mn-MN"/>
        </w:rPr>
        <w:tab/>
        <w:t>44</w:t>
      </w:r>
      <w:r w:rsidRPr="007B3EA1">
        <w:rPr>
          <w:rFonts w:ascii="Arial" w:eastAsia="Calibri" w:hAnsi="Arial" w:cs="Times New Roman"/>
          <w:szCs w:val="22"/>
          <w:vertAlign w:val="superscript"/>
          <w:lang w:val="mn-MN"/>
        </w:rPr>
        <w:t>1</w:t>
      </w:r>
      <w:r>
        <w:rPr>
          <w:rFonts w:ascii="Arial" w:eastAsia="Calibri" w:hAnsi="Arial" w:cs="Times New Roman"/>
          <w:szCs w:val="22"/>
          <w:lang w:val="mn-MN"/>
        </w:rPr>
        <w:t>.5.Нийтийн зориулалттай орон сууцны дундын өмчийн эрхээр баталгаажих</w:t>
      </w:r>
      <w:r w:rsidRPr="007B3EA1">
        <w:rPr>
          <w:rFonts w:ascii="Arial" w:eastAsia="Calibri" w:hAnsi="Arial" w:cs="Times New Roman"/>
          <w:szCs w:val="22"/>
          <w:lang w:val="mn-MN"/>
        </w:rPr>
        <w:t xml:space="preserve"> </w:t>
      </w:r>
      <w:r>
        <w:rPr>
          <w:rFonts w:ascii="Arial" w:eastAsia="Calibri" w:hAnsi="Arial" w:cs="Times New Roman"/>
          <w:szCs w:val="22"/>
          <w:lang w:val="mn-MN"/>
        </w:rPr>
        <w:t>дундаа хязгаартайгаар эзэмших</w:t>
      </w:r>
      <w:r w:rsidRPr="007B3EA1">
        <w:rPr>
          <w:rFonts w:ascii="Arial" w:eastAsia="Calibri" w:hAnsi="Arial" w:cs="Times New Roman"/>
          <w:szCs w:val="22"/>
          <w:lang w:val="mn-MN"/>
        </w:rPr>
        <w:t xml:space="preserve"> газарт тухайн </w:t>
      </w:r>
      <w:r>
        <w:rPr>
          <w:rFonts w:ascii="Arial" w:eastAsia="Calibri" w:hAnsi="Arial" w:cs="Times New Roman"/>
          <w:szCs w:val="22"/>
          <w:lang w:val="mn-MN"/>
        </w:rPr>
        <w:t xml:space="preserve">орон сууцны байшингийн </w:t>
      </w:r>
      <w:r w:rsidRPr="007B3EA1">
        <w:rPr>
          <w:rFonts w:ascii="Arial" w:eastAsia="Calibri" w:hAnsi="Arial" w:cs="Times New Roman"/>
          <w:szCs w:val="22"/>
          <w:lang w:val="mn-MN"/>
        </w:rPr>
        <w:t xml:space="preserve">дэвсгэр газар, ногоон байгууламж, зүлэг, мод, бут, </w:t>
      </w:r>
      <w:r>
        <w:rPr>
          <w:rFonts w:ascii="Arial" w:eastAsia="Calibri" w:hAnsi="Arial" w:cs="Times New Roman"/>
          <w:szCs w:val="22"/>
          <w:lang w:val="mn-MN"/>
        </w:rPr>
        <w:t xml:space="preserve">сөөг, хүүхдийн тоглоомын талбай, </w:t>
      </w:r>
      <w:r w:rsidRPr="007B3EA1">
        <w:rPr>
          <w:rFonts w:ascii="Arial" w:eastAsia="Calibri" w:hAnsi="Arial" w:cs="Times New Roman"/>
          <w:szCs w:val="22"/>
          <w:lang w:val="mn-MN"/>
        </w:rPr>
        <w:t xml:space="preserve">спортын талбай, сүүдрэвч, явган хүний зам, ил авто </w:t>
      </w:r>
      <w:r>
        <w:rPr>
          <w:rFonts w:ascii="Arial" w:eastAsia="Calibri" w:hAnsi="Arial" w:cs="Times New Roman"/>
          <w:szCs w:val="22"/>
          <w:lang w:val="mn-MN"/>
        </w:rPr>
        <w:t xml:space="preserve">зогсоол, ахуйн хог хаягдлын цэг, тэдгээртэй адилтгах байгууламж бүхий газар </w:t>
      </w:r>
      <w:r w:rsidRPr="007B3EA1">
        <w:rPr>
          <w:rFonts w:ascii="Arial" w:eastAsia="Calibri" w:hAnsi="Arial" w:cs="Times New Roman"/>
          <w:szCs w:val="22"/>
          <w:lang w:val="mn-MN"/>
        </w:rPr>
        <w:t>хамаарна.</w:t>
      </w:r>
    </w:p>
    <w:p w14:paraId="688DEEBE"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.6.Энэ хуулийн 44</w:t>
      </w:r>
      <w:r>
        <w:rPr>
          <w:rFonts w:ascii="Arial" w:eastAsia="Calibri" w:hAnsi="Arial" w:cs="Times New Roman"/>
          <w:szCs w:val="22"/>
          <w:vertAlign w:val="superscript"/>
          <w:lang w:val="mn-MN"/>
        </w:rPr>
        <w:t>1</w:t>
      </w:r>
      <w:r>
        <w:rPr>
          <w:rFonts w:ascii="Arial" w:eastAsia="Calibri" w:hAnsi="Arial" w:cs="Times New Roman"/>
          <w:szCs w:val="22"/>
          <w:lang w:val="mn-MN"/>
        </w:rPr>
        <w:t>.5-т заасан газрыг эрүүл ахуй, экологи, галын аюулгүй байдал, хот байгуулалт, барилгын болон бусад шаардлагатай норм дүрэмд нийцүүлэн сууц өмчлөгчид нийтээр ашиглана.</w:t>
      </w:r>
    </w:p>
    <w:p w14:paraId="280CD66D"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.7.Нийтийн зориулалттай орон сууц өмчлөгчдийн дундаа хамтран хязгаартайгаар эзэмших газар дээр барилга, байгууламж барих, энэ хуулийн 44</w:t>
      </w:r>
      <w:r>
        <w:rPr>
          <w:rFonts w:ascii="Arial" w:eastAsia="Calibri" w:hAnsi="Arial" w:cs="Times New Roman"/>
          <w:szCs w:val="22"/>
          <w:vertAlign w:val="superscript"/>
          <w:lang w:val="mn-MN"/>
        </w:rPr>
        <w:t>1</w:t>
      </w:r>
      <w:r>
        <w:rPr>
          <w:rFonts w:ascii="Arial" w:eastAsia="Calibri" w:hAnsi="Arial" w:cs="Times New Roman"/>
          <w:szCs w:val="22"/>
          <w:lang w:val="mn-MN"/>
        </w:rPr>
        <w:t>.6-д зааснаас өөрөөр ашиглах бол нийт сууц өмчлөгч нарын дийлэнх олонхийн зөвшөөрлийг авсан байна.</w:t>
      </w:r>
    </w:p>
    <w:p w14:paraId="0F8AE08D"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.8.Нийтийн зориулалттай орон сууцны дундын өмчийн эрх нь тухайн үл хөдлөх хөрөнгийн өмчлөх эрхийн салшгүй эрх бөгөөд барьцааны зүйл болохгүй. Уг эрхийг Эд хөрөнгийн эрхийн улсын бүртгэлийн тухай хуулийн 4.4-т заасны дагуу бүртгэнэ.</w:t>
      </w:r>
    </w:p>
    <w:p w14:paraId="5DD5499A"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.9.Нийтийн зориулалттай орон сууцны дундын өмчийн эрхийг өвийн журмаар бусдад шилжүүлэхээс бусад тохиолдолд өөр этгээдэд шилжүүлэхийг хориглоно.</w:t>
      </w:r>
    </w:p>
    <w:p w14:paraId="5A75849E"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.10.Нийтийн зориулалттай орон сууцны дундын өмчийн эрхийн хугацаа тухайн орон сууцны барилгын ашиглалтын хугацаагаар хязгаарлагдахгүй бөгөөд орон сууцны барилга нурсан, эвдэрсэн, устаж үгүй болсон, түүний ашиглалтын хугацаа дууссан нь уг эрх дуусгавар болох үндэслэл болохгүй.</w:t>
      </w:r>
    </w:p>
    <w:p w14:paraId="696D7BE9"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.11.Нийтийн зориулалттай орон сууцны барилга ашиглалтын шаардлага хангахгүй болсон, нурсан, эвдэрсэн, устаж үгүй болсон тохиолдолд сууц өмчлөгчид орон сууцыг дахин төлөвлөлтөд оруулах саналыг холбогдох хуульд заасны дагуу гаргана.</w:t>
      </w:r>
    </w:p>
    <w:p w14:paraId="283783AB"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.12.Энэ хуулийн 44</w:t>
      </w:r>
      <w:r>
        <w:rPr>
          <w:rFonts w:ascii="Arial" w:eastAsia="Calibri" w:hAnsi="Arial" w:cs="Times New Roman"/>
          <w:szCs w:val="22"/>
          <w:vertAlign w:val="superscript"/>
          <w:lang w:val="mn-MN"/>
        </w:rPr>
        <w:t>1</w:t>
      </w:r>
      <w:r>
        <w:rPr>
          <w:rFonts w:ascii="Arial" w:eastAsia="Calibri" w:hAnsi="Arial" w:cs="Times New Roman"/>
          <w:szCs w:val="22"/>
          <w:lang w:val="mn-MN"/>
        </w:rPr>
        <w:t>.11-т заасан саналыг нийт сууц өмчлөгчдийн олонхи дэмжээгүй бол нийтийн зориулалттай орон сууцны дундын өмчийн эрх дуусгавар болно.</w:t>
      </w:r>
    </w:p>
    <w:p w14:paraId="74C311C8" w14:textId="77777777" w:rsidR="00C33CA7" w:rsidRPr="00CE70EF"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.13.</w:t>
      </w:r>
      <w:r w:rsidRPr="007B3EA1">
        <w:rPr>
          <w:rFonts w:ascii="Arial" w:eastAsia="Calibri" w:hAnsi="Arial" w:cs="Times New Roman"/>
          <w:szCs w:val="22"/>
          <w:lang w:val="mn-MN"/>
        </w:rPr>
        <w:t>Энэ хуулийн 44</w:t>
      </w:r>
      <w:r w:rsidRPr="007B3EA1">
        <w:rPr>
          <w:rFonts w:ascii="Arial" w:eastAsia="Calibri" w:hAnsi="Arial" w:cs="Times New Roman"/>
          <w:szCs w:val="22"/>
          <w:vertAlign w:val="superscript"/>
          <w:lang w:val="mn-MN"/>
        </w:rPr>
        <w:t>1</w:t>
      </w:r>
      <w:r w:rsidRPr="007B3EA1">
        <w:rPr>
          <w:rFonts w:ascii="Arial" w:eastAsia="Calibri" w:hAnsi="Arial" w:cs="Times New Roman"/>
          <w:szCs w:val="22"/>
          <w:lang w:val="mn-MN"/>
        </w:rPr>
        <w:t>.1-д заасан газрын хэмжээ, заагийг тухайн бичил хорооллын хэсэгчилсэн ерөнхий төлөвлөгөөний зураг төслөөр тодорхойлох бөгөөд газрын хил зааг нь тодорхойгүй байвал хөрш газрын хил заагийг үндэслэн тухайн барилга, байгууламж барихад олгосон газар болон хэсэгчилсэн болон ерөнхий төлөвлөгөөний зураг төсөл, хот байгуулалтын норм, дүрмийг үндэслэн сум, дүүргийн газрын алба тогтооно.</w:t>
      </w:r>
    </w:p>
    <w:p w14:paraId="7A8E1D9D"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44</w:t>
      </w:r>
      <w:r>
        <w:rPr>
          <w:rFonts w:ascii="Arial" w:eastAsia="Calibri" w:hAnsi="Arial" w:cs="Times New Roman"/>
          <w:szCs w:val="22"/>
          <w:vertAlign w:val="superscript"/>
          <w:lang w:val="mn-MN"/>
        </w:rPr>
        <w:t>1</w:t>
      </w:r>
      <w:r>
        <w:rPr>
          <w:rFonts w:ascii="Arial" w:eastAsia="Calibri" w:hAnsi="Arial" w:cs="Times New Roman"/>
          <w:szCs w:val="22"/>
          <w:lang w:val="mn-MN"/>
        </w:rPr>
        <w:t>.14.Нийтийн зориулалттай орон сууцны орчны газрыг тохижуулах, арчлах, цэвэрлэх, хамгаалах үүргийг тухайн сууц өмчлөгчдийн холбоо хариуцна.</w:t>
      </w:r>
    </w:p>
    <w:p w14:paraId="391308E5" w14:textId="77777777" w:rsidR="00C33CA7" w:rsidRPr="00162A32" w:rsidRDefault="00C33CA7" w:rsidP="00C33CA7">
      <w:pPr>
        <w:spacing w:after="160" w:line="276" w:lineRule="auto"/>
        <w:ind w:left="720" w:firstLine="720"/>
        <w:jc w:val="both"/>
        <w:rPr>
          <w:rFonts w:ascii="Arial" w:eastAsia="Calibri" w:hAnsi="Arial" w:cs="Times New Roman"/>
          <w:b/>
          <w:szCs w:val="22"/>
          <w:lang w:val="mn-MN"/>
        </w:rPr>
      </w:pPr>
      <w:r>
        <w:rPr>
          <w:rFonts w:ascii="Arial" w:eastAsia="Calibri" w:hAnsi="Arial" w:cs="Times New Roman"/>
          <w:b/>
          <w:szCs w:val="22"/>
        </w:rPr>
        <w:t>4</w:t>
      </w:r>
      <w:r w:rsidRPr="00162A32">
        <w:rPr>
          <w:rFonts w:ascii="Arial" w:eastAsia="Calibri" w:hAnsi="Arial" w:cs="Times New Roman"/>
          <w:b/>
          <w:szCs w:val="22"/>
          <w:lang w:val="mn-MN"/>
        </w:rPr>
        <w:t>/</w:t>
      </w:r>
      <w:r w:rsidRPr="00A26839">
        <w:rPr>
          <w:rFonts w:ascii="Arial" w:eastAsia="Calibri" w:hAnsi="Arial" w:cs="Times New Roman"/>
          <w:b/>
          <w:szCs w:val="22"/>
          <w:lang w:val="mn-MN"/>
        </w:rPr>
        <w:t>47 дугаар зүйл</w:t>
      </w:r>
      <w:r w:rsidRPr="00162A32">
        <w:rPr>
          <w:rFonts w:ascii="Arial" w:eastAsia="Calibri" w:hAnsi="Arial" w:cs="Times New Roman"/>
          <w:b/>
          <w:szCs w:val="22"/>
          <w:lang w:val="mn-MN"/>
        </w:rPr>
        <w:t>:</w:t>
      </w:r>
    </w:p>
    <w:p w14:paraId="2A491295" w14:textId="77777777" w:rsidR="00C33CA7" w:rsidRPr="00E519D5" w:rsidRDefault="00C33CA7" w:rsidP="00C33CA7">
      <w:pPr>
        <w:spacing w:after="160" w:line="276" w:lineRule="auto"/>
        <w:ind w:left="720"/>
        <w:jc w:val="both"/>
        <w:rPr>
          <w:rFonts w:ascii="Arial" w:eastAsia="Calibri" w:hAnsi="Arial" w:cs="Times New Roman"/>
          <w:b/>
          <w:szCs w:val="22"/>
          <w:lang w:val="mn-MN"/>
        </w:rPr>
      </w:pPr>
      <w:r w:rsidRPr="00162A32">
        <w:rPr>
          <w:rFonts w:ascii="Arial" w:eastAsia="Calibri" w:hAnsi="Arial" w:cs="Times New Roman"/>
          <w:szCs w:val="22"/>
          <w:lang w:val="mn-MN"/>
        </w:rPr>
        <w:t>“</w:t>
      </w:r>
      <w:r w:rsidRPr="00E519D5">
        <w:rPr>
          <w:rFonts w:ascii="Arial" w:eastAsia="Calibri" w:hAnsi="Arial" w:cs="Times New Roman"/>
          <w:b/>
          <w:szCs w:val="22"/>
          <w:lang w:val="mn-MN"/>
        </w:rPr>
        <w:t>47 дугаар зүйл.Газар эзэмших, ашиглах эрхийг газар дээрх үл хөдлөх эд хөрөнги</w:t>
      </w:r>
      <w:r>
        <w:rPr>
          <w:rFonts w:ascii="Arial" w:eastAsia="Calibri" w:hAnsi="Arial" w:cs="Times New Roman"/>
          <w:b/>
          <w:szCs w:val="22"/>
          <w:lang w:val="mn-MN"/>
        </w:rPr>
        <w:t xml:space="preserve">йн эрхийн үндсэн дээр дуусгавар </w:t>
      </w:r>
      <w:r w:rsidRPr="00E519D5">
        <w:rPr>
          <w:rFonts w:ascii="Arial" w:eastAsia="Calibri" w:hAnsi="Arial" w:cs="Times New Roman"/>
          <w:b/>
          <w:szCs w:val="22"/>
          <w:lang w:val="mn-MN"/>
        </w:rPr>
        <w:t>болгох</w:t>
      </w:r>
    </w:p>
    <w:p w14:paraId="505AAC5A"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47.1.Газар эзэмших эрхийн үндсэн дээр нийтийн зориулалттай орон сууцны байшин барьсан тохиолдолд уг орон сууц байнгын ашиглалтад орсон буюу дөрөв ба түүнээс дээш этгээд сууц өмчлөгч болсон үеэс газар эзэмшигчийн газрын эрх дуусгавар болж, нийтийн зориулалттай орон сууц өмчлөгчдийн дундын өмчийн эрх үүснэ.</w:t>
      </w:r>
    </w:p>
    <w:p w14:paraId="4192EAD0"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47.2.Газар ашиглах эрхийн үндсэн дээр нийтийн зориулалттай орон сууцны байшин барьсан тохиолдолд уг орон сууц байнгын ашиглалтад орсон буюу дөрөв ба түүнээс дээш этгээд сууц өмчлөгч болсон үеэс тухайн шатны Засаг дарга газар ашиглах эрхийн гэрчилгээг хүчингүй болгоно.</w:t>
      </w:r>
    </w:p>
    <w:p w14:paraId="3C46F98A"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47.3.Энэ хуулийн 47.1, 47.2-т заасан үндэслэлээр газар эзэмших, ашиглах эрх дуусгавар болсон нь тухайн газар дээрх үл хөдлөх хөрөнгө өмчлөгчийн тэрхүү газар дээр эд хөрөнгөө ашиглах эрх дуусгавар болох үндэслэл болохгүй.</w:t>
      </w:r>
    </w:p>
    <w:p w14:paraId="09E00405" w14:textId="77777777" w:rsidR="00C33CA7"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47.4.Газар өмчлөгч энэ хуулийн 47.1, 47.2-т заасан үндэслэлээр газар эзэмших, ашиглах эрх нь дуусгавар болсон этгээдээс уг газар дээрх нийтийн зориулалттай орон сууцны байшинг чөлөөлөхийг шаардсан тохиолдолд газар өмчлөгч нь сууц өмчлөгчдөд тухайн үл хөдлөх хөрөнгийн үнийг нөхөн төлөх үүрэг хүлээнэ.</w:t>
      </w:r>
      <w:r w:rsidRPr="00345B79">
        <w:rPr>
          <w:rFonts w:ascii="Arial" w:eastAsia="Calibri" w:hAnsi="Arial" w:cs="Times New Roman"/>
          <w:szCs w:val="22"/>
          <w:lang w:val="mn-MN"/>
        </w:rPr>
        <w:t>”</w:t>
      </w:r>
    </w:p>
    <w:p w14:paraId="7206E1F8" w14:textId="77777777" w:rsidR="00C33CA7" w:rsidRPr="00E519D5" w:rsidRDefault="00C33CA7" w:rsidP="00C33CA7">
      <w:pPr>
        <w:spacing w:after="160" w:line="276" w:lineRule="auto"/>
        <w:ind w:firstLine="720"/>
        <w:jc w:val="both"/>
        <w:rPr>
          <w:rFonts w:ascii="Arial" w:eastAsia="Calibri" w:hAnsi="Arial" w:cs="Times New Roman"/>
          <w:b/>
          <w:szCs w:val="22"/>
          <w:lang w:val="mn-MN"/>
        </w:rPr>
      </w:pPr>
      <w:r>
        <w:rPr>
          <w:rFonts w:ascii="Arial" w:eastAsia="Calibri" w:hAnsi="Arial" w:cs="Times New Roman"/>
          <w:szCs w:val="22"/>
          <w:lang w:val="mn-MN"/>
        </w:rPr>
        <w:tab/>
      </w:r>
      <w:r>
        <w:rPr>
          <w:rFonts w:ascii="Arial" w:eastAsia="Calibri" w:hAnsi="Arial" w:cs="Times New Roman"/>
          <w:b/>
          <w:szCs w:val="22"/>
        </w:rPr>
        <w:t>5</w:t>
      </w:r>
      <w:r w:rsidRPr="00E519D5">
        <w:rPr>
          <w:rFonts w:ascii="Arial" w:eastAsia="Calibri" w:hAnsi="Arial" w:cs="Times New Roman"/>
          <w:b/>
          <w:szCs w:val="22"/>
          <w:lang w:val="mn-MN"/>
        </w:rPr>
        <w:t>/49 дүгээр зүйл:</w:t>
      </w:r>
    </w:p>
    <w:p w14:paraId="0D17E31A" w14:textId="77777777" w:rsidR="00C33CA7" w:rsidRDefault="00C33CA7" w:rsidP="00C33CA7">
      <w:pPr>
        <w:spacing w:after="160" w:line="276" w:lineRule="auto"/>
        <w:ind w:left="720"/>
        <w:jc w:val="both"/>
        <w:rPr>
          <w:rFonts w:ascii="Arial" w:eastAsia="Calibri" w:hAnsi="Arial" w:cs="Times New Roman"/>
          <w:szCs w:val="22"/>
          <w:lang w:val="mn-MN"/>
        </w:rPr>
      </w:pPr>
      <w:r w:rsidRPr="00E519D5">
        <w:rPr>
          <w:rFonts w:ascii="Arial" w:eastAsia="Calibri" w:hAnsi="Arial" w:cs="Times New Roman"/>
          <w:szCs w:val="22"/>
          <w:lang w:val="mn-MN"/>
        </w:rPr>
        <w:t>“</w:t>
      </w:r>
      <w:r w:rsidRPr="000420E3">
        <w:rPr>
          <w:rFonts w:ascii="Arial" w:eastAsia="Calibri" w:hAnsi="Arial" w:cs="Times New Roman"/>
          <w:b/>
          <w:szCs w:val="22"/>
          <w:lang w:val="mn-MN"/>
        </w:rPr>
        <w:t>49 дүгээр зүйл.Газар эзэмших, ашиглах эрх дуусгавар болоход зарим этгээдийн газар дээрх эд хөрөнгийн эрх дуусгавар болох</w:t>
      </w:r>
    </w:p>
    <w:p w14:paraId="68702799" w14:textId="77777777" w:rsidR="00C33CA7" w:rsidRPr="00E519D5" w:rsidRDefault="00C33CA7" w:rsidP="00C33CA7">
      <w:pPr>
        <w:spacing w:after="160" w:line="276" w:lineRule="auto"/>
        <w:ind w:firstLine="720"/>
        <w:jc w:val="both"/>
        <w:rPr>
          <w:rFonts w:ascii="Arial" w:eastAsia="Calibri" w:hAnsi="Arial" w:cs="Times New Roman"/>
          <w:szCs w:val="22"/>
          <w:lang w:val="mn-MN"/>
        </w:rPr>
      </w:pPr>
      <w:r>
        <w:rPr>
          <w:rFonts w:ascii="Arial" w:eastAsia="Calibri" w:hAnsi="Arial" w:cs="Times New Roman"/>
          <w:szCs w:val="22"/>
          <w:lang w:val="mn-MN"/>
        </w:rPr>
        <w:t>49.1.Газар эзэмших эрх дуусгавар болоход уг газар дээр амины орон сууц өмчлөгчийн тэрхүү хөрөнгөө тухайн газар дээр ашиглах эрх дуусгавар болж, газар өмчлөгч нь амины орон сууц өмчлөгч этгээдэд тухайн үл хөдлөх эд хөрөнгийн үнийг нөхөн төлөх үүрэг хүлээнэ.</w:t>
      </w:r>
      <w:r w:rsidRPr="00E519D5">
        <w:rPr>
          <w:rFonts w:ascii="Arial" w:eastAsia="Calibri" w:hAnsi="Arial" w:cs="Times New Roman"/>
          <w:szCs w:val="22"/>
          <w:lang w:val="mn-MN"/>
        </w:rPr>
        <w:t>”</w:t>
      </w:r>
    </w:p>
    <w:p w14:paraId="31ABF98A" w14:textId="77777777" w:rsidR="00C33CA7" w:rsidRPr="00900EA2" w:rsidRDefault="00C33CA7" w:rsidP="00C33CA7">
      <w:pPr>
        <w:spacing w:after="160" w:line="276" w:lineRule="auto"/>
        <w:ind w:left="720" w:firstLine="720"/>
        <w:jc w:val="both"/>
        <w:rPr>
          <w:rFonts w:ascii="Arial" w:eastAsia="Calibri" w:hAnsi="Arial" w:cs="Times New Roman"/>
          <w:b/>
          <w:szCs w:val="22"/>
          <w:lang w:val="mn-MN"/>
        </w:rPr>
      </w:pPr>
      <w:r>
        <w:rPr>
          <w:rFonts w:ascii="Arial" w:eastAsia="Calibri" w:hAnsi="Arial" w:cs="Times New Roman"/>
          <w:b/>
          <w:szCs w:val="22"/>
        </w:rPr>
        <w:t>6</w:t>
      </w:r>
      <w:r w:rsidRPr="00BD7A7E">
        <w:rPr>
          <w:rFonts w:ascii="Arial" w:eastAsia="Calibri" w:hAnsi="Arial" w:cs="Times New Roman"/>
          <w:b/>
          <w:szCs w:val="22"/>
          <w:lang w:val="mn-MN"/>
        </w:rPr>
        <w:t>/</w:t>
      </w:r>
      <w:r w:rsidRPr="00316373">
        <w:rPr>
          <w:rFonts w:ascii="Arial" w:eastAsia="Calibri" w:hAnsi="Arial" w:cs="Times New Roman"/>
          <w:b/>
          <w:szCs w:val="22"/>
          <w:lang w:val="mn-MN"/>
        </w:rPr>
        <w:t>56 дугаар зүйлийн 10 дахь хэсэг</w:t>
      </w:r>
      <w:r w:rsidRPr="00900EA2">
        <w:rPr>
          <w:rFonts w:ascii="Arial" w:eastAsia="Calibri" w:hAnsi="Arial" w:cs="Times New Roman"/>
          <w:b/>
          <w:szCs w:val="22"/>
          <w:lang w:val="mn-MN"/>
        </w:rPr>
        <w:t>:</w:t>
      </w:r>
    </w:p>
    <w:p w14:paraId="2D90FE9F" w14:textId="77777777" w:rsidR="00C33CA7" w:rsidRDefault="00C33CA7" w:rsidP="00C33CA7">
      <w:pPr>
        <w:spacing w:after="160" w:line="276" w:lineRule="auto"/>
        <w:jc w:val="both"/>
        <w:rPr>
          <w:rFonts w:ascii="Arial" w:eastAsia="Calibri" w:hAnsi="Arial" w:cs="Times New Roman"/>
          <w:szCs w:val="22"/>
          <w:lang w:val="mn-MN"/>
        </w:rPr>
      </w:pPr>
      <w:r w:rsidRPr="00900EA2">
        <w:rPr>
          <w:rFonts w:ascii="Arial" w:eastAsia="Calibri" w:hAnsi="Arial" w:cs="Times New Roman"/>
          <w:szCs w:val="22"/>
          <w:lang w:val="mn-MN"/>
        </w:rPr>
        <w:tab/>
      </w:r>
      <w:r w:rsidRPr="00E06DE7">
        <w:rPr>
          <w:rFonts w:ascii="Arial" w:eastAsia="Calibri" w:hAnsi="Arial" w:cs="Times New Roman"/>
          <w:szCs w:val="22"/>
          <w:lang w:val="mn-MN"/>
        </w:rPr>
        <w:t>“</w:t>
      </w:r>
      <w:r>
        <w:rPr>
          <w:rFonts w:ascii="Arial" w:eastAsia="Calibri" w:hAnsi="Arial" w:cs="Times New Roman"/>
          <w:szCs w:val="22"/>
          <w:lang w:val="mn-MN"/>
        </w:rPr>
        <w:t>56.10.Сууц өмчлөгчдийн дундаа хамтран хязгаартайгаар эзэмшиж</w:t>
      </w:r>
      <w:r w:rsidRPr="00E32E44">
        <w:rPr>
          <w:rFonts w:ascii="Arial" w:eastAsia="Calibri" w:hAnsi="Arial" w:cs="Times New Roman"/>
          <w:szCs w:val="22"/>
          <w:lang w:val="mn-MN"/>
        </w:rPr>
        <w:t xml:space="preserve"> </w:t>
      </w:r>
      <w:r>
        <w:rPr>
          <w:rFonts w:ascii="Arial" w:eastAsia="Calibri" w:hAnsi="Arial" w:cs="Times New Roman"/>
          <w:szCs w:val="22"/>
          <w:lang w:val="mn-MN"/>
        </w:rPr>
        <w:t>байгаа орчны газарт хийх засвар, үйлчилгээ нь газар ухах, хүүхдийн тоглоомын талбай, сүүдрэвч, явган хүний болон автомашины зам, машины зогсоолыг нь буулгах зэргээр тухайн газарт өөрчлөлт оруулахаар бол сууц өмчлөгчдийн холбоо нь нийт сууц өмчлөгчдийн олонхийн саналыг үндэслэж мэргэжлийн байгууллагатай гэрээ байгуулна.</w:t>
      </w:r>
      <w:r w:rsidRPr="00F87B1D">
        <w:rPr>
          <w:rFonts w:ascii="Arial" w:eastAsia="Calibri" w:hAnsi="Arial" w:cs="Times New Roman"/>
          <w:szCs w:val="22"/>
          <w:lang w:val="mn-MN"/>
        </w:rPr>
        <w:t>”</w:t>
      </w:r>
    </w:p>
    <w:p w14:paraId="2E84EB49" w14:textId="77777777" w:rsidR="00C33CA7" w:rsidRPr="00DA7A11" w:rsidRDefault="00C33CA7" w:rsidP="00C33CA7">
      <w:pPr>
        <w:spacing w:after="160" w:line="276" w:lineRule="auto"/>
        <w:jc w:val="both"/>
        <w:rPr>
          <w:rFonts w:ascii="Arial" w:eastAsia="Calibri" w:hAnsi="Arial" w:cs="Times New Roman"/>
          <w:szCs w:val="22"/>
          <w:lang w:val="mn-MN"/>
        </w:rPr>
      </w:pPr>
    </w:p>
    <w:p w14:paraId="3C431AF9" w14:textId="77777777" w:rsidR="00C33CA7" w:rsidRPr="00CC4607" w:rsidRDefault="00C33CA7" w:rsidP="00C33CA7">
      <w:pPr>
        <w:spacing w:after="160" w:line="276" w:lineRule="auto"/>
        <w:jc w:val="center"/>
        <w:rPr>
          <w:rFonts w:ascii="Arial" w:eastAsia="Calibri" w:hAnsi="Arial" w:cs="Times New Roman"/>
          <w:szCs w:val="22"/>
          <w:lang w:val="mn-MN"/>
        </w:rPr>
      </w:pPr>
      <w:r w:rsidRPr="00CC4607">
        <w:rPr>
          <w:rFonts w:ascii="Arial" w:eastAsia="Calibri" w:hAnsi="Arial" w:cs="Times New Roman"/>
          <w:szCs w:val="22"/>
          <w:lang w:val="mn-MN"/>
        </w:rPr>
        <w:t>ГАРЫН ҮСЭГ</w:t>
      </w:r>
    </w:p>
    <w:p w14:paraId="756E98EC" w14:textId="77777777" w:rsidR="00C33CA7" w:rsidRDefault="00C33CA7" w:rsidP="00C33CA7">
      <w:pPr>
        <w:spacing w:after="160" w:line="276" w:lineRule="auto"/>
        <w:jc w:val="center"/>
        <w:rPr>
          <w:rFonts w:ascii="Arial" w:eastAsia="Calibri" w:hAnsi="Arial" w:cs="Times New Roman"/>
          <w:b/>
          <w:szCs w:val="22"/>
          <w:lang w:val="mn-MN"/>
        </w:rPr>
      </w:pPr>
    </w:p>
    <w:p w14:paraId="2EED871A" w14:textId="77777777" w:rsidR="00C33CA7" w:rsidRDefault="00C33CA7" w:rsidP="00C33CA7">
      <w:pPr>
        <w:spacing w:after="160" w:line="276" w:lineRule="auto"/>
        <w:jc w:val="center"/>
        <w:rPr>
          <w:rFonts w:ascii="Arial" w:eastAsia="Calibri" w:hAnsi="Arial" w:cs="Times New Roman"/>
          <w:b/>
          <w:szCs w:val="22"/>
          <w:lang w:val="mn-MN"/>
        </w:rPr>
      </w:pPr>
    </w:p>
    <w:p w14:paraId="6964C38A" w14:textId="77777777" w:rsidR="00C33CA7" w:rsidRDefault="00C33CA7" w:rsidP="00C33CA7">
      <w:pPr>
        <w:spacing w:after="160" w:line="276" w:lineRule="auto"/>
        <w:jc w:val="center"/>
        <w:rPr>
          <w:rFonts w:ascii="Arial" w:eastAsia="Calibri" w:hAnsi="Arial" w:cs="Times New Roman"/>
          <w:b/>
          <w:szCs w:val="22"/>
          <w:lang w:val="mn-MN"/>
        </w:rPr>
      </w:pPr>
    </w:p>
    <w:p w14:paraId="59AE6FD4" w14:textId="77777777" w:rsidR="00C33CA7" w:rsidRDefault="00C33CA7" w:rsidP="00C33CA7">
      <w:pPr>
        <w:spacing w:after="160" w:line="276" w:lineRule="auto"/>
        <w:jc w:val="center"/>
        <w:rPr>
          <w:rFonts w:ascii="Arial" w:eastAsia="Calibri" w:hAnsi="Arial" w:cs="Times New Roman"/>
          <w:b/>
          <w:szCs w:val="22"/>
          <w:lang w:val="mn-MN"/>
        </w:rPr>
      </w:pPr>
    </w:p>
    <w:p w14:paraId="14050B09" w14:textId="77777777" w:rsidR="00C33CA7" w:rsidRDefault="00C33CA7" w:rsidP="00C33CA7">
      <w:pPr>
        <w:spacing w:after="160" w:line="276" w:lineRule="auto"/>
        <w:jc w:val="center"/>
        <w:rPr>
          <w:rFonts w:ascii="Arial" w:eastAsia="Calibri" w:hAnsi="Arial" w:cs="Times New Roman"/>
          <w:b/>
          <w:szCs w:val="22"/>
          <w:lang w:val="mn-MN"/>
        </w:rPr>
      </w:pPr>
    </w:p>
    <w:p w14:paraId="208504C7" w14:textId="77777777" w:rsidR="00C33CA7" w:rsidRDefault="00C33CA7" w:rsidP="00C33CA7">
      <w:pPr>
        <w:spacing w:after="160" w:line="276" w:lineRule="auto"/>
        <w:jc w:val="center"/>
        <w:rPr>
          <w:rFonts w:ascii="Arial" w:eastAsia="Calibri" w:hAnsi="Arial" w:cs="Times New Roman"/>
          <w:b/>
          <w:szCs w:val="22"/>
          <w:lang w:val="mn-MN"/>
        </w:rPr>
      </w:pPr>
    </w:p>
    <w:p w14:paraId="2A151C16" w14:textId="77777777" w:rsidR="00C33CA7" w:rsidRDefault="00C33CA7" w:rsidP="00C33CA7">
      <w:pPr>
        <w:spacing w:after="160" w:line="276" w:lineRule="auto"/>
        <w:rPr>
          <w:rFonts w:ascii="Arial" w:eastAsia="Calibri" w:hAnsi="Arial" w:cs="Times New Roman"/>
          <w:b/>
          <w:szCs w:val="22"/>
          <w:lang w:val="mn-MN"/>
        </w:rPr>
      </w:pPr>
    </w:p>
    <w:p w14:paraId="06E35103" w14:textId="77777777" w:rsidR="006717BF" w:rsidRPr="00C33CA7" w:rsidRDefault="00C33CA7">
      <w:pPr>
        <w:rPr>
          <w:rFonts w:ascii="Arial" w:hAnsi="Arial" w:cs="Arial"/>
        </w:rPr>
      </w:pPr>
      <w:bookmarkStart w:id="0" w:name="_GoBack"/>
      <w:bookmarkEnd w:id="0"/>
    </w:p>
    <w:sectPr w:rsidR="006717BF" w:rsidRPr="00C33CA7" w:rsidSect="0024754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A7"/>
    <w:rsid w:val="00247541"/>
    <w:rsid w:val="00C3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96B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3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1167</Words>
  <Characters>6655</Characters>
  <Application>Microsoft Macintosh Word</Application>
  <DocSecurity>0</DocSecurity>
  <Lines>55</Lines>
  <Paragraphs>15</Paragraphs>
  <ScaleCrop>false</ScaleCrop>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2021-10-05T05:50:00Z</dcterms:created>
  <dcterms:modified xsi:type="dcterms:W3CDTF">2021-10-05T05:50:00Z</dcterms:modified>
</cp:coreProperties>
</file>