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BD879" w14:textId="672AA9CB" w:rsidR="008E101B" w:rsidRDefault="008E101B" w:rsidP="00A809C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lang w:val="mn-MN"/>
        </w:rPr>
      </w:pPr>
      <w:bookmarkStart w:id="0" w:name="_GoBack"/>
      <w:bookmarkEnd w:id="0"/>
      <w:r w:rsidRPr="00A809C6">
        <w:rPr>
          <w:rFonts w:ascii="Arial" w:hAnsi="Arial" w:cs="Arial"/>
          <w:color w:val="000000"/>
          <w:lang w:val="mn-MN"/>
        </w:rPr>
        <w:t xml:space="preserve">Төсөл </w:t>
      </w:r>
    </w:p>
    <w:p w14:paraId="3339CB4E" w14:textId="77777777" w:rsidR="00B02915" w:rsidRPr="00A809C6" w:rsidRDefault="00B02915" w:rsidP="00A809C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lang w:val="mn-MN"/>
        </w:rPr>
      </w:pPr>
    </w:p>
    <w:p w14:paraId="4FA716BD" w14:textId="127D7706" w:rsidR="007A7EBD" w:rsidRPr="00A809C6" w:rsidRDefault="007A7EBD" w:rsidP="00A809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en-US"/>
        </w:rPr>
      </w:pPr>
      <w:r w:rsidRPr="00A809C6">
        <w:rPr>
          <w:rFonts w:ascii="Arial" w:hAnsi="Arial" w:cs="Arial"/>
          <w:b/>
          <w:bCs/>
          <w:color w:val="000000"/>
          <w:lang w:val="en-US"/>
        </w:rPr>
        <w:t>МОНГОЛ УЛСЫН ИХ ХУРЛЫН</w:t>
      </w:r>
    </w:p>
    <w:p w14:paraId="58203D61" w14:textId="77777777" w:rsidR="007A7EBD" w:rsidRPr="00A809C6" w:rsidRDefault="007A7EBD" w:rsidP="00A809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en-US"/>
        </w:rPr>
      </w:pPr>
      <w:r w:rsidRPr="00A809C6">
        <w:rPr>
          <w:rFonts w:ascii="Arial" w:hAnsi="Arial" w:cs="Arial"/>
          <w:b/>
          <w:bCs/>
          <w:color w:val="000000"/>
          <w:lang w:val="en-US"/>
        </w:rPr>
        <w:t>ТОГТООЛ</w:t>
      </w:r>
    </w:p>
    <w:p w14:paraId="67DFA194" w14:textId="77777777" w:rsidR="007A7EBD" w:rsidRPr="00A809C6" w:rsidRDefault="007A7EBD" w:rsidP="00A809C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en-US"/>
        </w:rPr>
      </w:pPr>
    </w:p>
    <w:p w14:paraId="7E1098C6" w14:textId="3D061148" w:rsidR="00C1360B" w:rsidRDefault="007A7EBD" w:rsidP="00C1360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mn-MN"/>
        </w:rPr>
      </w:pPr>
      <w:r w:rsidRPr="00A809C6">
        <w:rPr>
          <w:rFonts w:ascii="Arial" w:hAnsi="Arial" w:cs="Arial"/>
          <w:color w:val="000000"/>
          <w:lang w:val="en-US"/>
        </w:rPr>
        <w:t>202</w:t>
      </w:r>
      <w:r w:rsidR="00767786" w:rsidRPr="00A809C6">
        <w:rPr>
          <w:rFonts w:ascii="Arial" w:hAnsi="Arial" w:cs="Arial"/>
          <w:color w:val="000000"/>
          <w:lang w:val="mn-MN"/>
        </w:rPr>
        <w:t>2</w:t>
      </w:r>
      <w:r w:rsidRPr="00A809C6">
        <w:rPr>
          <w:rFonts w:ascii="Arial" w:hAnsi="Arial" w:cs="Arial"/>
          <w:color w:val="000000"/>
          <w:lang w:val="en-US"/>
        </w:rPr>
        <w:t> оны </w:t>
      </w:r>
      <w:r w:rsidR="00767786" w:rsidRPr="00A809C6">
        <w:rPr>
          <w:rFonts w:ascii="Arial" w:hAnsi="Arial" w:cs="Arial"/>
          <w:color w:val="000000"/>
          <w:lang w:val="mn-MN"/>
        </w:rPr>
        <w:t>01</w:t>
      </w:r>
      <w:r w:rsidRPr="00A809C6">
        <w:rPr>
          <w:rFonts w:ascii="Arial" w:hAnsi="Arial" w:cs="Arial"/>
          <w:color w:val="000000"/>
          <w:lang w:val="en-US"/>
        </w:rPr>
        <w:t> </w:t>
      </w:r>
      <w:r w:rsidR="00C1360B">
        <w:rPr>
          <w:rFonts w:ascii="Arial" w:hAnsi="Arial" w:cs="Arial"/>
          <w:color w:val="000000"/>
          <w:lang w:val="mn-MN"/>
        </w:rPr>
        <w:t xml:space="preserve">дүгээр </w:t>
      </w:r>
      <w:r w:rsidR="00C1360B">
        <w:rPr>
          <w:rFonts w:ascii="Arial" w:hAnsi="Arial" w:cs="Arial"/>
          <w:color w:val="000000"/>
          <w:lang w:val="mn-MN"/>
        </w:rPr>
        <w:tab/>
      </w:r>
      <w:r w:rsidR="00C1360B">
        <w:rPr>
          <w:rFonts w:ascii="Arial" w:hAnsi="Arial" w:cs="Arial"/>
          <w:color w:val="000000"/>
          <w:lang w:val="mn-MN"/>
        </w:rPr>
        <w:tab/>
      </w:r>
      <w:r w:rsidR="00C1360B">
        <w:rPr>
          <w:rFonts w:ascii="Arial" w:hAnsi="Arial" w:cs="Arial"/>
          <w:color w:val="000000"/>
          <w:lang w:val="mn-MN"/>
        </w:rPr>
        <w:tab/>
      </w:r>
      <w:r w:rsidR="00C1360B">
        <w:rPr>
          <w:rFonts w:ascii="Arial" w:hAnsi="Arial" w:cs="Arial"/>
          <w:color w:val="000000"/>
          <w:lang w:val="mn-MN"/>
        </w:rPr>
        <w:tab/>
      </w:r>
      <w:r w:rsidR="00C1360B">
        <w:rPr>
          <w:rFonts w:ascii="Arial" w:hAnsi="Arial" w:cs="Arial"/>
          <w:color w:val="000000"/>
          <w:lang w:val="mn-MN"/>
        </w:rPr>
        <w:tab/>
      </w:r>
      <w:r w:rsidR="00C1360B">
        <w:rPr>
          <w:rFonts w:ascii="Arial" w:hAnsi="Arial" w:cs="Arial"/>
          <w:color w:val="000000"/>
          <w:lang w:val="mn-MN"/>
        </w:rPr>
        <w:tab/>
      </w:r>
      <w:r w:rsidR="00C1360B">
        <w:rPr>
          <w:rFonts w:ascii="Arial" w:hAnsi="Arial" w:cs="Arial"/>
          <w:color w:val="000000"/>
          <w:lang w:val="mn-MN"/>
        </w:rPr>
        <w:tab/>
        <w:t xml:space="preserve">  Улаанбаатар </w:t>
      </w:r>
    </w:p>
    <w:p w14:paraId="76A10332" w14:textId="2CD1DB0A" w:rsidR="007A7EBD" w:rsidRPr="00C1360B" w:rsidRDefault="007A7EBD" w:rsidP="00C1360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mn-MN"/>
        </w:rPr>
      </w:pPr>
      <w:r w:rsidRPr="00A809C6">
        <w:rPr>
          <w:rFonts w:ascii="Arial" w:hAnsi="Arial" w:cs="Arial"/>
          <w:color w:val="000000"/>
          <w:lang w:val="en-US"/>
        </w:rPr>
        <w:t>сарын </w:t>
      </w:r>
      <w:r w:rsidR="00767786" w:rsidRPr="00A809C6">
        <w:rPr>
          <w:rFonts w:ascii="Arial" w:hAnsi="Arial" w:cs="Arial"/>
          <w:color w:val="000000"/>
          <w:lang w:val="mn-MN"/>
        </w:rPr>
        <w:t>27</w:t>
      </w:r>
      <w:r w:rsidR="00C1360B">
        <w:rPr>
          <w:rFonts w:ascii="Arial" w:hAnsi="Arial" w:cs="Arial"/>
          <w:color w:val="000000"/>
          <w:lang w:val="mn-MN"/>
        </w:rPr>
        <w:t>-</w:t>
      </w:r>
      <w:proofErr w:type="gramStart"/>
      <w:r w:rsidR="00C1360B">
        <w:rPr>
          <w:rFonts w:ascii="Arial" w:hAnsi="Arial" w:cs="Arial"/>
          <w:color w:val="000000"/>
          <w:lang w:val="mn-MN"/>
        </w:rPr>
        <w:t xml:space="preserve">ны </w:t>
      </w:r>
      <w:r w:rsidRPr="00A809C6">
        <w:rPr>
          <w:rFonts w:ascii="Arial" w:hAnsi="Arial" w:cs="Arial"/>
          <w:color w:val="000000"/>
          <w:lang w:val="en-US"/>
        </w:rPr>
        <w:t> өдөр</w:t>
      </w:r>
      <w:proofErr w:type="gramEnd"/>
      <w:r w:rsidRPr="00A809C6">
        <w:rPr>
          <w:rFonts w:ascii="Arial" w:hAnsi="Arial" w:cs="Arial"/>
          <w:color w:val="000000"/>
          <w:lang w:val="en-US"/>
        </w:rPr>
        <w:t>                    Дугаар …          </w:t>
      </w:r>
      <w:r w:rsidRPr="00A809C6">
        <w:rPr>
          <w:rFonts w:ascii="Arial" w:hAnsi="Arial" w:cs="Arial"/>
          <w:color w:val="000000"/>
          <w:lang w:val="en-US"/>
        </w:rPr>
        <w:tab/>
      </w:r>
      <w:r w:rsidRPr="00A809C6">
        <w:rPr>
          <w:rFonts w:ascii="Arial" w:hAnsi="Arial" w:cs="Arial"/>
          <w:color w:val="000000"/>
          <w:lang w:val="en-US"/>
        </w:rPr>
        <w:tab/>
      </w:r>
      <w:r w:rsidR="00C1360B">
        <w:rPr>
          <w:rFonts w:ascii="Arial" w:hAnsi="Arial" w:cs="Arial"/>
          <w:color w:val="000000"/>
          <w:lang w:val="mn-MN"/>
        </w:rPr>
        <w:tab/>
      </w:r>
      <w:r w:rsidR="00C1360B">
        <w:rPr>
          <w:rFonts w:ascii="Arial" w:hAnsi="Arial" w:cs="Arial"/>
          <w:color w:val="000000"/>
          <w:lang w:val="mn-MN"/>
        </w:rPr>
        <w:tab/>
        <w:t>хот</w:t>
      </w:r>
    </w:p>
    <w:p w14:paraId="1A048230" w14:textId="77777777" w:rsidR="007A7EBD" w:rsidRDefault="007A7EBD" w:rsidP="00A809C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mn-MN"/>
        </w:rPr>
      </w:pPr>
    </w:p>
    <w:p w14:paraId="67598704" w14:textId="77777777" w:rsidR="00EE3B76" w:rsidRPr="00EE3B76" w:rsidRDefault="00EE3B76" w:rsidP="00A809C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mn-MN"/>
        </w:rPr>
      </w:pPr>
    </w:p>
    <w:p w14:paraId="1562769C" w14:textId="77777777" w:rsidR="00EC21E2" w:rsidRDefault="007A7EBD" w:rsidP="00A809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en-US"/>
        </w:rPr>
      </w:pPr>
      <w:r w:rsidRPr="00A809C6">
        <w:rPr>
          <w:rFonts w:ascii="Arial" w:hAnsi="Arial" w:cs="Arial"/>
          <w:b/>
          <w:bCs/>
          <w:color w:val="000000"/>
          <w:lang w:val="en-US"/>
        </w:rPr>
        <w:t>“Эрдэнэт үйлдвэр” Т</w:t>
      </w:r>
      <w:r w:rsidR="008E101B" w:rsidRPr="00A809C6">
        <w:rPr>
          <w:rFonts w:ascii="Arial" w:hAnsi="Arial" w:cs="Arial"/>
          <w:b/>
          <w:bCs/>
          <w:color w:val="000000"/>
          <w:lang w:val="mn-MN"/>
        </w:rPr>
        <w:t xml:space="preserve">өрийн </w:t>
      </w:r>
      <w:r w:rsidRPr="00A809C6">
        <w:rPr>
          <w:rFonts w:ascii="Arial" w:hAnsi="Arial" w:cs="Arial"/>
          <w:b/>
          <w:bCs/>
          <w:color w:val="000000"/>
          <w:lang w:val="en-US"/>
        </w:rPr>
        <w:t>Ө</w:t>
      </w:r>
      <w:r w:rsidR="008E101B" w:rsidRPr="00A809C6">
        <w:rPr>
          <w:rFonts w:ascii="Arial" w:hAnsi="Arial" w:cs="Arial"/>
          <w:b/>
          <w:bCs/>
          <w:color w:val="000000"/>
          <w:lang w:val="mn-MN"/>
        </w:rPr>
        <w:t xml:space="preserve">мчит </w:t>
      </w:r>
      <w:r w:rsidRPr="00A809C6">
        <w:rPr>
          <w:rFonts w:ascii="Arial" w:hAnsi="Arial" w:cs="Arial"/>
          <w:b/>
          <w:bCs/>
          <w:color w:val="000000"/>
          <w:lang w:val="en-US"/>
        </w:rPr>
        <w:t>Ү</w:t>
      </w:r>
      <w:r w:rsidR="008E101B" w:rsidRPr="00A809C6">
        <w:rPr>
          <w:rFonts w:ascii="Arial" w:hAnsi="Arial" w:cs="Arial"/>
          <w:b/>
          <w:bCs/>
          <w:color w:val="000000"/>
          <w:lang w:val="mn-MN"/>
        </w:rPr>
        <w:t xml:space="preserve">йлдвэрийн </w:t>
      </w:r>
      <w:r w:rsidRPr="00A809C6">
        <w:rPr>
          <w:rFonts w:ascii="Arial" w:hAnsi="Arial" w:cs="Arial"/>
          <w:b/>
          <w:bCs/>
          <w:color w:val="000000"/>
          <w:lang w:val="en-US"/>
        </w:rPr>
        <w:t>Г</w:t>
      </w:r>
      <w:r w:rsidR="008E101B" w:rsidRPr="00A809C6">
        <w:rPr>
          <w:rFonts w:ascii="Arial" w:hAnsi="Arial" w:cs="Arial"/>
          <w:b/>
          <w:bCs/>
          <w:color w:val="000000"/>
          <w:lang w:val="mn-MN"/>
        </w:rPr>
        <w:t>азрын</w:t>
      </w:r>
      <w:r w:rsidRPr="00A809C6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266F358B" w14:textId="7D6CFB10" w:rsidR="007A7EBD" w:rsidRPr="00A809C6" w:rsidRDefault="007A7EBD" w:rsidP="00A809C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en-US"/>
        </w:rPr>
      </w:pPr>
      <w:r w:rsidRPr="00A809C6">
        <w:rPr>
          <w:rFonts w:ascii="Arial" w:hAnsi="Arial" w:cs="Arial"/>
          <w:b/>
          <w:bCs/>
          <w:color w:val="000000"/>
          <w:lang w:val="en-US"/>
        </w:rPr>
        <w:t>технологид</w:t>
      </w:r>
      <w:r w:rsidR="008E101B" w:rsidRPr="00A809C6">
        <w:rPr>
          <w:rFonts w:ascii="Arial" w:hAnsi="Arial" w:cs="Arial"/>
          <w:b/>
          <w:bCs/>
          <w:color w:val="000000"/>
          <w:lang w:val="mn-MN"/>
        </w:rPr>
        <w:t xml:space="preserve"> </w:t>
      </w:r>
      <w:r w:rsidRPr="00A809C6">
        <w:rPr>
          <w:rFonts w:ascii="Arial" w:hAnsi="Arial" w:cs="Arial"/>
          <w:b/>
          <w:bCs/>
          <w:color w:val="000000"/>
          <w:lang w:val="en-US"/>
        </w:rPr>
        <w:t>тохирохгүй</w:t>
      </w:r>
      <w:r w:rsidRPr="00A809C6">
        <w:rPr>
          <w:rFonts w:ascii="Arial" w:hAnsi="Arial" w:cs="Arial"/>
          <w:color w:val="000000"/>
          <w:lang w:val="en-US"/>
        </w:rPr>
        <w:t xml:space="preserve"> </w:t>
      </w:r>
      <w:r w:rsidRPr="00A809C6">
        <w:rPr>
          <w:rFonts w:ascii="Arial" w:hAnsi="Arial" w:cs="Arial"/>
          <w:b/>
          <w:bCs/>
          <w:color w:val="000000"/>
          <w:lang w:val="en-US"/>
        </w:rPr>
        <w:t>хүдрийн овоолгыг</w:t>
      </w:r>
      <w:r w:rsidRPr="00A809C6">
        <w:rPr>
          <w:rFonts w:ascii="Arial" w:hAnsi="Arial" w:cs="Arial"/>
          <w:color w:val="000000"/>
          <w:lang w:val="en-US"/>
        </w:rPr>
        <w:t xml:space="preserve"> </w:t>
      </w:r>
      <w:r w:rsidRPr="00A809C6">
        <w:rPr>
          <w:rFonts w:ascii="Arial" w:hAnsi="Arial" w:cs="Arial"/>
          <w:b/>
          <w:bCs/>
          <w:color w:val="000000"/>
          <w:lang w:val="en-US"/>
        </w:rPr>
        <w:t>ашиглах тухай</w:t>
      </w:r>
    </w:p>
    <w:p w14:paraId="4360042E" w14:textId="709DA5B4" w:rsidR="007A7EBD" w:rsidRPr="00A809C6" w:rsidRDefault="007A7EBD" w:rsidP="00EE3B7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en-US"/>
        </w:rPr>
      </w:pPr>
      <w:r w:rsidRPr="00A809C6">
        <w:rPr>
          <w:rFonts w:ascii="Arial" w:hAnsi="Arial" w:cs="Arial"/>
          <w:color w:val="000000"/>
          <w:lang w:val="en-US"/>
        </w:rPr>
        <w:t> </w:t>
      </w:r>
    </w:p>
    <w:p w14:paraId="558D3459" w14:textId="77777777" w:rsidR="007A7EBD" w:rsidRPr="00A809C6" w:rsidRDefault="007A7EBD" w:rsidP="00A809C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val="en-US"/>
        </w:rPr>
      </w:pPr>
      <w:r w:rsidRPr="00A809C6">
        <w:rPr>
          <w:rFonts w:ascii="Arial" w:hAnsi="Arial" w:cs="Arial"/>
          <w:color w:val="000000"/>
          <w:lang w:val="en-US"/>
        </w:rPr>
        <w:t>Монгол Улсын Үндсэн хуулийн Хорин тавдугаар зүйлийн 2 дахь хэсэг, Монгол Улсын Их Хурлын тухай хуулийн 5 дугаар зүйлийн 5.1 дэх хэсгийг үндэслэн Монгол Улсын Их Хурлаас ТОГТООХ нь:</w:t>
      </w:r>
    </w:p>
    <w:p w14:paraId="251E19CB" w14:textId="77777777" w:rsidR="007A7EBD" w:rsidRPr="00A809C6" w:rsidRDefault="007A7EBD" w:rsidP="00A809C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val="en-US"/>
        </w:rPr>
      </w:pPr>
    </w:p>
    <w:p w14:paraId="0ED043F6" w14:textId="1D425FB6" w:rsidR="007A7EBD" w:rsidRDefault="00B44339" w:rsidP="00762DFE">
      <w:pPr>
        <w:tabs>
          <w:tab w:val="left" w:pos="20"/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mn-MN"/>
        </w:rPr>
        <w:t>1.</w:t>
      </w:r>
      <w:r w:rsidR="007A7EBD" w:rsidRPr="00B44339">
        <w:rPr>
          <w:rFonts w:ascii="Arial" w:hAnsi="Arial" w:cs="Arial"/>
          <w:color w:val="000000"/>
          <w:lang w:val="en-US"/>
        </w:rPr>
        <w:t>Монгол Улсын Үндсэн хуулийн Зургаадугаар зүйлийн 2 дахь хэсэгт</w:t>
      </w:r>
      <w:r w:rsidR="00762DFE">
        <w:rPr>
          <w:rFonts w:ascii="Arial" w:hAnsi="Arial" w:cs="Arial"/>
          <w:color w:val="000000"/>
          <w:lang w:val="mn-MN"/>
        </w:rPr>
        <w:t xml:space="preserve"> </w:t>
      </w:r>
      <w:r w:rsidR="007A7EBD" w:rsidRPr="00A809C6">
        <w:rPr>
          <w:rFonts w:ascii="Arial" w:hAnsi="Arial" w:cs="Arial"/>
          <w:color w:val="000000"/>
          <w:lang w:val="en-US"/>
        </w:rPr>
        <w:t>“...стратегийн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ноогдож байх эрх зүйн үндсийг хуулиар тогтооно</w:t>
      </w:r>
      <w:r w:rsidR="006E0D02">
        <w:rPr>
          <w:rFonts w:ascii="Arial" w:hAnsi="Arial" w:cs="Arial"/>
          <w:color w:val="000000"/>
          <w:lang w:val="mn-MN"/>
        </w:rPr>
        <w:t>.</w:t>
      </w:r>
      <w:r w:rsidR="007A7EBD" w:rsidRPr="00A809C6">
        <w:rPr>
          <w:rFonts w:ascii="Arial" w:hAnsi="Arial" w:cs="Arial"/>
          <w:color w:val="000000"/>
          <w:lang w:val="en-US"/>
        </w:rPr>
        <w:t>” гэж заасныг үндэслэн дараах арга хэмжээг авч хэрэгжүүлэхийг Монгол Улсын Засгийн газар /Л.Оюун-Эрдэнэ/-т даалгасугай:</w:t>
      </w:r>
    </w:p>
    <w:p w14:paraId="18496948" w14:textId="77777777" w:rsidR="00B44339" w:rsidRPr="00A809C6" w:rsidRDefault="00B44339" w:rsidP="00A809C6">
      <w:pPr>
        <w:tabs>
          <w:tab w:val="left" w:pos="20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</w:p>
    <w:p w14:paraId="66CBE538" w14:textId="3F0E7C24" w:rsidR="007A7EBD" w:rsidRPr="00A809C6" w:rsidRDefault="007A7EBD" w:rsidP="006C7AB9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color w:val="000000"/>
          <w:lang w:val="en-US"/>
        </w:rPr>
      </w:pPr>
      <w:r w:rsidRPr="00A809C6">
        <w:rPr>
          <w:rFonts w:ascii="Arial" w:hAnsi="Arial" w:cs="Arial"/>
          <w:color w:val="000000"/>
          <w:lang w:val="en-US"/>
        </w:rPr>
        <w:t>1/</w:t>
      </w:r>
      <w:r w:rsidR="009A3935" w:rsidRPr="00A809C6">
        <w:rPr>
          <w:rFonts w:ascii="Arial" w:hAnsi="Arial" w:cs="Arial"/>
          <w:color w:val="000000"/>
          <w:lang w:val="mn-MN"/>
        </w:rPr>
        <w:t>“</w:t>
      </w:r>
      <w:r w:rsidRPr="00A809C6">
        <w:rPr>
          <w:rFonts w:ascii="Arial" w:hAnsi="Arial" w:cs="Arial"/>
          <w:color w:val="000000"/>
          <w:lang w:val="en-US"/>
        </w:rPr>
        <w:t>Эрдэнэт үйлдвэр” ТӨҮГ-ын технологид тохирохгүй хүдрийн овоолгыг</w:t>
      </w:r>
      <w:r w:rsidR="006C7AB9">
        <w:rPr>
          <w:rFonts w:ascii="Arial" w:hAnsi="Arial" w:cs="Arial"/>
          <w:color w:val="000000"/>
          <w:lang w:val="mn-MN"/>
        </w:rPr>
        <w:t xml:space="preserve"> </w:t>
      </w:r>
      <w:r w:rsidRPr="00A809C6">
        <w:rPr>
          <w:rFonts w:ascii="Arial" w:hAnsi="Arial" w:cs="Arial"/>
          <w:color w:val="000000"/>
          <w:lang w:val="en-US"/>
        </w:rPr>
        <w:t>эдийн засгийн эргэлтэнд оруулах ажлыг эрчимтэй явуулах;</w:t>
      </w:r>
    </w:p>
    <w:p w14:paraId="37257FAB" w14:textId="77777777" w:rsidR="007A7EBD" w:rsidRPr="00A809C6" w:rsidRDefault="007A7EBD" w:rsidP="00A809C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lang w:val="en-US"/>
        </w:rPr>
      </w:pPr>
    </w:p>
    <w:p w14:paraId="349F934C" w14:textId="76CE5185" w:rsidR="007A7EBD" w:rsidRPr="00A809C6" w:rsidRDefault="007A7EBD" w:rsidP="009E495C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color w:val="000000"/>
          <w:lang w:val="en-US"/>
        </w:rPr>
      </w:pPr>
      <w:r w:rsidRPr="00A809C6">
        <w:rPr>
          <w:rFonts w:ascii="Arial" w:hAnsi="Arial" w:cs="Arial"/>
          <w:color w:val="000000"/>
          <w:lang w:val="en-US"/>
        </w:rPr>
        <w:t>2/хүдрийн овоолгыг боловсруулах үйлдвэр байгуулах хөрөнгө</w:t>
      </w:r>
      <w:r w:rsidR="009E495C">
        <w:rPr>
          <w:rFonts w:ascii="Arial" w:hAnsi="Arial" w:cs="Arial"/>
          <w:color w:val="000000"/>
          <w:lang w:val="mn-MN"/>
        </w:rPr>
        <w:t xml:space="preserve"> </w:t>
      </w:r>
      <w:r w:rsidRPr="00A809C6">
        <w:rPr>
          <w:rFonts w:ascii="Arial" w:hAnsi="Arial" w:cs="Arial"/>
          <w:color w:val="000000"/>
          <w:lang w:val="en-US"/>
        </w:rPr>
        <w:t>оруулалтыг</w:t>
      </w:r>
      <w:r w:rsidR="009A3935" w:rsidRPr="00A809C6">
        <w:rPr>
          <w:rFonts w:ascii="Arial" w:hAnsi="Arial" w:cs="Arial"/>
          <w:color w:val="000000"/>
          <w:lang w:val="mn-MN"/>
        </w:rPr>
        <w:t xml:space="preserve"> </w:t>
      </w:r>
      <w:r w:rsidRPr="00A809C6">
        <w:rPr>
          <w:rFonts w:ascii="Arial" w:hAnsi="Arial" w:cs="Arial"/>
          <w:color w:val="000000"/>
          <w:lang w:val="en-US"/>
        </w:rPr>
        <w:t>бүрэн шийдвэрлэж, үйлдвэрлэлийн үйл ажиллагааг эхэлснээс хойш 7-оос илүүгүй жилийн дотор өөрийн эзэмшиж буй хувьцааг компанид эргүүлэн өгөх нөхцлийг хүлээн зөвшөөрсөн хөрөнгө оруулагчийг нээлттэй шалгаруулан катодын цэвэр зэс үйлдвэрлэх хуулийн этгээдийг хаалттай хувьцаат компанийн хэлбэрээр байгуулах;</w:t>
      </w:r>
    </w:p>
    <w:p w14:paraId="68E28BB8" w14:textId="77777777" w:rsidR="007A7EBD" w:rsidRPr="00A809C6" w:rsidRDefault="007A7EBD" w:rsidP="00A809C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trike/>
          <w:color w:val="000000"/>
          <w:lang w:val="en-US"/>
        </w:rPr>
      </w:pPr>
    </w:p>
    <w:p w14:paraId="56170C20" w14:textId="60107702" w:rsidR="007A7EBD" w:rsidRPr="00A809C6" w:rsidRDefault="007A7EBD" w:rsidP="00AE502D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color w:val="000000"/>
          <w:lang w:val="en-US"/>
        </w:rPr>
      </w:pPr>
      <w:r w:rsidRPr="00A809C6">
        <w:rPr>
          <w:rFonts w:ascii="Arial" w:hAnsi="Arial" w:cs="Arial"/>
          <w:color w:val="000000"/>
          <w:lang w:val="en-US"/>
        </w:rPr>
        <w:t>3/хаалттай хувьцаат компанийн хувьцааны 34 хувийг “Эрдэнэт</w:t>
      </w:r>
      <w:r w:rsidR="00AE502D">
        <w:rPr>
          <w:rFonts w:ascii="Arial" w:hAnsi="Arial" w:cs="Arial"/>
          <w:color w:val="000000"/>
          <w:lang w:val="mn-MN"/>
        </w:rPr>
        <w:t xml:space="preserve"> </w:t>
      </w:r>
      <w:r w:rsidRPr="00A809C6">
        <w:rPr>
          <w:rFonts w:ascii="Arial" w:hAnsi="Arial" w:cs="Arial"/>
          <w:color w:val="000000"/>
          <w:lang w:val="en-US"/>
        </w:rPr>
        <w:t>үйлдвэр” ТӨҮГ, 33 хувийг хөрөнгө оруулагч /тогтоолын 2-т заасны дагуу шалгарсан аж ахуйн нэгж/, 33 хувийг Орхон аймагт оршин суугаа иргэн хамтарсан санд өөрийн хүсэлтээр нэгдэж орсноор эзэмшүүлэх;</w:t>
      </w:r>
    </w:p>
    <w:p w14:paraId="4D39123F" w14:textId="77777777" w:rsidR="007A7EBD" w:rsidRPr="00A809C6" w:rsidRDefault="007A7EBD" w:rsidP="00A809C6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lang w:val="en-US"/>
        </w:rPr>
      </w:pPr>
    </w:p>
    <w:p w14:paraId="217DE6EF" w14:textId="4BFA4786" w:rsidR="007A7EBD" w:rsidRPr="00A809C6" w:rsidRDefault="007A7EBD" w:rsidP="00064D65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bCs/>
          <w:color w:val="000000"/>
          <w:lang w:val="en-US"/>
        </w:rPr>
      </w:pPr>
      <w:r w:rsidRPr="00A809C6">
        <w:rPr>
          <w:rFonts w:ascii="Arial" w:hAnsi="Arial" w:cs="Arial"/>
          <w:color w:val="000000"/>
          <w:lang w:val="en-US"/>
        </w:rPr>
        <w:t>4/</w:t>
      </w:r>
      <w:r w:rsidR="00A07079">
        <w:rPr>
          <w:rFonts w:ascii="Arial" w:hAnsi="Arial" w:cs="Arial"/>
          <w:color w:val="000000"/>
          <w:lang w:val="mn-MN"/>
        </w:rPr>
        <w:t>эн</w:t>
      </w:r>
      <w:r w:rsidRPr="00A809C6">
        <w:rPr>
          <w:rFonts w:ascii="Arial" w:hAnsi="Arial" w:cs="Arial"/>
          <w:color w:val="000000"/>
          <w:lang w:val="en-US"/>
        </w:rPr>
        <w:t>э тогтоолын 2-т заасны дагуу хөрөнгө оруулагчийн эзэмшилд байгаа</w:t>
      </w:r>
      <w:r w:rsidR="00064D65">
        <w:rPr>
          <w:rFonts w:ascii="Arial" w:hAnsi="Arial" w:cs="Arial"/>
          <w:color w:val="000000"/>
          <w:lang w:val="mn-MN"/>
        </w:rPr>
        <w:t xml:space="preserve"> </w:t>
      </w:r>
      <w:r w:rsidRPr="00A809C6">
        <w:rPr>
          <w:rFonts w:ascii="Arial" w:hAnsi="Arial" w:cs="Arial"/>
          <w:color w:val="000000"/>
          <w:lang w:val="en-US"/>
        </w:rPr>
        <w:t>33 хувийн хувьцааг компанид эргүүлэн өгсөн үед давуу эрхийн хувьцаагаар сольж Орхон аймгийн орон нутгийн өмчид шилжүүлэх;</w:t>
      </w:r>
    </w:p>
    <w:p w14:paraId="761135D0" w14:textId="77777777" w:rsidR="007A7EBD" w:rsidRPr="00A809C6" w:rsidRDefault="007A7EBD" w:rsidP="00A809C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val="en-US"/>
        </w:rPr>
      </w:pPr>
    </w:p>
    <w:p w14:paraId="41973239" w14:textId="435F15DC" w:rsidR="009B441F" w:rsidRPr="00A809C6" w:rsidRDefault="007A7EBD" w:rsidP="00D9385D">
      <w:pPr>
        <w:autoSpaceDE w:val="0"/>
        <w:autoSpaceDN w:val="0"/>
        <w:adjustRightInd w:val="0"/>
        <w:ind w:left="720" w:firstLine="698"/>
        <w:rPr>
          <w:rFonts w:ascii="Arial" w:hAnsi="Arial" w:cs="Arial"/>
          <w:color w:val="000000"/>
          <w:lang w:val="en-US"/>
        </w:rPr>
      </w:pPr>
      <w:r w:rsidRPr="00A809C6">
        <w:rPr>
          <w:rFonts w:ascii="Arial" w:hAnsi="Arial" w:cs="Arial"/>
          <w:color w:val="000000"/>
          <w:lang w:val="en-US"/>
        </w:rPr>
        <w:t>5/</w:t>
      </w:r>
      <w:r w:rsidR="00D9385D">
        <w:rPr>
          <w:rFonts w:ascii="Arial" w:hAnsi="Arial" w:cs="Arial"/>
          <w:color w:val="000000"/>
          <w:lang w:val="mn-MN"/>
        </w:rPr>
        <w:t>о</w:t>
      </w:r>
      <w:r w:rsidRPr="00A809C6">
        <w:rPr>
          <w:rFonts w:ascii="Arial" w:hAnsi="Arial" w:cs="Arial"/>
          <w:color w:val="000000"/>
          <w:lang w:val="en-US"/>
        </w:rPr>
        <w:t>рон нутгийн өмчлөлд шилжүүлсэн давуу эрхийн хувьцааны ногдол</w:t>
      </w:r>
    </w:p>
    <w:p w14:paraId="7A91D480" w14:textId="01EE3566" w:rsidR="007A7EBD" w:rsidRDefault="007A7EBD" w:rsidP="00B153AB">
      <w:pPr>
        <w:autoSpaceDE w:val="0"/>
        <w:autoSpaceDN w:val="0"/>
        <w:adjustRightInd w:val="0"/>
        <w:rPr>
          <w:rFonts w:ascii="Arial" w:hAnsi="Arial" w:cs="Arial"/>
          <w:color w:val="000000"/>
          <w:lang w:val="mn-MN"/>
        </w:rPr>
      </w:pPr>
      <w:r w:rsidRPr="00A809C6">
        <w:rPr>
          <w:rFonts w:ascii="Arial" w:hAnsi="Arial" w:cs="Arial"/>
          <w:color w:val="000000"/>
          <w:lang w:val="en-US"/>
        </w:rPr>
        <w:t>ашгийг зөвхөн дараах</w:t>
      </w:r>
      <w:r w:rsidR="00965B8B">
        <w:rPr>
          <w:rFonts w:ascii="Arial" w:hAnsi="Arial" w:cs="Arial"/>
          <w:color w:val="000000"/>
          <w:lang w:val="mn-MN"/>
        </w:rPr>
        <w:t xml:space="preserve"> </w:t>
      </w:r>
      <w:r w:rsidRPr="00A809C6">
        <w:rPr>
          <w:rFonts w:ascii="Arial" w:hAnsi="Arial" w:cs="Arial"/>
          <w:color w:val="000000"/>
          <w:lang w:val="en-US"/>
        </w:rPr>
        <w:t>зориулалтаар зарцуулах;</w:t>
      </w:r>
      <w:r w:rsidR="00B153AB">
        <w:rPr>
          <w:rFonts w:ascii="Arial" w:hAnsi="Arial" w:cs="Arial"/>
          <w:color w:val="000000"/>
          <w:lang w:val="mn-MN"/>
        </w:rPr>
        <w:t xml:space="preserve"> </w:t>
      </w:r>
      <w:r w:rsidRPr="00A809C6">
        <w:rPr>
          <w:rFonts w:ascii="Arial" w:hAnsi="Arial" w:cs="Arial"/>
          <w:color w:val="000000"/>
          <w:lang w:val="en-US"/>
        </w:rPr>
        <w:t>Үүнд:</w:t>
      </w:r>
    </w:p>
    <w:p w14:paraId="2A8347B9" w14:textId="77777777" w:rsidR="00B153AB" w:rsidRPr="00B153AB" w:rsidRDefault="00B153AB" w:rsidP="00B153AB">
      <w:pPr>
        <w:autoSpaceDE w:val="0"/>
        <w:autoSpaceDN w:val="0"/>
        <w:adjustRightInd w:val="0"/>
        <w:rPr>
          <w:rFonts w:ascii="Arial" w:hAnsi="Arial" w:cs="Arial"/>
          <w:color w:val="000000"/>
          <w:lang w:val="mn-MN"/>
        </w:rPr>
      </w:pPr>
    </w:p>
    <w:p w14:paraId="47923F37" w14:textId="77777777" w:rsidR="007A7EBD" w:rsidRDefault="007A7EBD" w:rsidP="00CA719E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color w:val="000000"/>
          <w:lang w:val="mn-MN"/>
        </w:rPr>
      </w:pPr>
      <w:r w:rsidRPr="00A809C6">
        <w:rPr>
          <w:rFonts w:ascii="Arial" w:hAnsi="Arial" w:cs="Arial"/>
          <w:color w:val="000000"/>
          <w:lang w:val="en-US"/>
        </w:rPr>
        <w:t>а/Орхон аймгийн иргэдийн амьдрах орчныг сайжруулах хөрөнгө оруулалтад;</w:t>
      </w:r>
    </w:p>
    <w:p w14:paraId="3166E204" w14:textId="77777777" w:rsidR="00965B8B" w:rsidRPr="00965B8B" w:rsidRDefault="00965B8B" w:rsidP="00A809C6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  <w:lang w:val="mn-MN"/>
        </w:rPr>
      </w:pPr>
    </w:p>
    <w:p w14:paraId="004E354F" w14:textId="515D78F8" w:rsidR="00522232" w:rsidRDefault="007A7EBD" w:rsidP="00522232">
      <w:pPr>
        <w:autoSpaceDE w:val="0"/>
        <w:autoSpaceDN w:val="0"/>
        <w:adjustRightInd w:val="0"/>
        <w:ind w:firstLine="1418"/>
        <w:rPr>
          <w:rFonts w:ascii="Arial" w:hAnsi="Arial" w:cs="Arial"/>
          <w:color w:val="000000"/>
          <w:lang w:val="mn-MN"/>
        </w:rPr>
      </w:pPr>
      <w:r w:rsidRPr="00A809C6">
        <w:rPr>
          <w:rFonts w:ascii="Arial" w:hAnsi="Arial" w:cs="Arial"/>
          <w:color w:val="000000"/>
          <w:lang w:val="en-US"/>
        </w:rPr>
        <w:t>б/Орхон аймаг дахь жижиг дунд үйлдвэрлэлийг дэмжиж хөнгөлөлттэй зээл олгоход</w:t>
      </w:r>
      <w:r w:rsidR="00522232">
        <w:rPr>
          <w:rFonts w:ascii="Arial" w:hAnsi="Arial" w:cs="Arial"/>
          <w:color w:val="000000"/>
          <w:lang w:val="mn-MN"/>
        </w:rPr>
        <w:t xml:space="preserve">. </w:t>
      </w:r>
    </w:p>
    <w:p w14:paraId="1F219695" w14:textId="77777777" w:rsidR="00522232" w:rsidRDefault="00522232" w:rsidP="00522232">
      <w:pPr>
        <w:autoSpaceDE w:val="0"/>
        <w:autoSpaceDN w:val="0"/>
        <w:adjustRightInd w:val="0"/>
        <w:ind w:firstLine="1418"/>
        <w:rPr>
          <w:rFonts w:ascii="Arial" w:hAnsi="Arial" w:cs="Arial"/>
          <w:color w:val="000000"/>
          <w:lang w:val="mn-MN"/>
        </w:rPr>
      </w:pPr>
    </w:p>
    <w:p w14:paraId="3155FEC3" w14:textId="535FD956" w:rsidR="007A7EBD" w:rsidRDefault="007A7EBD" w:rsidP="00522232">
      <w:pPr>
        <w:autoSpaceDE w:val="0"/>
        <w:autoSpaceDN w:val="0"/>
        <w:adjustRightInd w:val="0"/>
        <w:ind w:firstLine="1418"/>
        <w:rPr>
          <w:rFonts w:ascii="Arial" w:hAnsi="Arial" w:cs="Arial"/>
          <w:color w:val="000000"/>
          <w:lang w:val="mn-MN"/>
        </w:rPr>
      </w:pPr>
      <w:r w:rsidRPr="00A809C6">
        <w:rPr>
          <w:rFonts w:ascii="Arial" w:hAnsi="Arial" w:cs="Arial"/>
          <w:color w:val="000000"/>
          <w:lang w:val="en-US"/>
        </w:rPr>
        <w:lastRenderedPageBreak/>
        <w:t>6/Орхон аймагт оршин суугаа иргэн дараах шалгуурыг хангасан иргэн хамтарсан санд өөрийн хүсэлтээр нэгдэж орох;</w:t>
      </w:r>
    </w:p>
    <w:p w14:paraId="7F15FF99" w14:textId="77777777" w:rsidR="0016536B" w:rsidRPr="0016536B" w:rsidRDefault="0016536B" w:rsidP="00522232">
      <w:pPr>
        <w:autoSpaceDE w:val="0"/>
        <w:autoSpaceDN w:val="0"/>
        <w:adjustRightInd w:val="0"/>
        <w:ind w:firstLine="1418"/>
        <w:rPr>
          <w:rFonts w:ascii="Arial" w:hAnsi="Arial" w:cs="Arial"/>
          <w:color w:val="000000"/>
          <w:lang w:val="mn-MN"/>
        </w:rPr>
      </w:pPr>
    </w:p>
    <w:p w14:paraId="4B1B3EAE" w14:textId="77BB5B06" w:rsidR="007A7EBD" w:rsidRDefault="00D133EA" w:rsidP="0016536B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en-US"/>
        </w:rPr>
        <w:t>а/2022 оны 06</w:t>
      </w:r>
      <w:r w:rsidR="007A7EBD" w:rsidRPr="00A809C6">
        <w:rPr>
          <w:rFonts w:ascii="Arial" w:hAnsi="Arial" w:cs="Arial"/>
          <w:color w:val="000000"/>
          <w:lang w:val="en-US"/>
        </w:rPr>
        <w:t xml:space="preserve"> дүгээр сарын 01-ний өдрийн байдлаар Орхон аймагт тасралтгүй 5-аас доошгүй жил оршин суусан; </w:t>
      </w:r>
    </w:p>
    <w:p w14:paraId="09FB980E" w14:textId="77777777" w:rsidR="0016536B" w:rsidRPr="0016536B" w:rsidRDefault="0016536B" w:rsidP="00A809C6">
      <w:pPr>
        <w:autoSpaceDE w:val="0"/>
        <w:autoSpaceDN w:val="0"/>
        <w:adjustRightInd w:val="0"/>
        <w:ind w:left="1440"/>
        <w:jc w:val="both"/>
        <w:rPr>
          <w:rFonts w:ascii="Arial" w:hAnsi="Arial" w:cs="Arial"/>
          <w:color w:val="000000"/>
          <w:lang w:val="mn-MN"/>
        </w:rPr>
      </w:pPr>
    </w:p>
    <w:p w14:paraId="6F4069C2" w14:textId="1287A599" w:rsidR="007A7EBD" w:rsidRPr="0016536B" w:rsidRDefault="007A7EBD" w:rsidP="0016536B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color w:val="000000"/>
          <w:lang w:val="mn-MN"/>
        </w:rPr>
      </w:pPr>
      <w:r w:rsidRPr="00A809C6">
        <w:rPr>
          <w:rFonts w:ascii="Arial" w:hAnsi="Arial" w:cs="Arial"/>
          <w:color w:val="000000"/>
          <w:lang w:val="en-US"/>
        </w:rPr>
        <w:t xml:space="preserve">б/Орхон аймагт төрсөн, 2022 оны </w:t>
      </w:r>
      <w:r w:rsidR="001E3E6A">
        <w:rPr>
          <w:rFonts w:ascii="Arial" w:hAnsi="Arial" w:cs="Arial"/>
          <w:color w:val="000000"/>
          <w:lang w:val="mn-MN"/>
        </w:rPr>
        <w:t>0</w:t>
      </w:r>
      <w:r w:rsidR="00D133EA">
        <w:rPr>
          <w:rFonts w:ascii="Arial" w:hAnsi="Arial" w:cs="Arial"/>
          <w:color w:val="000000"/>
          <w:lang w:val="en-US"/>
        </w:rPr>
        <w:t>6</w:t>
      </w:r>
      <w:r w:rsidRPr="00A809C6">
        <w:rPr>
          <w:rFonts w:ascii="Arial" w:hAnsi="Arial" w:cs="Arial"/>
          <w:color w:val="000000"/>
          <w:lang w:val="en-US"/>
        </w:rPr>
        <w:t xml:space="preserve"> дүгээр сарын </w:t>
      </w:r>
      <w:r w:rsidR="001E3E6A">
        <w:rPr>
          <w:rFonts w:ascii="Arial" w:hAnsi="Arial" w:cs="Arial"/>
          <w:color w:val="000000"/>
          <w:lang w:val="mn-MN"/>
        </w:rPr>
        <w:t>0</w:t>
      </w:r>
      <w:r w:rsidRPr="00A809C6">
        <w:rPr>
          <w:rFonts w:ascii="Arial" w:hAnsi="Arial" w:cs="Arial"/>
          <w:color w:val="000000"/>
          <w:lang w:val="en-US"/>
        </w:rPr>
        <w:t xml:space="preserve">1-нээс хойш 5 нас </w:t>
      </w:r>
      <w:proofErr w:type="gramStart"/>
      <w:r w:rsidRPr="00A809C6">
        <w:rPr>
          <w:rFonts w:ascii="Arial" w:hAnsi="Arial" w:cs="Arial"/>
          <w:color w:val="000000"/>
          <w:lang w:val="en-US"/>
        </w:rPr>
        <w:t>хүрсэн,  эцэг</w:t>
      </w:r>
      <w:proofErr w:type="gramEnd"/>
      <w:r w:rsidRPr="00A809C6">
        <w:rPr>
          <w:rFonts w:ascii="Arial" w:hAnsi="Arial" w:cs="Arial"/>
          <w:color w:val="000000"/>
          <w:lang w:val="en-US"/>
        </w:rPr>
        <w:t xml:space="preserve"> эх нь Орхон аймаг</w:t>
      </w:r>
      <w:r w:rsidR="0016536B">
        <w:rPr>
          <w:rFonts w:ascii="Arial" w:hAnsi="Arial" w:cs="Arial"/>
          <w:color w:val="000000"/>
          <w:lang w:val="en-US"/>
        </w:rPr>
        <w:t>т албан ёсоор оршин сууж байгаа</w:t>
      </w:r>
      <w:r w:rsidR="0016536B">
        <w:rPr>
          <w:rFonts w:ascii="Arial" w:hAnsi="Arial" w:cs="Arial"/>
          <w:color w:val="000000"/>
          <w:lang w:val="mn-MN"/>
        </w:rPr>
        <w:t>.</w:t>
      </w:r>
    </w:p>
    <w:p w14:paraId="15261B6F" w14:textId="77777777" w:rsidR="007A7EBD" w:rsidRPr="00A809C6" w:rsidRDefault="007A7EBD" w:rsidP="00A809C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</w:p>
    <w:p w14:paraId="33178974" w14:textId="0E56A117" w:rsidR="007A7EBD" w:rsidRDefault="007A7EBD" w:rsidP="007D1296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color w:val="000000"/>
          <w:lang w:val="en-US"/>
        </w:rPr>
      </w:pPr>
      <w:r w:rsidRPr="00A809C6">
        <w:rPr>
          <w:rFonts w:ascii="Arial" w:hAnsi="Arial" w:cs="Arial"/>
          <w:color w:val="000000"/>
          <w:lang w:val="en-US"/>
        </w:rPr>
        <w:t>7/</w:t>
      </w:r>
      <w:r w:rsidR="00895251">
        <w:rPr>
          <w:rFonts w:ascii="Arial" w:hAnsi="Arial" w:cs="Arial"/>
          <w:color w:val="000000"/>
          <w:lang w:val="mn-MN"/>
        </w:rPr>
        <w:t>э</w:t>
      </w:r>
      <w:r w:rsidRPr="00A809C6">
        <w:rPr>
          <w:rFonts w:ascii="Arial" w:hAnsi="Arial" w:cs="Arial"/>
          <w:color w:val="000000"/>
          <w:lang w:val="en-US"/>
        </w:rPr>
        <w:t>нэ тогтоолын 3-т заасан хамтарсан сангийн дүрэмд дараах нөхцөлд иргэдийн хувьцаа эзэмших эрхийг дуусгавар болгох асуудлыг тусгах</w:t>
      </w:r>
      <w:r w:rsidR="000D2100">
        <w:rPr>
          <w:rFonts w:ascii="Arial" w:hAnsi="Arial" w:cs="Arial"/>
          <w:color w:val="000000"/>
          <w:lang w:val="en-US"/>
        </w:rPr>
        <w:t xml:space="preserve">; </w:t>
      </w:r>
      <w:r w:rsidRPr="00A809C6">
        <w:rPr>
          <w:rFonts w:ascii="Arial" w:hAnsi="Arial" w:cs="Arial"/>
          <w:color w:val="000000"/>
          <w:lang w:val="en-US"/>
        </w:rPr>
        <w:t>Үүнд:</w:t>
      </w:r>
    </w:p>
    <w:p w14:paraId="726CCD5D" w14:textId="77777777" w:rsidR="000D2100" w:rsidRPr="00A809C6" w:rsidRDefault="000D2100" w:rsidP="007D1296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color w:val="000000"/>
          <w:lang w:val="en-US"/>
        </w:rPr>
      </w:pPr>
    </w:p>
    <w:p w14:paraId="2900F97D" w14:textId="16134C5D" w:rsidR="007A7EBD" w:rsidRDefault="00EB3EA4" w:rsidP="000D2100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а/</w:t>
      </w:r>
      <w:r>
        <w:rPr>
          <w:rFonts w:ascii="Arial" w:hAnsi="Arial" w:cs="Arial"/>
          <w:color w:val="000000"/>
          <w:lang w:val="mn-MN"/>
        </w:rPr>
        <w:t>и</w:t>
      </w:r>
      <w:r w:rsidR="007A7EBD" w:rsidRPr="00A809C6">
        <w:rPr>
          <w:rFonts w:ascii="Arial" w:hAnsi="Arial" w:cs="Arial"/>
          <w:color w:val="000000"/>
          <w:lang w:val="en-US"/>
        </w:rPr>
        <w:t>ргэн Орхон аймгаас шилжиж оршин суух бүртгэлээс албан ёсоор хасагдсан;</w:t>
      </w:r>
    </w:p>
    <w:p w14:paraId="530F63F7" w14:textId="77777777" w:rsidR="000D2100" w:rsidRPr="00A809C6" w:rsidRDefault="000D2100" w:rsidP="000D2100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bCs/>
          <w:color w:val="000000"/>
          <w:lang w:val="en-US"/>
        </w:rPr>
      </w:pPr>
    </w:p>
    <w:p w14:paraId="256FFBCA" w14:textId="67BFFDAA" w:rsidR="007A7EBD" w:rsidRPr="00EB3EA4" w:rsidRDefault="00EB3EA4" w:rsidP="00A809C6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en-US"/>
        </w:rPr>
        <w:t>б/</w:t>
      </w:r>
      <w:r>
        <w:rPr>
          <w:rFonts w:ascii="Arial" w:hAnsi="Arial" w:cs="Arial"/>
          <w:color w:val="000000"/>
          <w:lang w:val="mn-MN"/>
        </w:rPr>
        <w:t>и</w:t>
      </w:r>
      <w:r>
        <w:rPr>
          <w:rFonts w:ascii="Arial" w:hAnsi="Arial" w:cs="Arial"/>
          <w:color w:val="000000"/>
          <w:lang w:val="en-US"/>
        </w:rPr>
        <w:t>ргэн нас барсан</w:t>
      </w:r>
      <w:r>
        <w:rPr>
          <w:rFonts w:ascii="Arial" w:hAnsi="Arial" w:cs="Arial"/>
          <w:color w:val="000000"/>
          <w:lang w:val="mn-MN"/>
        </w:rPr>
        <w:t>.</w:t>
      </w:r>
    </w:p>
    <w:p w14:paraId="541B43E1" w14:textId="77777777" w:rsidR="007A7EBD" w:rsidRPr="00A809C6" w:rsidRDefault="007A7EBD" w:rsidP="00A809C6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color w:val="FB0007"/>
          <w:lang w:val="en-US"/>
        </w:rPr>
      </w:pPr>
    </w:p>
    <w:p w14:paraId="3508043A" w14:textId="2F2770EF" w:rsidR="007A7EBD" w:rsidRDefault="007A7EBD" w:rsidP="00A63D4B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color w:val="000000"/>
          <w:lang w:val="mn-MN"/>
        </w:rPr>
      </w:pPr>
      <w:r w:rsidRPr="00A809C6">
        <w:rPr>
          <w:rFonts w:ascii="Arial" w:hAnsi="Arial" w:cs="Arial"/>
          <w:color w:val="000000"/>
          <w:lang w:val="en-US"/>
        </w:rPr>
        <w:t>8/</w:t>
      </w:r>
      <w:r w:rsidR="004D2604">
        <w:rPr>
          <w:rFonts w:ascii="Arial" w:hAnsi="Arial" w:cs="Arial"/>
          <w:color w:val="000000"/>
          <w:lang w:val="mn-MN"/>
        </w:rPr>
        <w:t>и</w:t>
      </w:r>
      <w:r w:rsidRPr="00A809C6">
        <w:rPr>
          <w:rFonts w:ascii="Arial" w:hAnsi="Arial" w:cs="Arial"/>
          <w:color w:val="000000"/>
          <w:lang w:val="en-US"/>
        </w:rPr>
        <w:t xml:space="preserve">ргэдэд ноогдол ашиг тараахдаа бэлэн мөнгө </w:t>
      </w:r>
      <w:r w:rsidR="005C6E2E" w:rsidRPr="00A809C6">
        <w:rPr>
          <w:rFonts w:ascii="Arial" w:hAnsi="Arial" w:cs="Arial"/>
          <w:color w:val="000000"/>
          <w:lang w:val="mn-MN"/>
        </w:rPr>
        <w:t>хувиарлахгүй</w:t>
      </w:r>
      <w:r w:rsidRPr="00A809C6">
        <w:rPr>
          <w:rFonts w:ascii="Arial" w:hAnsi="Arial" w:cs="Arial"/>
          <w:color w:val="000000"/>
          <w:lang w:val="en-US"/>
        </w:rPr>
        <w:t xml:space="preserve"> байх зарчмыг баримтлан дараах зориулалтаар олгох:</w:t>
      </w:r>
    </w:p>
    <w:p w14:paraId="30A34E4F" w14:textId="77777777" w:rsidR="00A63D4B" w:rsidRPr="00A63D4B" w:rsidRDefault="00A63D4B" w:rsidP="00A809C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lang w:val="mn-MN"/>
        </w:rPr>
      </w:pPr>
    </w:p>
    <w:p w14:paraId="0F96F7B8" w14:textId="77777777" w:rsidR="007A7EBD" w:rsidRPr="00A809C6" w:rsidRDefault="007A7EBD" w:rsidP="00A809C6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color w:val="000000"/>
          <w:lang w:val="en-US"/>
        </w:rPr>
      </w:pPr>
      <w:r w:rsidRPr="00A809C6">
        <w:rPr>
          <w:rFonts w:ascii="Arial" w:hAnsi="Arial" w:cs="Arial"/>
          <w:color w:val="000000"/>
          <w:lang w:val="en-US"/>
        </w:rPr>
        <w:t>а/иргэд орон сууцны зээл, хүүгийн төлбөрөө төлөх;</w:t>
      </w:r>
    </w:p>
    <w:p w14:paraId="2DAA0EBC" w14:textId="77777777" w:rsidR="007A7EBD" w:rsidRPr="00A809C6" w:rsidRDefault="007A7EBD" w:rsidP="00A809C6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color w:val="000000"/>
          <w:lang w:val="en-US"/>
        </w:rPr>
      </w:pPr>
      <w:r w:rsidRPr="00A809C6">
        <w:rPr>
          <w:rFonts w:ascii="Arial" w:hAnsi="Arial" w:cs="Arial"/>
          <w:color w:val="000000"/>
          <w:lang w:val="en-US"/>
        </w:rPr>
        <w:t>б/хүүхдийн сургалтын төлбөр төлөх;</w:t>
      </w:r>
    </w:p>
    <w:p w14:paraId="7004014F" w14:textId="77777777" w:rsidR="007A7EBD" w:rsidRPr="00A809C6" w:rsidRDefault="007A7EBD" w:rsidP="00A809C6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color w:val="000000"/>
          <w:lang w:val="en-US"/>
        </w:rPr>
      </w:pPr>
      <w:r w:rsidRPr="00A809C6">
        <w:rPr>
          <w:rFonts w:ascii="Arial" w:hAnsi="Arial" w:cs="Arial"/>
          <w:color w:val="000000"/>
          <w:lang w:val="en-US"/>
        </w:rPr>
        <w:t>в/эмчилгээний зардал төлөх;</w:t>
      </w:r>
    </w:p>
    <w:p w14:paraId="64B32AAF" w14:textId="342700E7" w:rsidR="007A7EBD" w:rsidRPr="008A3408" w:rsidRDefault="007A7EBD" w:rsidP="00A809C6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color w:val="000000"/>
          <w:lang w:val="mn-MN"/>
        </w:rPr>
      </w:pPr>
      <w:r w:rsidRPr="00A809C6">
        <w:rPr>
          <w:rFonts w:ascii="Arial" w:hAnsi="Arial" w:cs="Arial"/>
          <w:color w:val="000000"/>
          <w:lang w:val="en-US"/>
        </w:rPr>
        <w:t>г/даатгалын хураамжийн төлбөр төлөх</w:t>
      </w:r>
      <w:r w:rsidR="008A3408">
        <w:rPr>
          <w:rFonts w:ascii="Arial" w:hAnsi="Arial" w:cs="Arial"/>
          <w:color w:val="000000"/>
          <w:lang w:val="mn-MN"/>
        </w:rPr>
        <w:t>.</w:t>
      </w:r>
    </w:p>
    <w:p w14:paraId="4879667F" w14:textId="77777777" w:rsidR="007A7EBD" w:rsidRPr="00A809C6" w:rsidRDefault="007A7EBD" w:rsidP="00A809C6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color w:val="000000"/>
          <w:lang w:val="en-US"/>
        </w:rPr>
      </w:pPr>
    </w:p>
    <w:p w14:paraId="745DF7B1" w14:textId="47C9A9C8" w:rsidR="007A7EBD" w:rsidRPr="00A809C6" w:rsidRDefault="007A7EBD" w:rsidP="00B8518A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color w:val="000000"/>
          <w:lang w:val="en-US"/>
        </w:rPr>
      </w:pPr>
      <w:r w:rsidRPr="00A809C6">
        <w:rPr>
          <w:rFonts w:ascii="Arial" w:hAnsi="Arial" w:cs="Arial"/>
          <w:color w:val="000000"/>
          <w:lang w:val="en-US"/>
        </w:rPr>
        <w:t>9/ногдол ашгийн үлдэгд</w:t>
      </w:r>
      <w:r w:rsidR="00DB2252" w:rsidRPr="00A809C6">
        <w:rPr>
          <w:rFonts w:ascii="Arial" w:hAnsi="Arial" w:cs="Arial"/>
          <w:color w:val="000000"/>
          <w:lang w:val="mn-MN"/>
        </w:rPr>
        <w:t>эл мөнгийг</w:t>
      </w:r>
      <w:r w:rsidRPr="00A809C6">
        <w:rPr>
          <w:rFonts w:ascii="Arial" w:hAnsi="Arial" w:cs="Arial"/>
          <w:color w:val="000000"/>
          <w:lang w:val="en-US"/>
        </w:rPr>
        <w:t xml:space="preserve"> цаашид баталгаатай өсгөх зорилгоор эрсдэлээс хамгаалагдсан хөрөнгө оруулалтын санд төвлөрүүлэх.</w:t>
      </w:r>
    </w:p>
    <w:p w14:paraId="53F42E2C" w14:textId="77777777" w:rsidR="007A7EBD" w:rsidRPr="00A809C6" w:rsidRDefault="007A7EBD" w:rsidP="00A809C6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color w:val="000000"/>
          <w:lang w:val="en-US"/>
        </w:rPr>
      </w:pPr>
    </w:p>
    <w:p w14:paraId="599C24FA" w14:textId="0903B33B" w:rsidR="007A7EBD" w:rsidRPr="00A809C6" w:rsidRDefault="00C70B20" w:rsidP="00C70B20">
      <w:pPr>
        <w:tabs>
          <w:tab w:val="left" w:pos="0"/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mn-MN"/>
        </w:rPr>
        <w:t>2.</w:t>
      </w:r>
      <w:r w:rsidR="007A7EBD" w:rsidRPr="00A809C6">
        <w:rPr>
          <w:rFonts w:ascii="Arial" w:hAnsi="Arial" w:cs="Arial"/>
          <w:color w:val="000000"/>
          <w:lang w:val="en-US"/>
        </w:rPr>
        <w:t>Энэ тогтоол хүчин төгөлдөр болохоос өмнө хүдрийн овоолго ашиглан үйл ажиллагаа</w:t>
      </w:r>
      <w:r w:rsidR="00A75FF8" w:rsidRPr="00A809C6">
        <w:rPr>
          <w:rFonts w:ascii="Arial" w:hAnsi="Arial" w:cs="Arial"/>
          <w:color w:val="000000"/>
          <w:lang w:val="mn-MN"/>
        </w:rPr>
        <w:t xml:space="preserve"> </w:t>
      </w:r>
      <w:r w:rsidR="007A7EBD" w:rsidRPr="00A809C6">
        <w:rPr>
          <w:rFonts w:ascii="Arial" w:hAnsi="Arial" w:cs="Arial"/>
          <w:color w:val="000000"/>
          <w:lang w:val="en-US"/>
        </w:rPr>
        <w:t xml:space="preserve">явуулж байгаа бүх компанийг тогтоол батлагдсан өдрөөс эхлэн 1 жилийн хугацаанд энэхүү тогтоолд нийцүүлэн өөрчлөн зохион байгуулах. </w:t>
      </w:r>
    </w:p>
    <w:p w14:paraId="5643603D" w14:textId="77777777" w:rsidR="007A7EBD" w:rsidRPr="00A809C6" w:rsidRDefault="007A7EBD" w:rsidP="00A809C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val="en-US"/>
        </w:rPr>
      </w:pPr>
    </w:p>
    <w:p w14:paraId="71CFE0B2" w14:textId="6DFF8D09" w:rsidR="007A7EBD" w:rsidRDefault="00C70B20" w:rsidP="00C70B20">
      <w:pPr>
        <w:tabs>
          <w:tab w:val="left" w:pos="0"/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3.</w:t>
      </w:r>
      <w:r w:rsidR="007A7EBD" w:rsidRPr="00A809C6">
        <w:rPr>
          <w:rFonts w:ascii="Arial" w:hAnsi="Arial" w:cs="Arial"/>
          <w:color w:val="000000"/>
          <w:lang w:val="en-US"/>
        </w:rPr>
        <w:t xml:space="preserve">Энэ тогтоолыг </w:t>
      </w:r>
      <w:r w:rsidR="000B175D" w:rsidRPr="00A809C6">
        <w:rPr>
          <w:rFonts w:ascii="Arial" w:hAnsi="Arial" w:cs="Arial"/>
          <w:color w:val="000000"/>
          <w:lang w:val="mn-MN"/>
        </w:rPr>
        <w:t xml:space="preserve">2022 оны 05 дугаар сарын 02-ний өдрөөс </w:t>
      </w:r>
      <w:r w:rsidR="007A7EBD" w:rsidRPr="00A809C6">
        <w:rPr>
          <w:rFonts w:ascii="Arial" w:hAnsi="Arial" w:cs="Arial"/>
          <w:color w:val="000000"/>
          <w:lang w:val="en-US"/>
        </w:rPr>
        <w:t>эхлэн дагаж мөрдсүгэй.</w:t>
      </w:r>
      <w:r w:rsidR="001753D5" w:rsidRPr="00A809C6">
        <w:rPr>
          <w:rFonts w:ascii="Arial" w:hAnsi="Arial" w:cs="Arial"/>
          <w:color w:val="000000"/>
          <w:lang w:val="mn-MN"/>
        </w:rPr>
        <w:t xml:space="preserve"> </w:t>
      </w:r>
    </w:p>
    <w:p w14:paraId="437A3ECB" w14:textId="77777777" w:rsidR="0016540A" w:rsidRDefault="0016540A" w:rsidP="00C70B20">
      <w:pPr>
        <w:tabs>
          <w:tab w:val="left" w:pos="0"/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val="mn-MN"/>
        </w:rPr>
      </w:pPr>
    </w:p>
    <w:p w14:paraId="43C7CA29" w14:textId="77777777" w:rsidR="0016540A" w:rsidRDefault="0016540A" w:rsidP="00C70B20">
      <w:pPr>
        <w:tabs>
          <w:tab w:val="left" w:pos="0"/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val="mn-MN"/>
        </w:rPr>
      </w:pPr>
    </w:p>
    <w:p w14:paraId="62A36D9F" w14:textId="77777777" w:rsidR="0016540A" w:rsidRDefault="0016540A" w:rsidP="00C70B20">
      <w:pPr>
        <w:tabs>
          <w:tab w:val="left" w:pos="0"/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val="mn-MN"/>
        </w:rPr>
      </w:pPr>
    </w:p>
    <w:p w14:paraId="32B147BA" w14:textId="77777777" w:rsidR="0016540A" w:rsidRDefault="0016540A" w:rsidP="00C70B20">
      <w:pPr>
        <w:tabs>
          <w:tab w:val="left" w:pos="0"/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val="mn-MN"/>
        </w:rPr>
      </w:pPr>
    </w:p>
    <w:p w14:paraId="72EEDE49" w14:textId="4BDFB4AA" w:rsidR="007A7EBD" w:rsidRPr="00A809C6" w:rsidRDefault="007A7EBD" w:rsidP="00A809C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809C6">
        <w:rPr>
          <w:rFonts w:ascii="Arial" w:hAnsi="Arial" w:cs="Arial"/>
          <w:color w:val="000000"/>
          <w:lang w:val="en-US"/>
        </w:rPr>
        <w:t>Гарын үсэг</w:t>
      </w:r>
    </w:p>
    <w:sectPr w:rsidR="007A7EBD" w:rsidRPr="00A809C6" w:rsidSect="00A809C6">
      <w:pgSz w:w="11907" w:h="16840" w:code="9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2708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D262D99"/>
    <w:multiLevelType w:val="hybridMultilevel"/>
    <w:tmpl w:val="1AC08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BD"/>
    <w:rsid w:val="000210C1"/>
    <w:rsid w:val="00064D65"/>
    <w:rsid w:val="000B175D"/>
    <w:rsid w:val="000C6025"/>
    <w:rsid w:val="000D2100"/>
    <w:rsid w:val="0016536B"/>
    <w:rsid w:val="0016540A"/>
    <w:rsid w:val="001753D5"/>
    <w:rsid w:val="001E3E6A"/>
    <w:rsid w:val="00260A79"/>
    <w:rsid w:val="0027510B"/>
    <w:rsid w:val="002F772D"/>
    <w:rsid w:val="003067B5"/>
    <w:rsid w:val="00310BCE"/>
    <w:rsid w:val="00316D79"/>
    <w:rsid w:val="00327220"/>
    <w:rsid w:val="00362013"/>
    <w:rsid w:val="0040674D"/>
    <w:rsid w:val="004D2604"/>
    <w:rsid w:val="00522232"/>
    <w:rsid w:val="0055763D"/>
    <w:rsid w:val="005C6E2E"/>
    <w:rsid w:val="00666BC1"/>
    <w:rsid w:val="006C7AB9"/>
    <w:rsid w:val="006E0D02"/>
    <w:rsid w:val="00762DFE"/>
    <w:rsid w:val="00767786"/>
    <w:rsid w:val="007A7EBD"/>
    <w:rsid w:val="007D1296"/>
    <w:rsid w:val="00822B3D"/>
    <w:rsid w:val="00895251"/>
    <w:rsid w:val="008A3408"/>
    <w:rsid w:val="008E101B"/>
    <w:rsid w:val="00965B8B"/>
    <w:rsid w:val="009A3935"/>
    <w:rsid w:val="009B441F"/>
    <w:rsid w:val="009C3671"/>
    <w:rsid w:val="009E495C"/>
    <w:rsid w:val="00A07079"/>
    <w:rsid w:val="00A63D4B"/>
    <w:rsid w:val="00A75FF8"/>
    <w:rsid w:val="00A809C6"/>
    <w:rsid w:val="00A85453"/>
    <w:rsid w:val="00AE502D"/>
    <w:rsid w:val="00B02915"/>
    <w:rsid w:val="00B153AB"/>
    <w:rsid w:val="00B44339"/>
    <w:rsid w:val="00B8518A"/>
    <w:rsid w:val="00BB08AE"/>
    <w:rsid w:val="00BB61E2"/>
    <w:rsid w:val="00C1360B"/>
    <w:rsid w:val="00C70B20"/>
    <w:rsid w:val="00CA719E"/>
    <w:rsid w:val="00D133EA"/>
    <w:rsid w:val="00D63A25"/>
    <w:rsid w:val="00D9385D"/>
    <w:rsid w:val="00D94B9B"/>
    <w:rsid w:val="00DB2252"/>
    <w:rsid w:val="00EB3EA4"/>
    <w:rsid w:val="00EC21E2"/>
    <w:rsid w:val="00EE3B76"/>
    <w:rsid w:val="00F8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98132"/>
  <w15:docId w15:val="{D5016F41-CDB9-4FFD-A264-AAF5DF17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2837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dcterms:created xsi:type="dcterms:W3CDTF">2022-04-15T03:56:00Z</dcterms:created>
  <dcterms:modified xsi:type="dcterms:W3CDTF">2022-04-15T03:56:00Z</dcterms:modified>
</cp:coreProperties>
</file>