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57689" w14:textId="77777777" w:rsidR="00243B23" w:rsidRPr="00E650D9" w:rsidRDefault="006049DE" w:rsidP="00CD2CDB">
      <w:pPr>
        <w:jc w:val="right"/>
        <w:rPr>
          <w:rFonts w:ascii="Arial" w:hAnsi="Arial" w:cs="Arial"/>
          <w:szCs w:val="24"/>
          <w:u w:val="single"/>
          <w:lang w:val="mn-MN"/>
        </w:rPr>
      </w:pPr>
      <w:r>
        <w:rPr>
          <w:rFonts w:ascii="Arial" w:hAnsi="Arial" w:cs="Arial"/>
          <w:szCs w:val="24"/>
          <w:u w:val="single"/>
          <w:lang w:val="mn-MN"/>
        </w:rPr>
        <w:t>Төсөл</w:t>
      </w:r>
    </w:p>
    <w:p w14:paraId="77814AC5" w14:textId="77777777" w:rsidR="00CD2CDB" w:rsidRPr="00E650D9" w:rsidRDefault="00CD2CDB" w:rsidP="00CD2CDB">
      <w:pPr>
        <w:jc w:val="center"/>
        <w:rPr>
          <w:rFonts w:ascii="Arial" w:hAnsi="Arial" w:cs="Arial"/>
          <w:szCs w:val="24"/>
          <w:lang w:val="mn-MN"/>
        </w:rPr>
      </w:pPr>
    </w:p>
    <w:p w14:paraId="361E6213" w14:textId="77777777" w:rsidR="006049DE" w:rsidRDefault="00CD2CDB" w:rsidP="00CD2CDB">
      <w:pPr>
        <w:spacing w:after="0" w:line="240" w:lineRule="auto"/>
        <w:jc w:val="center"/>
        <w:rPr>
          <w:rFonts w:ascii="Arial" w:hAnsi="Arial" w:cs="Arial"/>
          <w:szCs w:val="24"/>
          <w:lang w:val="mn-MN"/>
        </w:rPr>
      </w:pPr>
      <w:r w:rsidRPr="00E650D9">
        <w:rPr>
          <w:rFonts w:ascii="Arial" w:hAnsi="Arial" w:cs="Arial"/>
          <w:szCs w:val="24"/>
          <w:lang w:val="mn-MN"/>
        </w:rPr>
        <w:t xml:space="preserve">МОНГОЛ УЛСЫН </w:t>
      </w:r>
    </w:p>
    <w:p w14:paraId="46A54C24" w14:textId="77777777" w:rsidR="00CD2CDB" w:rsidRPr="00E650D9" w:rsidRDefault="00CD2CDB" w:rsidP="006049DE">
      <w:pPr>
        <w:spacing w:after="0" w:line="240" w:lineRule="auto"/>
        <w:jc w:val="center"/>
        <w:rPr>
          <w:rFonts w:ascii="Arial" w:hAnsi="Arial" w:cs="Arial"/>
          <w:szCs w:val="24"/>
          <w:lang w:val="mn-MN"/>
        </w:rPr>
      </w:pPr>
      <w:r w:rsidRPr="00E650D9">
        <w:rPr>
          <w:rFonts w:ascii="Arial" w:hAnsi="Arial" w:cs="Arial"/>
          <w:szCs w:val="24"/>
          <w:lang w:val="mn-MN"/>
        </w:rPr>
        <w:t>ИХ ХУРЛЫН ТОГТООЛ</w:t>
      </w:r>
    </w:p>
    <w:p w14:paraId="4E66E7BB" w14:textId="77777777" w:rsidR="00CD2CDB" w:rsidRPr="00E650D9" w:rsidRDefault="00CD2CDB" w:rsidP="00CD2CDB">
      <w:pPr>
        <w:spacing w:after="0" w:line="240" w:lineRule="auto"/>
        <w:jc w:val="center"/>
        <w:rPr>
          <w:rFonts w:ascii="Arial" w:hAnsi="Arial" w:cs="Arial"/>
          <w:szCs w:val="24"/>
          <w:lang w:val="mn-MN"/>
        </w:rPr>
      </w:pPr>
    </w:p>
    <w:p w14:paraId="5CD4C4ED" w14:textId="77777777" w:rsidR="00CD2CDB" w:rsidRPr="00E650D9" w:rsidRDefault="00CD2CDB" w:rsidP="00CD2CDB">
      <w:pPr>
        <w:spacing w:after="0" w:line="240" w:lineRule="auto"/>
        <w:jc w:val="center"/>
        <w:rPr>
          <w:rFonts w:ascii="Arial" w:hAnsi="Arial" w:cs="Arial"/>
          <w:szCs w:val="24"/>
          <w:lang w:val="mn-MN"/>
        </w:rPr>
      </w:pPr>
    </w:p>
    <w:tbl>
      <w:tblPr>
        <w:tblW w:w="500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2253"/>
        <w:gridCol w:w="3677"/>
        <w:gridCol w:w="3658"/>
      </w:tblGrid>
      <w:tr w:rsidR="00CD2CDB" w:rsidRPr="00E650D9" w14:paraId="4E61E590" w14:textId="77777777" w:rsidTr="009115E1">
        <w:trPr>
          <w:tblCellSpacing w:w="15" w:type="dxa"/>
        </w:trPr>
        <w:tc>
          <w:tcPr>
            <w:tcW w:w="1152" w:type="pct"/>
            <w:vAlign w:val="center"/>
            <w:hideMark/>
          </w:tcPr>
          <w:p w14:paraId="6993A9B0" w14:textId="77777777" w:rsidR="00CD2CDB" w:rsidRPr="00E650D9" w:rsidRDefault="000740F3" w:rsidP="000A7591">
            <w:pPr>
              <w:spacing w:before="100" w:beforeAutospacing="1" w:after="100" w:afterAutospacing="1"/>
              <w:rPr>
                <w:rFonts w:ascii="Arial" w:hAnsi="Arial" w:cs="Arial"/>
                <w:color w:val="000000" w:themeColor="text1"/>
                <w:szCs w:val="24"/>
                <w:lang w:val="mn-MN"/>
              </w:rPr>
            </w:pPr>
            <w:r w:rsidRPr="00E650D9">
              <w:rPr>
                <w:rFonts w:ascii="Arial" w:hAnsi="Arial" w:cs="Arial"/>
                <w:color w:val="000000" w:themeColor="text1"/>
                <w:szCs w:val="24"/>
                <w:lang w:val="mn-MN"/>
              </w:rPr>
              <w:t>2018</w:t>
            </w:r>
            <w:r w:rsidR="006049DE">
              <w:rPr>
                <w:rFonts w:ascii="Arial" w:hAnsi="Arial" w:cs="Arial"/>
                <w:color w:val="000000" w:themeColor="text1"/>
                <w:szCs w:val="24"/>
                <w:lang w:val="mn-MN"/>
              </w:rPr>
              <w:t xml:space="preserve"> оны ... дугаар сарын ... </w:t>
            </w:r>
            <w:r w:rsidR="00CD2CDB" w:rsidRPr="00E650D9">
              <w:rPr>
                <w:rFonts w:ascii="Arial" w:hAnsi="Arial" w:cs="Arial"/>
                <w:color w:val="000000" w:themeColor="text1"/>
                <w:szCs w:val="24"/>
                <w:lang w:val="mn-MN"/>
              </w:rPr>
              <w:t xml:space="preserve">-ны өдөр </w:t>
            </w:r>
          </w:p>
        </w:tc>
        <w:tc>
          <w:tcPr>
            <w:tcW w:w="1902" w:type="pct"/>
            <w:hideMark/>
          </w:tcPr>
          <w:p w14:paraId="60E1ACDD" w14:textId="77777777" w:rsidR="00CD2CDB" w:rsidRPr="00E650D9" w:rsidRDefault="006049DE" w:rsidP="009115E1">
            <w:pPr>
              <w:spacing w:before="100" w:beforeAutospacing="1" w:after="100" w:afterAutospacing="1"/>
              <w:jc w:val="center"/>
              <w:rPr>
                <w:rFonts w:ascii="Arial" w:hAnsi="Arial" w:cs="Arial"/>
                <w:color w:val="000000" w:themeColor="text1"/>
                <w:szCs w:val="24"/>
                <w:lang w:val="mn-MN"/>
              </w:rPr>
            </w:pPr>
            <w:r>
              <w:rPr>
                <w:rFonts w:ascii="Arial" w:hAnsi="Arial" w:cs="Arial"/>
                <w:color w:val="000000" w:themeColor="text1"/>
                <w:szCs w:val="24"/>
                <w:lang w:val="mn-MN"/>
              </w:rPr>
              <w:t xml:space="preserve">                         Дугаар ...</w:t>
            </w:r>
          </w:p>
        </w:tc>
        <w:tc>
          <w:tcPr>
            <w:tcW w:w="1884" w:type="pct"/>
            <w:hideMark/>
          </w:tcPr>
          <w:p w14:paraId="4CB171A7" w14:textId="77777777" w:rsidR="00CD2CDB" w:rsidRPr="00E650D9" w:rsidRDefault="00CD2CDB" w:rsidP="009115E1">
            <w:pPr>
              <w:spacing w:before="100" w:beforeAutospacing="1" w:after="100" w:afterAutospacing="1"/>
              <w:jc w:val="right"/>
              <w:rPr>
                <w:rFonts w:ascii="Arial" w:hAnsi="Arial" w:cs="Arial"/>
                <w:color w:val="000000" w:themeColor="text1"/>
                <w:szCs w:val="24"/>
                <w:lang w:val="mn-MN"/>
              </w:rPr>
            </w:pPr>
            <w:r w:rsidRPr="00E650D9">
              <w:rPr>
                <w:rFonts w:ascii="Arial" w:hAnsi="Arial" w:cs="Arial"/>
                <w:color w:val="000000" w:themeColor="text1"/>
                <w:szCs w:val="24"/>
                <w:lang w:val="mn-MN"/>
              </w:rPr>
              <w:t xml:space="preserve">Улаанбаатар хот </w:t>
            </w:r>
          </w:p>
        </w:tc>
      </w:tr>
      <w:tr w:rsidR="00A12785" w:rsidRPr="00E650D9" w14:paraId="677D56B7" w14:textId="77777777" w:rsidTr="009115E1">
        <w:trPr>
          <w:tblCellSpacing w:w="15" w:type="dxa"/>
        </w:trPr>
        <w:tc>
          <w:tcPr>
            <w:tcW w:w="1152" w:type="pct"/>
            <w:vAlign w:val="center"/>
          </w:tcPr>
          <w:p w14:paraId="1CB0B39C" w14:textId="77777777" w:rsidR="00A12785" w:rsidRPr="00E650D9" w:rsidRDefault="00A12785" w:rsidP="000A7591">
            <w:pPr>
              <w:spacing w:before="100" w:beforeAutospacing="1" w:after="100" w:afterAutospacing="1"/>
              <w:rPr>
                <w:rFonts w:ascii="Arial" w:hAnsi="Arial" w:cs="Arial"/>
                <w:color w:val="000000" w:themeColor="text1"/>
                <w:szCs w:val="24"/>
                <w:lang w:val="mn-MN"/>
              </w:rPr>
            </w:pPr>
          </w:p>
        </w:tc>
        <w:tc>
          <w:tcPr>
            <w:tcW w:w="1902" w:type="pct"/>
          </w:tcPr>
          <w:p w14:paraId="41E72989" w14:textId="77777777" w:rsidR="00A12785" w:rsidRPr="00E650D9" w:rsidRDefault="00A12785" w:rsidP="009115E1">
            <w:pPr>
              <w:spacing w:before="100" w:beforeAutospacing="1" w:after="100" w:afterAutospacing="1"/>
              <w:jc w:val="center"/>
              <w:rPr>
                <w:rFonts w:ascii="Arial" w:hAnsi="Arial" w:cs="Arial"/>
                <w:color w:val="000000" w:themeColor="text1"/>
                <w:szCs w:val="24"/>
                <w:lang w:val="mn-MN"/>
              </w:rPr>
            </w:pPr>
          </w:p>
        </w:tc>
        <w:tc>
          <w:tcPr>
            <w:tcW w:w="1884" w:type="pct"/>
          </w:tcPr>
          <w:p w14:paraId="5C3139A5" w14:textId="77777777" w:rsidR="00A12785" w:rsidRPr="00E650D9" w:rsidRDefault="00A12785" w:rsidP="009115E1">
            <w:pPr>
              <w:spacing w:before="100" w:beforeAutospacing="1" w:after="100" w:afterAutospacing="1"/>
              <w:jc w:val="right"/>
              <w:rPr>
                <w:rFonts w:ascii="Arial" w:hAnsi="Arial" w:cs="Arial"/>
                <w:color w:val="000000" w:themeColor="text1"/>
                <w:szCs w:val="24"/>
                <w:lang w:val="mn-MN"/>
              </w:rPr>
            </w:pPr>
          </w:p>
        </w:tc>
      </w:tr>
    </w:tbl>
    <w:p w14:paraId="4E749A46" w14:textId="77777777" w:rsidR="00CD2CDB" w:rsidRPr="00E650D9" w:rsidRDefault="00CD2CDB" w:rsidP="00CD2CDB">
      <w:pPr>
        <w:spacing w:after="0" w:line="240" w:lineRule="auto"/>
        <w:jc w:val="center"/>
        <w:rPr>
          <w:rFonts w:ascii="Arial" w:hAnsi="Arial" w:cs="Arial"/>
          <w:szCs w:val="24"/>
          <w:lang w:val="mn-MN"/>
        </w:rPr>
      </w:pPr>
    </w:p>
    <w:p w14:paraId="6A4F4991" w14:textId="77777777" w:rsidR="00E90115" w:rsidRDefault="00E90115" w:rsidP="00CD2CDB">
      <w:pPr>
        <w:spacing w:after="0" w:line="240" w:lineRule="auto"/>
        <w:jc w:val="center"/>
        <w:rPr>
          <w:rFonts w:ascii="Arial" w:hAnsi="Arial" w:cs="Arial"/>
          <w:szCs w:val="24"/>
          <w:lang w:val="mn-MN"/>
        </w:rPr>
      </w:pPr>
      <w:r>
        <w:rPr>
          <w:rFonts w:ascii="Arial" w:hAnsi="Arial" w:cs="Arial"/>
          <w:szCs w:val="24"/>
          <w:lang w:val="mn-MN"/>
        </w:rPr>
        <w:t>Улсын Их Хурлын 2010 оны 32 дугаар т</w:t>
      </w:r>
      <w:r w:rsidR="00CD2CDB" w:rsidRPr="006049DE">
        <w:rPr>
          <w:rFonts w:ascii="Arial" w:hAnsi="Arial" w:cs="Arial"/>
          <w:szCs w:val="24"/>
          <w:lang w:val="mn-MN"/>
        </w:rPr>
        <w:t xml:space="preserve">огтоолын </w:t>
      </w:r>
    </w:p>
    <w:p w14:paraId="7EC62D38" w14:textId="77777777" w:rsidR="00CD2CDB" w:rsidRPr="006049DE" w:rsidRDefault="00CD2CDB" w:rsidP="00E90115">
      <w:pPr>
        <w:spacing w:after="0" w:line="240" w:lineRule="auto"/>
        <w:jc w:val="center"/>
        <w:rPr>
          <w:rFonts w:ascii="Arial" w:hAnsi="Arial" w:cs="Arial"/>
          <w:szCs w:val="24"/>
          <w:lang w:val="mn-MN"/>
        </w:rPr>
      </w:pPr>
      <w:r w:rsidRPr="006049DE">
        <w:rPr>
          <w:rFonts w:ascii="Arial" w:hAnsi="Arial" w:cs="Arial"/>
          <w:szCs w:val="24"/>
          <w:lang w:val="mn-MN"/>
        </w:rPr>
        <w:t>хавсралтад нэмэлт</w:t>
      </w:r>
      <w:r w:rsidR="00060AE0" w:rsidRPr="006049DE">
        <w:rPr>
          <w:rFonts w:ascii="Arial" w:hAnsi="Arial" w:cs="Arial"/>
          <w:szCs w:val="24"/>
          <w:lang w:val="mn-MN"/>
        </w:rPr>
        <w:t>, өөрчлөлт</w:t>
      </w:r>
      <w:r w:rsidRPr="006049DE">
        <w:rPr>
          <w:rFonts w:ascii="Arial" w:hAnsi="Arial" w:cs="Arial"/>
          <w:szCs w:val="24"/>
          <w:lang w:val="mn-MN"/>
        </w:rPr>
        <w:t xml:space="preserve"> оруулах тухай</w:t>
      </w:r>
    </w:p>
    <w:p w14:paraId="13C1AC9E" w14:textId="77777777" w:rsidR="00CD2CDB" w:rsidRPr="00E650D9" w:rsidRDefault="00CD2CDB" w:rsidP="00CD2CDB">
      <w:pPr>
        <w:spacing w:after="0" w:line="240" w:lineRule="auto"/>
        <w:jc w:val="both"/>
        <w:rPr>
          <w:rFonts w:ascii="Arial" w:hAnsi="Arial" w:cs="Arial"/>
          <w:b/>
          <w:szCs w:val="24"/>
          <w:lang w:val="mn-MN"/>
        </w:rPr>
      </w:pPr>
    </w:p>
    <w:p w14:paraId="0807D2D6" w14:textId="77777777" w:rsidR="00CD2CDB" w:rsidRPr="00E650D9" w:rsidRDefault="006168EE" w:rsidP="00705B62">
      <w:pPr>
        <w:ind w:firstLine="720"/>
        <w:jc w:val="both"/>
        <w:rPr>
          <w:rStyle w:val="Heading2Char"/>
          <w:b/>
        </w:rPr>
      </w:pPr>
      <w:r w:rsidRPr="00E650D9">
        <w:rPr>
          <w:rFonts w:ascii="Arial" w:hAnsi="Arial" w:cs="Arial"/>
          <w:szCs w:val="24"/>
          <w:lang w:val="mn-MN"/>
        </w:rPr>
        <w:t>Төмөр замын тээврийн тухай хуулийн 8.1.1</w:t>
      </w:r>
      <w:r w:rsidR="006049DE" w:rsidRPr="006049DE">
        <w:rPr>
          <w:rFonts w:ascii="Arial" w:hAnsi="Arial" w:cs="Arial"/>
          <w:szCs w:val="24"/>
          <w:lang w:val="mn-MN"/>
        </w:rPr>
        <w:t>-д</w:t>
      </w:r>
      <w:r w:rsidR="006049DE">
        <w:rPr>
          <w:rFonts w:ascii="Arial" w:hAnsi="Arial" w:cs="Arial"/>
          <w:szCs w:val="24"/>
          <w:lang w:val="mn-MN"/>
        </w:rPr>
        <w:t xml:space="preserve"> </w:t>
      </w:r>
      <w:r w:rsidR="006049DE">
        <w:rPr>
          <w:rStyle w:val="Heading1Char"/>
        </w:rPr>
        <w:t>заасныг</w:t>
      </w:r>
      <w:r w:rsidR="007C4FE0" w:rsidRPr="00E650D9">
        <w:rPr>
          <w:rStyle w:val="Heading2Char"/>
          <w:rFonts w:eastAsiaTheme="minorEastAsia"/>
        </w:rPr>
        <w:t xml:space="preserve"> </w:t>
      </w:r>
      <w:r w:rsidR="0015415A" w:rsidRPr="00E650D9">
        <w:rPr>
          <w:rStyle w:val="Heading2Char"/>
          <w:rFonts w:eastAsiaTheme="minorEastAsia"/>
        </w:rPr>
        <w:t xml:space="preserve">үндэслэн </w:t>
      </w:r>
      <w:r w:rsidR="00CD2CDB" w:rsidRPr="00E650D9">
        <w:rPr>
          <w:rStyle w:val="Heading2Char"/>
        </w:rPr>
        <w:t>Монгол Улсын Их Хурлаас ТОГТООХ нь:</w:t>
      </w:r>
    </w:p>
    <w:p w14:paraId="2F302061" w14:textId="77777777" w:rsidR="006049DE" w:rsidRPr="006049DE" w:rsidRDefault="00705B62" w:rsidP="009115E1">
      <w:pPr>
        <w:numPr>
          <w:ilvl w:val="0"/>
          <w:numId w:val="3"/>
        </w:numPr>
        <w:tabs>
          <w:tab w:val="left" w:pos="709"/>
          <w:tab w:val="left" w:pos="993"/>
        </w:tabs>
        <w:spacing w:after="0"/>
        <w:ind w:left="0" w:firstLine="709"/>
        <w:jc w:val="both"/>
        <w:rPr>
          <w:rStyle w:val="Heading2Char"/>
          <w:bCs/>
        </w:rPr>
      </w:pPr>
      <w:r w:rsidRPr="00980069">
        <w:rPr>
          <w:rFonts w:ascii="Arial" w:hAnsi="Arial" w:cs="Arial"/>
          <w:bCs/>
          <w:iCs/>
          <w:color w:val="000000" w:themeColor="text1"/>
          <w:szCs w:val="24"/>
          <w:lang w:val="mn-MN"/>
        </w:rPr>
        <w:t xml:space="preserve">Улсын Их Хурлын 2010 оны </w:t>
      </w:r>
      <w:r w:rsidR="006049DE">
        <w:rPr>
          <w:rFonts w:ascii="Arial" w:hAnsi="Arial" w:cs="Arial"/>
          <w:bCs/>
          <w:iCs/>
          <w:color w:val="000000" w:themeColor="text1"/>
          <w:szCs w:val="24"/>
          <w:lang w:val="mn-MN"/>
        </w:rPr>
        <w:t xml:space="preserve">6 дугаар сарын 24-ний өдрийн </w:t>
      </w:r>
      <w:r w:rsidRPr="00980069">
        <w:rPr>
          <w:rFonts w:ascii="Arial" w:hAnsi="Arial" w:cs="Arial"/>
          <w:bCs/>
          <w:iCs/>
          <w:color w:val="000000" w:themeColor="text1"/>
          <w:szCs w:val="24"/>
          <w:lang w:val="mn-MN"/>
        </w:rPr>
        <w:t>32 дугаа</w:t>
      </w:r>
      <w:r w:rsidR="006049DE">
        <w:rPr>
          <w:rFonts w:ascii="Arial" w:hAnsi="Arial" w:cs="Arial"/>
          <w:bCs/>
          <w:iCs/>
          <w:color w:val="000000" w:themeColor="text1"/>
          <w:szCs w:val="24"/>
          <w:lang w:val="mn-MN"/>
        </w:rPr>
        <w:t>р тогтоолын хавсралтаар батал</w:t>
      </w:r>
      <w:r w:rsidR="000740F3" w:rsidRPr="00980069">
        <w:rPr>
          <w:rFonts w:ascii="Arial" w:hAnsi="Arial" w:cs="Arial"/>
          <w:bCs/>
          <w:iCs/>
          <w:color w:val="000000" w:themeColor="text1"/>
          <w:szCs w:val="24"/>
          <w:lang w:val="mn-MN"/>
        </w:rPr>
        <w:t>сан</w:t>
      </w:r>
      <w:r w:rsidRPr="00980069">
        <w:rPr>
          <w:rFonts w:ascii="Arial" w:hAnsi="Arial" w:cs="Arial"/>
          <w:bCs/>
          <w:iCs/>
          <w:color w:val="000000" w:themeColor="text1"/>
          <w:szCs w:val="24"/>
          <w:lang w:val="mn-MN"/>
        </w:rPr>
        <w:t xml:space="preserve"> “Төрөөс төмөр замын тээврийн талаар баримтлах бодлого”-ын</w:t>
      </w:r>
      <w:r w:rsidRPr="00980069">
        <w:rPr>
          <w:rStyle w:val="Heading2Char"/>
        </w:rPr>
        <w:t xml:space="preserve"> </w:t>
      </w:r>
      <w:r w:rsidR="006049DE">
        <w:rPr>
          <w:rStyle w:val="Heading2Char"/>
        </w:rPr>
        <w:t>3.2.4 дэх заалтад дор дурдсан агуулгатай 3.2.4.5, 3.2.4.6 дахь дэд заалт нэмсүгэй:</w:t>
      </w:r>
    </w:p>
    <w:p w14:paraId="6456EB66" w14:textId="77777777" w:rsidR="006049DE" w:rsidRPr="006049DE" w:rsidRDefault="006049DE" w:rsidP="006049DE">
      <w:pPr>
        <w:tabs>
          <w:tab w:val="left" w:pos="709"/>
          <w:tab w:val="left" w:pos="993"/>
        </w:tabs>
        <w:spacing w:after="0"/>
        <w:ind w:left="709"/>
        <w:jc w:val="both"/>
        <w:rPr>
          <w:rStyle w:val="Heading2Char"/>
          <w:bCs/>
        </w:rPr>
      </w:pPr>
    </w:p>
    <w:p w14:paraId="759190CD" w14:textId="77777777" w:rsidR="006049DE" w:rsidRDefault="006049DE" w:rsidP="006049DE">
      <w:pPr>
        <w:tabs>
          <w:tab w:val="left" w:pos="709"/>
          <w:tab w:val="left" w:pos="993"/>
        </w:tabs>
        <w:spacing w:after="0"/>
        <w:ind w:left="709"/>
        <w:jc w:val="both"/>
        <w:rPr>
          <w:rFonts w:ascii="Arial" w:hAnsi="Arial" w:cs="Arial"/>
          <w:szCs w:val="24"/>
          <w:lang w:val="mn-MN"/>
        </w:rPr>
      </w:pPr>
      <w:r w:rsidRPr="00980069">
        <w:rPr>
          <w:rStyle w:val="Heading2Char"/>
        </w:rPr>
        <w:t>“3.2.4</w:t>
      </w:r>
      <w:r w:rsidRPr="00980069">
        <w:rPr>
          <w:rStyle w:val="Heading2Char"/>
          <w:rFonts w:eastAsiaTheme="minorEastAsia"/>
        </w:rPr>
        <w:t>.5</w:t>
      </w:r>
      <w:r w:rsidRPr="00980069">
        <w:rPr>
          <w:rStyle w:val="Heading2Char"/>
        </w:rPr>
        <w:t>. Зүүнбаян - Ханги - 280 км</w:t>
      </w:r>
      <w:r>
        <w:rPr>
          <w:rFonts w:ascii="Arial" w:hAnsi="Arial" w:cs="Arial"/>
          <w:szCs w:val="24"/>
          <w:lang w:val="mn-MN"/>
        </w:rPr>
        <w:t>;</w:t>
      </w:r>
    </w:p>
    <w:p w14:paraId="6C6D0620" w14:textId="77777777" w:rsidR="006049DE" w:rsidRPr="006049DE" w:rsidRDefault="006049DE" w:rsidP="006049DE">
      <w:pPr>
        <w:tabs>
          <w:tab w:val="left" w:pos="709"/>
          <w:tab w:val="left" w:pos="993"/>
        </w:tabs>
        <w:spacing w:after="0"/>
        <w:ind w:left="709"/>
        <w:jc w:val="both"/>
        <w:rPr>
          <w:rStyle w:val="Heading2Char"/>
          <w:bCs/>
        </w:rPr>
      </w:pPr>
      <w:r w:rsidRPr="00980069">
        <w:rPr>
          <w:rFonts w:ascii="Arial" w:hAnsi="Arial" w:cs="Arial"/>
          <w:szCs w:val="24"/>
          <w:lang w:val="mn-MN"/>
        </w:rPr>
        <w:t xml:space="preserve"> 3.2.4.6. Эрдэнэт - Арцсуурь - 780 км</w:t>
      </w:r>
      <w:r>
        <w:rPr>
          <w:rFonts w:ascii="Arial" w:hAnsi="Arial" w:cs="Arial"/>
          <w:szCs w:val="24"/>
          <w:lang w:val="mn-MN"/>
        </w:rPr>
        <w:t>.</w:t>
      </w:r>
      <w:r w:rsidRPr="00980069">
        <w:rPr>
          <w:rStyle w:val="Heading2Char"/>
        </w:rPr>
        <w:t>”</w:t>
      </w:r>
    </w:p>
    <w:p w14:paraId="2D90EAFE" w14:textId="77777777" w:rsidR="006049DE" w:rsidRDefault="006049DE" w:rsidP="006049DE">
      <w:pPr>
        <w:tabs>
          <w:tab w:val="left" w:pos="709"/>
          <w:tab w:val="left" w:pos="993"/>
        </w:tabs>
        <w:spacing w:after="0"/>
        <w:ind w:left="709"/>
        <w:jc w:val="both"/>
        <w:rPr>
          <w:rStyle w:val="Heading2Char"/>
          <w:bCs/>
        </w:rPr>
      </w:pPr>
    </w:p>
    <w:p w14:paraId="2B93E55F" w14:textId="77777777" w:rsidR="006049DE" w:rsidRPr="00E90115" w:rsidRDefault="00E90115" w:rsidP="00E90115">
      <w:pPr>
        <w:pStyle w:val="List"/>
        <w:numPr>
          <w:ilvl w:val="0"/>
          <w:numId w:val="0"/>
        </w:numPr>
        <w:ind w:firstLine="709"/>
        <w:rPr>
          <w:rFonts w:ascii="Arial" w:hAnsi="Arial" w:cs="Arial"/>
          <w:bCs/>
          <w:kern w:val="2"/>
          <w:szCs w:val="24"/>
          <w:lang w:val="mn-MN"/>
        </w:rPr>
      </w:pPr>
      <w:r>
        <w:rPr>
          <w:rFonts w:ascii="Arial" w:hAnsi="Arial" w:cs="Arial"/>
          <w:bCs/>
          <w:iCs/>
          <w:color w:val="000000" w:themeColor="text1"/>
          <w:szCs w:val="24"/>
          <w:lang w:val="mn-MN"/>
        </w:rPr>
        <w:t xml:space="preserve">2. </w:t>
      </w:r>
      <w:r w:rsidR="006049DE" w:rsidRPr="00980069">
        <w:rPr>
          <w:rFonts w:ascii="Arial" w:hAnsi="Arial" w:cs="Arial"/>
          <w:bCs/>
          <w:iCs/>
          <w:color w:val="000000" w:themeColor="text1"/>
          <w:szCs w:val="24"/>
          <w:lang w:val="mn-MN"/>
        </w:rPr>
        <w:t>“Төрөөс төмөр замын тээврийн талаар баримтлах бодлого”-ын</w:t>
      </w:r>
      <w:r w:rsidR="006049DE" w:rsidRPr="00980069">
        <w:rPr>
          <w:rStyle w:val="Heading2Char"/>
        </w:rPr>
        <w:t xml:space="preserve"> </w:t>
      </w:r>
      <w:r w:rsidR="006049DE">
        <w:rPr>
          <w:rStyle w:val="Heading2Char"/>
        </w:rPr>
        <w:t>3.2.4 дэх</w:t>
      </w:r>
      <w:r w:rsidR="006049DE">
        <w:rPr>
          <w:rStyle w:val="Heading2Char"/>
          <w:bCs/>
        </w:rPr>
        <w:t xml:space="preserve"> </w:t>
      </w:r>
      <w:r>
        <w:rPr>
          <w:rStyle w:val="Heading2Char"/>
          <w:bCs/>
        </w:rPr>
        <w:t>заалтын</w:t>
      </w:r>
      <w:r w:rsidR="00890631" w:rsidRPr="00980069">
        <w:rPr>
          <w:rFonts w:ascii="Arial" w:hAnsi="Arial" w:cs="Arial"/>
          <w:szCs w:val="24"/>
          <w:lang w:val="mn-MN"/>
        </w:rPr>
        <w:t xml:space="preserve"> “нийт 900 орчим км” гэснийг “нийт 1900 орчим км” гэж ө</w:t>
      </w:r>
      <w:r>
        <w:rPr>
          <w:rFonts w:ascii="Arial" w:hAnsi="Arial" w:cs="Arial"/>
          <w:szCs w:val="24"/>
          <w:lang w:val="mn-MN"/>
        </w:rPr>
        <w:t>өрчилсүгэй.</w:t>
      </w:r>
      <w:r w:rsidR="00890631" w:rsidRPr="00980069">
        <w:rPr>
          <w:rFonts w:ascii="Arial" w:hAnsi="Arial" w:cs="Arial"/>
          <w:szCs w:val="24"/>
          <w:lang w:val="mn-MN"/>
        </w:rPr>
        <w:t xml:space="preserve"> </w:t>
      </w:r>
    </w:p>
    <w:p w14:paraId="63D331D8" w14:textId="77777777" w:rsidR="006049DE" w:rsidRDefault="006049DE" w:rsidP="006049DE">
      <w:pPr>
        <w:tabs>
          <w:tab w:val="left" w:pos="709"/>
          <w:tab w:val="left" w:pos="993"/>
        </w:tabs>
        <w:spacing w:after="0"/>
        <w:jc w:val="both"/>
        <w:rPr>
          <w:rFonts w:ascii="Arial" w:hAnsi="Arial" w:cs="Arial"/>
          <w:szCs w:val="24"/>
          <w:lang w:val="mn-MN"/>
        </w:rPr>
      </w:pPr>
    </w:p>
    <w:p w14:paraId="382C1E7C" w14:textId="77777777" w:rsidR="009115E1" w:rsidRDefault="009115E1" w:rsidP="009115E1">
      <w:pPr>
        <w:tabs>
          <w:tab w:val="left" w:pos="709"/>
          <w:tab w:val="left" w:pos="993"/>
        </w:tabs>
        <w:spacing w:after="0"/>
        <w:jc w:val="both"/>
        <w:rPr>
          <w:rFonts w:ascii="Arial" w:hAnsi="Arial" w:cs="Arial"/>
          <w:szCs w:val="24"/>
          <w:lang w:val="mn-MN"/>
        </w:rPr>
      </w:pPr>
    </w:p>
    <w:p w14:paraId="0F9A4DEC" w14:textId="77777777" w:rsidR="00E90115" w:rsidRPr="00E650D9" w:rsidRDefault="00E90115" w:rsidP="009115E1">
      <w:pPr>
        <w:tabs>
          <w:tab w:val="left" w:pos="709"/>
          <w:tab w:val="left" w:pos="993"/>
        </w:tabs>
        <w:spacing w:after="0"/>
        <w:jc w:val="both"/>
        <w:rPr>
          <w:rFonts w:ascii="Arial" w:hAnsi="Arial" w:cs="Arial"/>
          <w:szCs w:val="24"/>
          <w:lang w:val="mn-MN"/>
        </w:rPr>
      </w:pPr>
    </w:p>
    <w:p w14:paraId="2DAC062A" w14:textId="77777777" w:rsidR="009115E1" w:rsidRPr="00E650D9" w:rsidRDefault="009115E1" w:rsidP="009115E1">
      <w:pPr>
        <w:tabs>
          <w:tab w:val="left" w:pos="709"/>
          <w:tab w:val="left" w:pos="993"/>
        </w:tabs>
        <w:spacing w:after="0"/>
        <w:jc w:val="both"/>
        <w:rPr>
          <w:rFonts w:ascii="Arial" w:hAnsi="Arial" w:cs="Arial"/>
          <w:szCs w:val="24"/>
          <w:lang w:val="mn-MN"/>
        </w:rPr>
      </w:pPr>
    </w:p>
    <w:p w14:paraId="3B755246" w14:textId="77777777" w:rsidR="009115E1" w:rsidRPr="00E650D9" w:rsidRDefault="009115E1" w:rsidP="009115E1">
      <w:pPr>
        <w:tabs>
          <w:tab w:val="left" w:pos="709"/>
          <w:tab w:val="left" w:pos="993"/>
        </w:tabs>
        <w:spacing w:after="0"/>
        <w:jc w:val="center"/>
        <w:rPr>
          <w:rFonts w:ascii="Arial" w:hAnsi="Arial" w:cs="Arial"/>
          <w:szCs w:val="24"/>
          <w:lang w:val="mn-MN"/>
        </w:rPr>
      </w:pPr>
      <w:r w:rsidRPr="00E650D9">
        <w:rPr>
          <w:rFonts w:ascii="Arial" w:hAnsi="Arial" w:cs="Arial"/>
          <w:szCs w:val="24"/>
          <w:lang w:val="mn-MN"/>
        </w:rPr>
        <w:t>Гарын үсэг</w:t>
      </w:r>
    </w:p>
    <w:p w14:paraId="1EE2192E" w14:textId="77777777" w:rsidR="004571F4" w:rsidRPr="00E650D9" w:rsidRDefault="004571F4" w:rsidP="004571F4">
      <w:pPr>
        <w:spacing w:after="0" w:line="240" w:lineRule="auto"/>
        <w:jc w:val="center"/>
        <w:rPr>
          <w:rFonts w:ascii="Arial" w:hAnsi="Arial" w:cs="Arial"/>
          <w:szCs w:val="24"/>
          <w:u w:val="single"/>
          <w:lang w:val="mn-MN"/>
        </w:rPr>
      </w:pPr>
    </w:p>
    <w:p w14:paraId="62ECB3B4" w14:textId="77777777" w:rsidR="004571F4" w:rsidRPr="00E650D9" w:rsidRDefault="004571F4" w:rsidP="004571F4">
      <w:pPr>
        <w:spacing w:after="0" w:line="240" w:lineRule="auto"/>
        <w:jc w:val="center"/>
        <w:rPr>
          <w:rFonts w:ascii="Arial" w:hAnsi="Arial" w:cs="Arial"/>
          <w:szCs w:val="24"/>
          <w:u w:val="single"/>
          <w:lang w:val="mn-MN"/>
        </w:rPr>
      </w:pPr>
    </w:p>
    <w:p w14:paraId="2DB6F0DC" w14:textId="77777777" w:rsidR="004571F4" w:rsidRPr="00E650D9" w:rsidRDefault="004571F4" w:rsidP="004571F4">
      <w:pPr>
        <w:spacing w:after="0" w:line="240" w:lineRule="auto"/>
        <w:jc w:val="center"/>
        <w:rPr>
          <w:rFonts w:ascii="Arial" w:hAnsi="Arial" w:cs="Arial"/>
          <w:szCs w:val="24"/>
          <w:u w:val="single"/>
          <w:lang w:val="mn-MN"/>
        </w:rPr>
      </w:pPr>
    </w:p>
    <w:p w14:paraId="5E42F40C" w14:textId="77777777" w:rsidR="004571F4" w:rsidRPr="00E650D9" w:rsidRDefault="004571F4" w:rsidP="004571F4">
      <w:pPr>
        <w:spacing w:after="0" w:line="240" w:lineRule="auto"/>
        <w:jc w:val="center"/>
        <w:rPr>
          <w:rFonts w:ascii="Arial" w:hAnsi="Arial" w:cs="Arial"/>
          <w:szCs w:val="24"/>
          <w:u w:val="single"/>
          <w:lang w:val="mn-MN"/>
        </w:rPr>
      </w:pPr>
    </w:p>
    <w:p w14:paraId="49995F2E" w14:textId="77777777" w:rsidR="004571F4" w:rsidRPr="00E650D9" w:rsidRDefault="004571F4" w:rsidP="004571F4">
      <w:pPr>
        <w:spacing w:after="0" w:line="240" w:lineRule="auto"/>
        <w:jc w:val="center"/>
        <w:rPr>
          <w:rFonts w:ascii="Arial" w:hAnsi="Arial" w:cs="Arial"/>
          <w:szCs w:val="24"/>
          <w:u w:val="single"/>
          <w:lang w:val="mn-MN"/>
        </w:rPr>
      </w:pPr>
    </w:p>
    <w:p w14:paraId="1BE533FE" w14:textId="77777777" w:rsidR="004571F4" w:rsidRPr="00E650D9" w:rsidRDefault="004571F4" w:rsidP="004571F4">
      <w:pPr>
        <w:spacing w:after="0" w:line="240" w:lineRule="auto"/>
        <w:jc w:val="center"/>
        <w:rPr>
          <w:rFonts w:ascii="Arial" w:hAnsi="Arial" w:cs="Arial"/>
          <w:szCs w:val="24"/>
          <w:u w:val="single"/>
          <w:lang w:val="mn-MN"/>
        </w:rPr>
      </w:pPr>
    </w:p>
    <w:p w14:paraId="4308474D" w14:textId="77777777" w:rsidR="004571F4" w:rsidRPr="00E650D9" w:rsidRDefault="004571F4" w:rsidP="004571F4">
      <w:pPr>
        <w:spacing w:after="0" w:line="240" w:lineRule="auto"/>
        <w:jc w:val="center"/>
        <w:rPr>
          <w:rFonts w:ascii="Arial" w:hAnsi="Arial" w:cs="Arial"/>
          <w:szCs w:val="24"/>
          <w:u w:val="single"/>
          <w:lang w:val="mn-MN"/>
        </w:rPr>
      </w:pPr>
    </w:p>
    <w:p w14:paraId="2FA43F5F" w14:textId="77777777" w:rsidR="004571F4" w:rsidRPr="00E650D9" w:rsidRDefault="004571F4" w:rsidP="004571F4">
      <w:pPr>
        <w:spacing w:after="0" w:line="240" w:lineRule="auto"/>
        <w:jc w:val="center"/>
        <w:rPr>
          <w:rFonts w:ascii="Arial" w:hAnsi="Arial" w:cs="Arial"/>
          <w:szCs w:val="24"/>
          <w:u w:val="single"/>
          <w:lang w:val="mn-MN"/>
        </w:rPr>
      </w:pPr>
    </w:p>
    <w:p w14:paraId="4B1FF6A7" w14:textId="77777777" w:rsidR="004571F4" w:rsidRPr="00E650D9" w:rsidRDefault="004571F4" w:rsidP="004571F4">
      <w:pPr>
        <w:spacing w:after="0" w:line="240" w:lineRule="auto"/>
        <w:jc w:val="center"/>
        <w:rPr>
          <w:rFonts w:ascii="Arial" w:hAnsi="Arial" w:cs="Arial"/>
          <w:szCs w:val="24"/>
          <w:u w:val="single"/>
          <w:lang w:val="mn-MN"/>
        </w:rPr>
      </w:pPr>
    </w:p>
    <w:p w14:paraId="24464806" w14:textId="77777777" w:rsidR="004571F4" w:rsidRPr="00E650D9" w:rsidRDefault="004571F4" w:rsidP="004571F4">
      <w:pPr>
        <w:spacing w:after="0" w:line="240" w:lineRule="auto"/>
        <w:jc w:val="center"/>
        <w:rPr>
          <w:rFonts w:ascii="Arial" w:hAnsi="Arial" w:cs="Arial"/>
          <w:szCs w:val="24"/>
          <w:u w:val="single"/>
          <w:lang w:val="mn-MN"/>
        </w:rPr>
      </w:pPr>
    </w:p>
    <w:p w14:paraId="3745E27A" w14:textId="77777777" w:rsidR="004571F4" w:rsidRPr="00E650D9" w:rsidRDefault="004571F4" w:rsidP="004571F4">
      <w:pPr>
        <w:spacing w:after="0" w:line="240" w:lineRule="auto"/>
        <w:jc w:val="center"/>
        <w:rPr>
          <w:rFonts w:ascii="Arial" w:hAnsi="Arial" w:cs="Arial"/>
          <w:szCs w:val="24"/>
          <w:u w:val="single"/>
          <w:lang w:val="mn-MN"/>
        </w:rPr>
      </w:pPr>
    </w:p>
    <w:p w14:paraId="0F0E2310" w14:textId="77777777" w:rsidR="004571F4" w:rsidRPr="00E650D9" w:rsidRDefault="004571F4" w:rsidP="004571F4">
      <w:pPr>
        <w:spacing w:after="0" w:line="240" w:lineRule="auto"/>
        <w:jc w:val="center"/>
        <w:rPr>
          <w:rFonts w:ascii="Arial" w:hAnsi="Arial" w:cs="Arial"/>
          <w:szCs w:val="24"/>
          <w:u w:val="single"/>
          <w:lang w:val="mn-MN"/>
        </w:rPr>
      </w:pPr>
    </w:p>
    <w:p w14:paraId="2C63CDE4" w14:textId="77777777" w:rsidR="004571F4" w:rsidRPr="00E650D9" w:rsidRDefault="004571F4" w:rsidP="004571F4">
      <w:pPr>
        <w:spacing w:after="0" w:line="240" w:lineRule="auto"/>
        <w:jc w:val="center"/>
        <w:rPr>
          <w:rFonts w:ascii="Arial" w:hAnsi="Arial" w:cs="Arial"/>
          <w:szCs w:val="24"/>
          <w:u w:val="single"/>
          <w:lang w:val="mn-MN"/>
        </w:rPr>
      </w:pPr>
    </w:p>
    <w:p w14:paraId="0BDE7CB2" w14:textId="77777777" w:rsidR="004571F4" w:rsidRPr="00E650D9" w:rsidRDefault="004571F4" w:rsidP="004571F4">
      <w:pPr>
        <w:spacing w:after="0" w:line="240" w:lineRule="auto"/>
        <w:jc w:val="center"/>
        <w:rPr>
          <w:rFonts w:ascii="Arial" w:hAnsi="Arial" w:cs="Arial"/>
          <w:szCs w:val="24"/>
          <w:u w:val="single"/>
          <w:lang w:val="mn-MN"/>
        </w:rPr>
      </w:pPr>
    </w:p>
    <w:p w14:paraId="128A3A3F" w14:textId="77777777" w:rsidR="00E75A97" w:rsidRPr="00E650D9" w:rsidRDefault="00E75A97" w:rsidP="0027506B">
      <w:pPr>
        <w:spacing w:after="240" w:line="276" w:lineRule="auto"/>
        <w:rPr>
          <w:rFonts w:ascii="Arial" w:hAnsi="Arial" w:cs="Arial"/>
          <w:szCs w:val="24"/>
          <w:u w:val="single"/>
          <w:lang w:val="mn-MN"/>
        </w:rPr>
      </w:pPr>
      <w:bookmarkStart w:id="0" w:name="_GoBack"/>
      <w:bookmarkEnd w:id="0"/>
    </w:p>
    <w:p w14:paraId="5BE92C8C" w14:textId="77777777" w:rsidR="000221F8" w:rsidRPr="00E650D9" w:rsidRDefault="000221F8" w:rsidP="000221F8">
      <w:pPr>
        <w:spacing w:after="0"/>
        <w:jc w:val="center"/>
        <w:rPr>
          <w:rStyle w:val="Heading2Char"/>
          <w:rFonts w:eastAsia="MS Gothic"/>
        </w:rPr>
      </w:pPr>
      <w:r w:rsidRPr="00E650D9">
        <w:rPr>
          <w:rStyle w:val="Heading2Char"/>
          <w:rFonts w:eastAsia="MS Gothic"/>
        </w:rPr>
        <w:lastRenderedPageBreak/>
        <w:t>УЛСЫН ИХ ХУРЛЫН ТОГТООЛ</w:t>
      </w:r>
      <w:r w:rsidRPr="00E650D9">
        <w:rPr>
          <w:rStyle w:val="Heading2Char"/>
          <w:rFonts w:eastAsiaTheme="minorEastAsia"/>
        </w:rPr>
        <w:t>ЫН ХАВСРАЛТАД</w:t>
      </w:r>
      <w:r w:rsidRPr="00E650D9">
        <w:rPr>
          <w:rStyle w:val="Heading2Char"/>
          <w:rFonts w:eastAsia="MS Gothic"/>
        </w:rPr>
        <w:t xml:space="preserve"> НЭМЭЛТ</w:t>
      </w:r>
      <w:r w:rsidR="00060AE0" w:rsidRPr="00E650D9">
        <w:rPr>
          <w:rStyle w:val="Heading2Char"/>
          <w:rFonts w:eastAsia="MS Gothic"/>
        </w:rPr>
        <w:t>, ӨӨРЧЛӨЛТ</w:t>
      </w:r>
      <w:r w:rsidRPr="00E650D9">
        <w:rPr>
          <w:rStyle w:val="Heading2Char"/>
          <w:rFonts w:eastAsia="MS Gothic"/>
        </w:rPr>
        <w:t xml:space="preserve"> ОРУУЛАХ ТУХАЙ УЛСЫН ИХ ХУРЛЫН ТОГТООЛЫН ТӨСЛИЙН ХЭРЭГЦЭЭ, ШААРДЛАГЫГ УРЬДЧИЛАН ТАНДАН СУДЛАСАН ТУХАЙ</w:t>
      </w:r>
    </w:p>
    <w:p w14:paraId="1B5ED067" w14:textId="77777777" w:rsidR="000221F8" w:rsidRPr="00E650D9" w:rsidRDefault="000221F8" w:rsidP="000221F8">
      <w:pPr>
        <w:spacing w:after="0"/>
        <w:jc w:val="center"/>
        <w:rPr>
          <w:rFonts w:ascii="Arial" w:hAnsi="Arial" w:cs="Arial"/>
          <w:bCs/>
          <w:szCs w:val="24"/>
          <w:lang w:val="mn-MN"/>
        </w:rPr>
      </w:pPr>
    </w:p>
    <w:p w14:paraId="1F6DB538" w14:textId="77777777" w:rsidR="000221F8" w:rsidRPr="00E650D9" w:rsidRDefault="000221F8" w:rsidP="000221F8">
      <w:pPr>
        <w:spacing w:after="0"/>
        <w:ind w:right="90"/>
        <w:jc w:val="center"/>
        <w:rPr>
          <w:rStyle w:val="Heading1Char"/>
        </w:rPr>
      </w:pPr>
      <w:r w:rsidRPr="00E650D9">
        <w:rPr>
          <w:rStyle w:val="Heading1Char"/>
        </w:rPr>
        <w:t>Нэг. Асуудалд дүн шинжилгээ хийх</w:t>
      </w:r>
    </w:p>
    <w:p w14:paraId="4ECDE8DB" w14:textId="77777777" w:rsidR="000221F8" w:rsidRPr="00E650D9" w:rsidRDefault="000221F8" w:rsidP="000221F8">
      <w:pPr>
        <w:spacing w:after="0"/>
        <w:ind w:right="90"/>
        <w:jc w:val="center"/>
        <w:rPr>
          <w:rStyle w:val="Heading1Char"/>
          <w:b/>
          <w:i/>
        </w:rPr>
      </w:pPr>
    </w:p>
    <w:p w14:paraId="4C6AE649" w14:textId="77777777" w:rsidR="000221F8" w:rsidRPr="00E650D9" w:rsidRDefault="000221F8" w:rsidP="009859F7">
      <w:pPr>
        <w:numPr>
          <w:ilvl w:val="1"/>
          <w:numId w:val="12"/>
        </w:numPr>
        <w:tabs>
          <w:tab w:val="left" w:pos="1134"/>
        </w:tabs>
        <w:spacing w:after="0"/>
        <w:ind w:left="993" w:right="49" w:hanging="273"/>
        <w:jc w:val="both"/>
        <w:rPr>
          <w:rStyle w:val="Heading1Char"/>
          <w:b/>
        </w:rPr>
      </w:pPr>
      <w:r w:rsidRPr="00E650D9">
        <w:rPr>
          <w:rStyle w:val="Heading1Char"/>
        </w:rPr>
        <w:t>Асуудлын мөн чанар, цар хүрээг тодорхойлсон байдал:</w:t>
      </w:r>
    </w:p>
    <w:p w14:paraId="3C11585C" w14:textId="77777777" w:rsidR="000221F8" w:rsidRPr="002B5125" w:rsidRDefault="000221F8" w:rsidP="000221F8">
      <w:pPr>
        <w:tabs>
          <w:tab w:val="left" w:pos="1134"/>
        </w:tabs>
        <w:spacing w:after="0"/>
        <w:ind w:left="993" w:right="49"/>
        <w:jc w:val="both"/>
        <w:rPr>
          <w:rStyle w:val="Heading1Char"/>
          <w:b/>
        </w:rPr>
      </w:pPr>
    </w:p>
    <w:p w14:paraId="00779319" w14:textId="77777777" w:rsidR="000221F8" w:rsidRPr="00E650D9" w:rsidRDefault="000221F8" w:rsidP="000221F8">
      <w:pPr>
        <w:tabs>
          <w:tab w:val="left" w:pos="709"/>
        </w:tabs>
        <w:spacing w:after="0"/>
        <w:ind w:right="49"/>
        <w:jc w:val="both"/>
        <w:rPr>
          <w:rFonts w:ascii="Arial" w:hAnsi="Arial" w:cs="Arial"/>
          <w:szCs w:val="24"/>
          <w:lang w:val="mn-MN"/>
        </w:rPr>
      </w:pPr>
      <w:r w:rsidRPr="00E650D9">
        <w:rPr>
          <w:rStyle w:val="Heading1Char"/>
          <w:i/>
        </w:rPr>
        <w:tab/>
      </w:r>
      <w:r w:rsidRPr="00E650D9">
        <w:rPr>
          <w:rFonts w:ascii="Arial" w:hAnsi="Arial" w:cs="Arial"/>
          <w:szCs w:val="24"/>
          <w:lang w:val="mn-MN"/>
        </w:rPr>
        <w:t>Манай орны эдийн засагт уул уурхайн салбарын оролцоо өндөр боловч экспортын зах зээлд үнийн ба үнийн бус хүчин зүйлсээс шалтгаалан өрсөлдөх чадвар төдийлөн сайн биш байна. Үүний нэг том шалтгаан нь Монгол Улс далайд гарцгүй, дэд бүтэц, тэр дундаа төмөр замын сүлжээ, нэвтрүүлэх чадвар сул байгаагаас үүдэж байна. Иймээс Сэлэнгэ, Дархан орчмын төмрийн хүдэр, Сайншанд орчмын коксжих нүүрсний экпортыг дэмжих, эдгээр түүхий эдийг БНХАУ-ын үндсэн зах зээлд нь ойртуулж өрсөлдөх чадварыг нэмэгдүүлэх, Замын-Үүд Эрээнийн төмөр замын хилийн боомтын ачааллыг бууруулах зорилгоор төмөр замын дэд бүтцийн сүлжээг өргөтгөх санаачлага болгон Дорноговь аймгийн нутаг дахь Зүүнбаян өртөөнөөс хилийн Ханги боомт хүртэлх шинэ чиглэлийн төмөр замын төслийн урьдчилсан судалгаа хийгдсэн.</w:t>
      </w:r>
    </w:p>
    <w:p w14:paraId="0652D91D" w14:textId="77777777" w:rsidR="000221F8" w:rsidRPr="00E650D9" w:rsidRDefault="000221F8" w:rsidP="000221F8">
      <w:pPr>
        <w:tabs>
          <w:tab w:val="left" w:pos="709"/>
        </w:tabs>
        <w:spacing w:after="0"/>
        <w:ind w:right="49"/>
        <w:jc w:val="both"/>
        <w:rPr>
          <w:rFonts w:ascii="Arial" w:hAnsi="Arial" w:cs="Arial"/>
          <w:szCs w:val="24"/>
          <w:lang w:val="mn-MN"/>
        </w:rPr>
      </w:pPr>
    </w:p>
    <w:p w14:paraId="335FD566" w14:textId="77777777" w:rsidR="000221F8" w:rsidRPr="00E650D9" w:rsidRDefault="000221F8" w:rsidP="000221F8">
      <w:pPr>
        <w:tabs>
          <w:tab w:val="left" w:pos="8789"/>
        </w:tabs>
        <w:spacing w:after="0" w:line="240" w:lineRule="auto"/>
        <w:ind w:right="49" w:firstLine="720"/>
        <w:contextualSpacing/>
        <w:jc w:val="both"/>
        <w:rPr>
          <w:rFonts w:ascii="Arial" w:hAnsi="Arial" w:cs="Arial"/>
          <w:szCs w:val="24"/>
          <w:lang w:val="mn-MN"/>
        </w:rPr>
      </w:pPr>
      <w:r w:rsidRPr="00E650D9">
        <w:rPr>
          <w:rFonts w:ascii="Arial" w:hAnsi="Arial" w:cs="Arial"/>
          <w:szCs w:val="24"/>
          <w:lang w:val="mn-MN"/>
        </w:rPr>
        <w:t xml:space="preserve">Монгол, ОХУ, БНХАУ-ын төрийн тэргүүн нарын хэрэгжүүлэхээр тохиролцсон “Эдийн засгийн коридор”-ын хойд коридор болох Курагино – Кызыл – Цагаантолгой – </w:t>
      </w:r>
      <w:r w:rsidRPr="00E650D9">
        <w:rPr>
          <w:rFonts w:ascii="Arial" w:hAnsi="Arial" w:cs="Arial"/>
          <w:b/>
          <w:szCs w:val="24"/>
          <w:lang w:val="mn-MN"/>
        </w:rPr>
        <w:t xml:space="preserve">Арцсуурь – Овоот – Эрдэнэт </w:t>
      </w:r>
      <w:r w:rsidRPr="00E650D9">
        <w:rPr>
          <w:rFonts w:ascii="Arial" w:hAnsi="Arial" w:cs="Arial"/>
          <w:szCs w:val="24"/>
          <w:lang w:val="mn-MN"/>
        </w:rPr>
        <w:t>– Салхит - Замын-Үүд – Эрээн – Улаанцав – Жанчхүү – Бээжин – Тяньжин чиглэлийн төмөр замын төсөл нь Ази-Европыг холбосон транзит тээврийн шинэ коридорыг бий болгох, гурван улсын худалдаа эдийн засгийн хамтын ажиллагааг хөгжүүлэхэд түлхэц болох, Монгол Улсын хойд бүсийг хөгжүүлэх чухал ач холбогдолтой.</w:t>
      </w:r>
      <w:r w:rsidRPr="00E650D9">
        <w:rPr>
          <w:rFonts w:ascii="Arial" w:eastAsia="Calibri" w:hAnsi="Arial" w:cs="Arial"/>
          <w:szCs w:val="24"/>
          <w:lang w:val="mn-MN"/>
        </w:rPr>
        <w:t xml:space="preserve"> Мөн Монгол</w:t>
      </w:r>
      <w:r w:rsidRPr="00E650D9">
        <w:rPr>
          <w:rFonts w:ascii="Arial" w:hAnsi="Arial" w:cs="Arial"/>
          <w:szCs w:val="24"/>
          <w:lang w:val="mn-MN"/>
        </w:rPr>
        <w:t xml:space="preserve"> Улсын баруун хойд бүс нутгийн ашигт малтмалын ордуудыг эдийн засгийн эргэлтэд оруулах боломжийг нээж жилдээ 10-15 сая тонн бүтээгдэхүүн тээвэрлэх, цаашид ОХУ-ын Тува улсын Кызылтэй холбогдсоноор Тувагийн 14 тэрбум тоннын таамаг нөөц, 2,5 тэрбум тоннын батлагдсан нөөц бүхий Улуг-Хемийн нүүрсний сав газрын ордуудаас жилдээ 47 хүртэлх сая тонн нүүрсийг Монгол Улсаар дамжуулан тээвэрлэх бололцоотой болно.</w:t>
      </w:r>
    </w:p>
    <w:p w14:paraId="7E8A814D" w14:textId="77777777" w:rsidR="000221F8" w:rsidRPr="00E650D9" w:rsidRDefault="000221F8" w:rsidP="000221F8">
      <w:pPr>
        <w:tabs>
          <w:tab w:val="left" w:pos="8789"/>
        </w:tabs>
        <w:spacing w:after="0" w:line="240" w:lineRule="auto"/>
        <w:ind w:right="49" w:firstLine="720"/>
        <w:contextualSpacing/>
        <w:jc w:val="both"/>
        <w:rPr>
          <w:rFonts w:ascii="Arial" w:hAnsi="Arial" w:cs="Arial"/>
          <w:szCs w:val="24"/>
          <w:lang w:val="mn-MN"/>
        </w:rPr>
      </w:pPr>
    </w:p>
    <w:p w14:paraId="228F6052" w14:textId="77777777" w:rsidR="002B5125" w:rsidRPr="002B5125" w:rsidRDefault="000221F8" w:rsidP="000221F8">
      <w:pPr>
        <w:tabs>
          <w:tab w:val="left" w:pos="284"/>
        </w:tabs>
        <w:spacing w:after="0"/>
        <w:ind w:right="90"/>
        <w:jc w:val="both"/>
        <w:rPr>
          <w:rStyle w:val="Heading1Char"/>
          <w:b/>
        </w:rPr>
      </w:pPr>
      <w:r w:rsidRPr="00E650D9">
        <w:rPr>
          <w:rStyle w:val="Heading1Char"/>
        </w:rPr>
        <w:tab/>
      </w:r>
      <w:r w:rsidRPr="00E650D9">
        <w:rPr>
          <w:rStyle w:val="Heading1Char"/>
        </w:rPr>
        <w:tab/>
      </w:r>
      <w:r w:rsidRPr="002B5125">
        <w:rPr>
          <w:rStyle w:val="Heading1Char"/>
        </w:rPr>
        <w:t>“Зүүнбаян - Ханги”, “</w:t>
      </w:r>
      <w:r w:rsidRPr="002B5125">
        <w:rPr>
          <w:rFonts w:ascii="Arial" w:hAnsi="Arial" w:cs="Arial"/>
          <w:szCs w:val="24"/>
          <w:lang w:val="mn-MN"/>
        </w:rPr>
        <w:t>Эрдэнэт – Арцсуурь</w:t>
      </w:r>
      <w:r w:rsidRPr="002B5125">
        <w:rPr>
          <w:rFonts w:ascii="Arial" w:hAnsi="Arial" w:cs="Arial"/>
          <w:b/>
          <w:szCs w:val="24"/>
          <w:lang w:val="mn-MN"/>
        </w:rPr>
        <w:t>”</w:t>
      </w:r>
      <w:r w:rsidRPr="002B5125">
        <w:rPr>
          <w:rStyle w:val="Heading1Char"/>
        </w:rPr>
        <w:t xml:space="preserve"> чиглэлийн төмөр замын төслүүдийг хэрэгжүүлснээр Монгол Улсын төмөр замын үндсэн коридорыг БНХАУ, ОХУ-тай тус бүр 2 төмөр замын гарцаар холбож Европ, БНХАУ-ын хоорондох транзит тээвэрт өрсөлдөх чадвар өндөртэй коридоруудын нэг болж, улсын валютын орлогыг нэмэгдүүлэх үндсэн хүчин зүйлийн нэг болж өгнө.</w:t>
      </w:r>
    </w:p>
    <w:p w14:paraId="716EF6E3" w14:textId="77777777" w:rsidR="000221F8" w:rsidRPr="00E650D9" w:rsidRDefault="000221F8" w:rsidP="000221F8">
      <w:pPr>
        <w:tabs>
          <w:tab w:val="left" w:pos="284"/>
        </w:tabs>
        <w:ind w:right="90"/>
        <w:jc w:val="both"/>
        <w:rPr>
          <w:rStyle w:val="Heading1Char"/>
          <w:b/>
          <w:i/>
          <w:u w:val="single"/>
        </w:rPr>
      </w:pPr>
      <w:r w:rsidRPr="00E650D9">
        <w:rPr>
          <w:rStyle w:val="Heading1Char"/>
          <w:i/>
        </w:rPr>
        <w:tab/>
      </w:r>
      <w:r w:rsidRPr="00E650D9">
        <w:rPr>
          <w:rStyle w:val="Heading1Char"/>
          <w:i/>
        </w:rPr>
        <w:tab/>
      </w:r>
      <w:r w:rsidRPr="00E650D9">
        <w:rPr>
          <w:rStyle w:val="Heading1Char"/>
          <w:u w:val="single"/>
        </w:rPr>
        <w:t>Эрх зүйн зохицуулалт:</w:t>
      </w:r>
    </w:p>
    <w:p w14:paraId="49025F25" w14:textId="77777777" w:rsidR="000221F8" w:rsidRPr="00E650D9" w:rsidRDefault="000221F8" w:rsidP="000221F8">
      <w:pPr>
        <w:tabs>
          <w:tab w:val="left" w:pos="284"/>
        </w:tabs>
        <w:spacing w:after="0"/>
        <w:ind w:right="90"/>
        <w:jc w:val="both"/>
        <w:rPr>
          <w:rFonts w:ascii="Arial" w:hAnsi="Arial" w:cs="Arial"/>
          <w:bCs/>
          <w:szCs w:val="24"/>
          <w:lang w:val="mn-MN"/>
        </w:rPr>
      </w:pPr>
      <w:r w:rsidRPr="00E650D9">
        <w:rPr>
          <w:rStyle w:val="Heading1Char"/>
        </w:rPr>
        <w:tab/>
      </w:r>
      <w:r w:rsidRPr="00E650D9">
        <w:rPr>
          <w:rStyle w:val="Heading1Char"/>
        </w:rPr>
        <w:tab/>
      </w:r>
      <w:r w:rsidRPr="00E650D9">
        <w:rPr>
          <w:rFonts w:ascii="Arial" w:hAnsi="Arial" w:cs="Arial"/>
          <w:bCs/>
          <w:szCs w:val="24"/>
          <w:lang w:val="mn-MN"/>
        </w:rPr>
        <w:t>“Монгол Улсын Засгийн газрын 2016-2020 оны үйл ажиллагааны хөтөлбөр”–ийн 2.114-т “Зүүнбаян-Ханги” чиглэлийн төмөр замын барилгын ажлыг эхлүүлнэ гэж тусгасан.</w:t>
      </w:r>
    </w:p>
    <w:p w14:paraId="7B08F1DE" w14:textId="77777777" w:rsidR="000221F8" w:rsidRPr="00E650D9" w:rsidRDefault="000221F8" w:rsidP="000221F8">
      <w:pPr>
        <w:tabs>
          <w:tab w:val="left" w:pos="284"/>
        </w:tabs>
        <w:ind w:right="90"/>
        <w:jc w:val="both"/>
        <w:rPr>
          <w:rFonts w:ascii="Arial" w:hAnsi="Arial" w:cs="Arial"/>
          <w:b/>
          <w:iCs/>
          <w:szCs w:val="24"/>
          <w:u w:val="single"/>
          <w:lang w:val="mn-MN"/>
        </w:rPr>
      </w:pPr>
      <w:r w:rsidRPr="00E650D9">
        <w:rPr>
          <w:rFonts w:ascii="Arial" w:hAnsi="Arial" w:cs="Arial"/>
          <w:szCs w:val="24"/>
          <w:lang w:val="mn-MN"/>
        </w:rPr>
        <w:tab/>
      </w:r>
      <w:r w:rsidRPr="00E650D9">
        <w:rPr>
          <w:rFonts w:ascii="Arial" w:hAnsi="Arial" w:cs="Arial"/>
          <w:szCs w:val="24"/>
          <w:lang w:val="mn-MN"/>
        </w:rPr>
        <w:tab/>
        <w:t xml:space="preserve">Улсын Их Хурлын 2014 оны “Төрөөс төмөр замын тээврийн талаар баримтлах бодлогын хэрэгжилтийг хангах тухай” 64 дүгээр </w:t>
      </w:r>
      <w:r w:rsidRPr="00E650D9">
        <w:rPr>
          <w:rFonts w:ascii="Arial" w:hAnsi="Arial" w:cs="Arial"/>
          <w:bCs/>
          <w:szCs w:val="24"/>
          <w:lang w:val="mn-MN"/>
        </w:rPr>
        <w:t xml:space="preserve">Эрдэнэт-Арцсуурь (Эрдэнэт-Овоот-Арцсуурь) чиглэлийн төмөр замын царигийн өргөний хэмжээг 1520 </w:t>
      </w:r>
      <w:r w:rsidRPr="00E650D9">
        <w:rPr>
          <w:rFonts w:ascii="Arial" w:hAnsi="Arial" w:cs="Arial"/>
          <w:bCs/>
          <w:szCs w:val="24"/>
          <w:lang w:val="mn-MN"/>
        </w:rPr>
        <w:lastRenderedPageBreak/>
        <w:t>мм-ээр тогтоосон. Үүнээс эхний ээлжинд “Эрдэнэт-Овоот” чиглэлийн төмөр замын барилгын ажлыг эхлүүлнэ гэж “Монгол Улсын Засгийн газрын 2016-2020 оны үйл ажиллагааны хөтөлбөр” –ийн 2.116-д тусгасан.</w:t>
      </w:r>
    </w:p>
    <w:p w14:paraId="2133D347" w14:textId="77777777" w:rsidR="000221F8" w:rsidRPr="00E650D9" w:rsidRDefault="000221F8" w:rsidP="000221F8">
      <w:pPr>
        <w:tabs>
          <w:tab w:val="left" w:pos="284"/>
        </w:tabs>
        <w:spacing w:after="0"/>
        <w:ind w:right="90"/>
        <w:jc w:val="both"/>
        <w:rPr>
          <w:rFonts w:ascii="Arial" w:hAnsi="Arial" w:cs="Arial"/>
          <w:b/>
          <w:iCs/>
          <w:szCs w:val="24"/>
          <w:u w:val="single"/>
          <w:lang w:val="mn-MN"/>
        </w:rPr>
      </w:pPr>
      <w:r w:rsidRPr="00E650D9">
        <w:rPr>
          <w:rFonts w:ascii="Arial" w:hAnsi="Arial" w:cs="Arial"/>
          <w:bCs/>
          <w:szCs w:val="24"/>
          <w:lang w:val="mn-MN"/>
        </w:rPr>
        <w:tab/>
      </w:r>
      <w:r w:rsidRPr="00E650D9">
        <w:rPr>
          <w:rFonts w:ascii="Arial" w:hAnsi="Arial" w:cs="Arial"/>
          <w:bCs/>
          <w:szCs w:val="24"/>
          <w:lang w:val="mn-MN"/>
        </w:rPr>
        <w:tab/>
        <w:t xml:space="preserve">“Эрдэнэт-Арцсуурь” чиглэлийн төмөр замын төслийн эхний ээлжинд </w:t>
      </w:r>
      <w:r w:rsidR="00CD21B9" w:rsidRPr="00E650D9">
        <w:rPr>
          <w:rFonts w:ascii="Arial" w:hAnsi="Arial" w:cs="Arial"/>
          <w:bCs/>
          <w:szCs w:val="24"/>
          <w:lang w:val="mn-MN"/>
        </w:rPr>
        <w:t xml:space="preserve">Эрдэнэт-Овоот чиглэлийн төмөр замын төслийг </w:t>
      </w:r>
      <w:r w:rsidRPr="00E650D9">
        <w:rPr>
          <w:rFonts w:ascii="Arial" w:hAnsi="Arial" w:cs="Arial"/>
          <w:bCs/>
          <w:szCs w:val="24"/>
          <w:lang w:val="mn-MN"/>
        </w:rPr>
        <w:t xml:space="preserve">хэрэгжүүлэх ажлын хүрээнд </w:t>
      </w:r>
      <w:r w:rsidRPr="00E650D9">
        <w:rPr>
          <w:rFonts w:ascii="Arial" w:eastAsia="Arial" w:hAnsi="Arial" w:cs="Arial"/>
          <w:szCs w:val="24"/>
          <w:shd w:val="clear" w:color="auto" w:fill="FFFFFF"/>
          <w:lang w:val="mn-MN"/>
        </w:rPr>
        <w:t>Засгийн газрын 2015 оны 327 дугаар тогтоолоор концессын гэрээ байгуулах эрх олгосноор 2015 онд Монгол Улсын Засгийн газар, “Нортерн Рэйлвэйс” ХХК хооронд “Эрдэнэт-Овоот” чиглэлийн төмөр замын төслийг “зураг төсөл боловсруулах-барих-ашиглах-шилжүүлэх” нөхцөлөөр хэрэгжүүлэх концессын гэрээ байгуулагдсан. Улмаар Засгийн газрын 2015 оны 420 дугаар тогтоолоор тус чиглэлийн төмөр замын суурь бүтэц барих тусгай зөвшөөрлийг “Нортерн рейлвэйс” ХХК-д олгосон.</w:t>
      </w:r>
    </w:p>
    <w:p w14:paraId="5C3D078F" w14:textId="77777777" w:rsidR="000221F8" w:rsidRPr="00E650D9" w:rsidRDefault="000221F8" w:rsidP="000221F8">
      <w:pPr>
        <w:tabs>
          <w:tab w:val="left" w:pos="284"/>
        </w:tabs>
        <w:ind w:right="90"/>
        <w:jc w:val="both"/>
        <w:rPr>
          <w:rFonts w:ascii="Arial" w:hAnsi="Arial" w:cs="Arial"/>
          <w:b/>
          <w:szCs w:val="24"/>
          <w:u w:val="single"/>
          <w:lang w:val="mn-MN"/>
        </w:rPr>
      </w:pPr>
      <w:r w:rsidRPr="00E650D9">
        <w:rPr>
          <w:rFonts w:ascii="Arial" w:hAnsi="Arial" w:cs="Arial"/>
          <w:szCs w:val="24"/>
          <w:lang w:val="mn-MN"/>
        </w:rPr>
        <w:tab/>
      </w:r>
      <w:r w:rsidRPr="00E650D9">
        <w:rPr>
          <w:rFonts w:ascii="Arial" w:hAnsi="Arial" w:cs="Arial"/>
          <w:szCs w:val="24"/>
          <w:lang w:val="mn-MN"/>
        </w:rPr>
        <w:tab/>
      </w:r>
      <w:r w:rsidRPr="00E650D9">
        <w:rPr>
          <w:rFonts w:ascii="Arial" w:hAnsi="Arial" w:cs="Arial"/>
          <w:b/>
          <w:szCs w:val="24"/>
          <w:u w:val="single"/>
          <w:lang w:val="mn-MN"/>
        </w:rPr>
        <w:t>Практик хэрэгжилтийн байдал:</w:t>
      </w:r>
    </w:p>
    <w:p w14:paraId="2C57DEB4" w14:textId="77777777" w:rsidR="000221F8" w:rsidRPr="00E650D9" w:rsidRDefault="000221F8" w:rsidP="000221F8">
      <w:pPr>
        <w:tabs>
          <w:tab w:val="left" w:pos="284"/>
        </w:tabs>
        <w:spacing w:after="0"/>
        <w:ind w:right="90"/>
        <w:jc w:val="both"/>
        <w:rPr>
          <w:rFonts w:ascii="Arial" w:hAnsi="Arial" w:cs="Arial"/>
          <w:b/>
          <w:iCs/>
          <w:szCs w:val="24"/>
          <w:u w:val="single"/>
          <w:lang w:val="mn-MN"/>
        </w:rPr>
      </w:pPr>
      <w:r w:rsidRPr="00E650D9">
        <w:rPr>
          <w:rFonts w:ascii="Arial" w:hAnsi="Arial" w:cs="Arial"/>
          <w:bCs/>
          <w:iCs/>
          <w:color w:val="000000" w:themeColor="text1"/>
          <w:szCs w:val="24"/>
          <w:lang w:val="mn-MN"/>
        </w:rPr>
        <w:tab/>
      </w:r>
      <w:r w:rsidRPr="00E650D9">
        <w:rPr>
          <w:rFonts w:ascii="Arial" w:hAnsi="Arial" w:cs="Arial"/>
          <w:bCs/>
          <w:iCs/>
          <w:color w:val="000000" w:themeColor="text1"/>
          <w:szCs w:val="24"/>
          <w:lang w:val="mn-MN"/>
        </w:rPr>
        <w:tab/>
        <w:t xml:space="preserve">Улсын Их Хурлын 2010 оны 06 дугаар сарын 24-ний өдрийн 32 дугаар тогтоолын хавсралтаар батлагдсан “Төрөөс төмөр замын тээврийн талаар баримтлах бодлого”-д </w:t>
      </w:r>
      <w:r w:rsidRPr="00E650D9">
        <w:rPr>
          <w:rFonts w:ascii="Arial" w:hAnsi="Arial" w:cs="Arial"/>
          <w:szCs w:val="24"/>
          <w:lang w:val="mn-MN"/>
        </w:rPr>
        <w:t>нэмэлт оруулж байгаагүй</w:t>
      </w:r>
      <w:r w:rsidR="00CD21B9" w:rsidRPr="00E650D9">
        <w:rPr>
          <w:rFonts w:ascii="Arial" w:hAnsi="Arial" w:cs="Arial"/>
          <w:szCs w:val="24"/>
          <w:lang w:val="mn-MN"/>
        </w:rPr>
        <w:t xml:space="preserve"> болно</w:t>
      </w:r>
      <w:r w:rsidRPr="00E650D9">
        <w:rPr>
          <w:rFonts w:ascii="Arial" w:hAnsi="Arial" w:cs="Arial"/>
          <w:szCs w:val="24"/>
          <w:lang w:val="mn-MN"/>
        </w:rPr>
        <w:t>.</w:t>
      </w:r>
    </w:p>
    <w:p w14:paraId="42076C7E" w14:textId="77777777" w:rsidR="000221F8" w:rsidRPr="00E650D9" w:rsidRDefault="000221F8" w:rsidP="000221F8">
      <w:pPr>
        <w:tabs>
          <w:tab w:val="left" w:pos="284"/>
        </w:tabs>
        <w:spacing w:after="0"/>
        <w:ind w:right="90"/>
        <w:jc w:val="both"/>
        <w:rPr>
          <w:rFonts w:ascii="Arial" w:hAnsi="Arial" w:cs="Arial"/>
          <w:b/>
          <w:iCs/>
          <w:szCs w:val="24"/>
          <w:u w:val="single"/>
          <w:lang w:val="mn-MN"/>
        </w:rPr>
      </w:pPr>
    </w:p>
    <w:p w14:paraId="31D9F418" w14:textId="77777777" w:rsidR="000221F8" w:rsidRPr="00E650D9" w:rsidRDefault="000221F8" w:rsidP="009859F7">
      <w:pPr>
        <w:numPr>
          <w:ilvl w:val="1"/>
          <w:numId w:val="12"/>
        </w:numPr>
        <w:spacing w:after="0"/>
        <w:ind w:right="90"/>
        <w:jc w:val="both"/>
        <w:rPr>
          <w:rFonts w:ascii="Arial" w:hAnsi="Arial" w:cs="Arial"/>
          <w:b/>
          <w:szCs w:val="24"/>
          <w:lang w:val="mn-MN"/>
        </w:rPr>
      </w:pPr>
      <w:r w:rsidRPr="00E650D9">
        <w:rPr>
          <w:rFonts w:ascii="Arial" w:hAnsi="Arial" w:cs="Arial"/>
          <w:b/>
          <w:szCs w:val="24"/>
          <w:lang w:val="mn-MN"/>
        </w:rPr>
        <w:t xml:space="preserve"> Эрх, хууль ёсны ашиг сонирхол нь хөндөгдөж байгаа этгээд:</w:t>
      </w:r>
    </w:p>
    <w:p w14:paraId="1175F9CA" w14:textId="77777777" w:rsidR="000221F8" w:rsidRPr="00E650D9" w:rsidRDefault="000221F8" w:rsidP="000221F8">
      <w:pPr>
        <w:spacing w:after="0"/>
        <w:ind w:left="1080" w:right="90"/>
        <w:jc w:val="both"/>
        <w:rPr>
          <w:rFonts w:ascii="Arial" w:hAnsi="Arial" w:cs="Arial"/>
          <w:b/>
          <w:szCs w:val="24"/>
          <w:lang w:val="mn-MN"/>
        </w:rPr>
      </w:pPr>
    </w:p>
    <w:p w14:paraId="75FC6F47" w14:textId="77777777" w:rsidR="000221F8" w:rsidRPr="00E650D9" w:rsidRDefault="000221F8" w:rsidP="000221F8">
      <w:pPr>
        <w:ind w:firstLine="720"/>
        <w:jc w:val="both"/>
        <w:rPr>
          <w:rFonts w:ascii="Arial" w:hAnsi="Arial" w:cs="Arial"/>
          <w:szCs w:val="24"/>
          <w:highlight w:val="yellow"/>
          <w:lang w:val="mn-MN"/>
        </w:rPr>
      </w:pPr>
      <w:r w:rsidRPr="00E650D9">
        <w:rPr>
          <w:rFonts w:ascii="Arial" w:hAnsi="Arial" w:cs="Arial"/>
          <w:bCs/>
          <w:iCs/>
          <w:color w:val="000000" w:themeColor="text1"/>
          <w:szCs w:val="24"/>
          <w:lang w:val="mn-MN"/>
        </w:rPr>
        <w:t>Улсын Их Хурлын 2010 оны 06 дугаар сарын 24-ний өдрийн 32 дугаар тогтоолын хавсралтаар батлагдсан “Төрөөс төмөр замын тээврийн талаар баримтлах бодлого”-д нэмэлт оруулахад хууль ёсны эрх ашиг хөндөгдөх этгээд байхгүй болно.</w:t>
      </w:r>
    </w:p>
    <w:p w14:paraId="70460022" w14:textId="77777777" w:rsidR="00CD21B9" w:rsidRPr="00E650D9" w:rsidRDefault="000221F8" w:rsidP="009859F7">
      <w:pPr>
        <w:numPr>
          <w:ilvl w:val="1"/>
          <w:numId w:val="12"/>
        </w:numPr>
        <w:spacing w:after="0"/>
        <w:ind w:right="90"/>
        <w:jc w:val="both"/>
        <w:rPr>
          <w:rFonts w:ascii="Arial" w:hAnsi="Arial" w:cs="Arial"/>
          <w:b/>
          <w:szCs w:val="24"/>
          <w:lang w:val="mn-MN"/>
        </w:rPr>
      </w:pPr>
      <w:r w:rsidRPr="00E650D9">
        <w:rPr>
          <w:rFonts w:ascii="Arial" w:hAnsi="Arial" w:cs="Arial"/>
          <w:b/>
          <w:szCs w:val="24"/>
          <w:lang w:val="mn-MN"/>
        </w:rPr>
        <w:t>Асуудлыг үүсгэж буй учир шалтгаан:</w:t>
      </w:r>
    </w:p>
    <w:p w14:paraId="4880169B" w14:textId="77777777" w:rsidR="000221F8" w:rsidRPr="00E650D9" w:rsidRDefault="000221F8" w:rsidP="00060AE0">
      <w:pPr>
        <w:spacing w:before="240" w:after="0"/>
        <w:ind w:right="90" w:firstLine="720"/>
        <w:jc w:val="both"/>
        <w:rPr>
          <w:rFonts w:ascii="Arial" w:hAnsi="Arial" w:cs="Arial"/>
          <w:szCs w:val="24"/>
          <w:lang w:val="mn-MN"/>
        </w:rPr>
      </w:pPr>
      <w:r w:rsidRPr="00E650D9">
        <w:rPr>
          <w:rFonts w:ascii="Arial" w:eastAsia="Arial" w:hAnsi="Arial" w:cs="Arial"/>
          <w:szCs w:val="24"/>
          <w:shd w:val="clear" w:color="auto" w:fill="FFFFFF"/>
          <w:lang w:val="mn-MN"/>
        </w:rPr>
        <w:t>“Mонголын төмөр зам” ТӨХК “Зүүнбаян-Ханги” чиглэлийн 281</w:t>
      </w:r>
      <w:r w:rsidR="00CD21B9" w:rsidRPr="00E650D9">
        <w:rPr>
          <w:rFonts w:ascii="Arial" w:eastAsia="Arial" w:hAnsi="Arial" w:cs="Arial"/>
          <w:szCs w:val="24"/>
          <w:shd w:val="clear" w:color="auto" w:fill="FFFFFF"/>
          <w:lang w:val="mn-MN"/>
        </w:rPr>
        <w:t xml:space="preserve"> </w:t>
      </w:r>
      <w:r w:rsidRPr="00E650D9">
        <w:rPr>
          <w:rFonts w:ascii="Arial" w:eastAsia="Arial" w:hAnsi="Arial" w:cs="Arial"/>
          <w:szCs w:val="24"/>
          <w:shd w:val="clear" w:color="auto" w:fill="FFFFFF"/>
          <w:lang w:val="mn-MN"/>
        </w:rPr>
        <w:t xml:space="preserve">км төмөр замын урьдчилсан судалгааг 2016 онд хийж гүйцэтгэснээр </w:t>
      </w:r>
      <w:r w:rsidRPr="00E650D9">
        <w:rPr>
          <w:rFonts w:ascii="Arial" w:hAnsi="Arial" w:cs="Arial"/>
          <w:szCs w:val="24"/>
          <w:lang w:val="mn-MN"/>
        </w:rPr>
        <w:t>Сайншанд-Зүүнбаян-Ханги-Мандал-Бугат чиглэлд тээвэрлэлтийн зай 590 км болж 318 км-ээр дөт болохыг тогтоосон.</w:t>
      </w:r>
    </w:p>
    <w:p w14:paraId="74F014B1" w14:textId="77777777" w:rsidR="000221F8" w:rsidRPr="00E650D9" w:rsidRDefault="000221F8" w:rsidP="00060AE0">
      <w:pPr>
        <w:spacing w:before="240" w:line="240" w:lineRule="auto"/>
        <w:ind w:firstLine="720"/>
        <w:jc w:val="both"/>
        <w:rPr>
          <w:rFonts w:ascii="Arial" w:eastAsia="Arial" w:hAnsi="Arial" w:cs="Arial"/>
          <w:szCs w:val="24"/>
          <w:shd w:val="clear" w:color="auto" w:fill="FFFFFF"/>
          <w:lang w:val="mn-MN"/>
        </w:rPr>
      </w:pPr>
      <w:r w:rsidRPr="00E650D9">
        <w:rPr>
          <w:rFonts w:ascii="Arial" w:eastAsia="Arial" w:hAnsi="Arial" w:cs="Arial"/>
          <w:szCs w:val="24"/>
          <w:shd w:val="clear" w:color="auto" w:fill="FFFFFF"/>
          <w:lang w:val="mn-MN"/>
        </w:rPr>
        <w:t>Улсын Их Хурлын 2014 оны “Төрөөс</w:t>
      </w:r>
      <w:r w:rsidR="00CD21B9" w:rsidRPr="00E650D9">
        <w:rPr>
          <w:rFonts w:ascii="Arial" w:eastAsia="Arial" w:hAnsi="Arial" w:cs="Arial"/>
          <w:szCs w:val="24"/>
          <w:shd w:val="clear" w:color="auto" w:fill="FFFFFF"/>
          <w:lang w:val="mn-MN"/>
        </w:rPr>
        <w:t xml:space="preserve"> төмөр замын тээврийн талаар </w:t>
      </w:r>
      <w:r w:rsidRPr="00E650D9">
        <w:rPr>
          <w:rFonts w:ascii="Arial" w:eastAsia="Arial" w:hAnsi="Arial" w:cs="Arial"/>
          <w:szCs w:val="24"/>
          <w:shd w:val="clear" w:color="auto" w:fill="FFFFFF"/>
          <w:lang w:val="mn-MN"/>
        </w:rPr>
        <w:t>баримтл</w:t>
      </w:r>
      <w:r w:rsidR="00CD21B9" w:rsidRPr="00E650D9">
        <w:rPr>
          <w:rFonts w:ascii="Arial" w:eastAsia="Arial" w:hAnsi="Arial" w:cs="Arial"/>
          <w:szCs w:val="24"/>
          <w:shd w:val="clear" w:color="auto" w:fill="FFFFFF"/>
          <w:lang w:val="mn-MN"/>
        </w:rPr>
        <w:t xml:space="preserve">ах бодлогын хэрэгжилтийг хангах </w:t>
      </w:r>
      <w:r w:rsidRPr="00E650D9">
        <w:rPr>
          <w:rFonts w:ascii="Arial" w:eastAsia="Arial" w:hAnsi="Arial" w:cs="Arial"/>
          <w:szCs w:val="24"/>
          <w:shd w:val="clear" w:color="auto" w:fill="FFFFFF"/>
          <w:lang w:val="mn-MN"/>
        </w:rPr>
        <w:t xml:space="preserve">зарим арга хэмжээний тухай” 64 дүгээр тогтоолоор “Эрдэнэт-Овоот-Арцсуурь” чиглэлийн төмөр замын царигийн өргөнийг 1520 мм байхаар шийдвэрлэсэн бөгөөд “Эрдэнэт-Овоот” чиглэлийн төмөр замын шугамын чигийг Засгийн газрын 2017 оны </w:t>
      </w:r>
      <w:r w:rsidR="00CD21B9" w:rsidRPr="00E650D9">
        <w:rPr>
          <w:rFonts w:ascii="Arial" w:eastAsia="Arial" w:hAnsi="Arial" w:cs="Arial"/>
          <w:szCs w:val="24"/>
          <w:shd w:val="clear" w:color="auto" w:fill="FFFFFF"/>
          <w:lang w:val="mn-MN"/>
        </w:rPr>
        <w:t>10 дугаар тогтоолоор баталсан.</w:t>
      </w:r>
    </w:p>
    <w:p w14:paraId="3956C915" w14:textId="77777777" w:rsidR="000221F8" w:rsidRPr="00E650D9" w:rsidRDefault="00CD21B9" w:rsidP="00060AE0">
      <w:pPr>
        <w:spacing w:before="240" w:line="240" w:lineRule="auto"/>
        <w:ind w:firstLine="720"/>
        <w:jc w:val="both"/>
        <w:rPr>
          <w:rFonts w:ascii="Arial" w:eastAsia="Arial" w:hAnsi="Arial" w:cs="Arial"/>
          <w:szCs w:val="24"/>
          <w:shd w:val="clear" w:color="auto" w:fill="FFFFFF"/>
          <w:lang w:val="mn-MN"/>
        </w:rPr>
      </w:pPr>
      <w:r w:rsidRPr="00E650D9">
        <w:rPr>
          <w:rFonts w:ascii="Arial" w:eastAsia="Arial" w:hAnsi="Arial" w:cs="Arial"/>
          <w:szCs w:val="24"/>
          <w:shd w:val="clear" w:color="auto" w:fill="FFFFFF"/>
          <w:lang w:val="mn-MN"/>
        </w:rPr>
        <w:t>Эрдэнэт-Овоот чиглэлийн төмөр замын төслийн к</w:t>
      </w:r>
      <w:r w:rsidR="000221F8" w:rsidRPr="00E650D9">
        <w:rPr>
          <w:rFonts w:ascii="Arial" w:eastAsia="Arial" w:hAnsi="Arial" w:cs="Arial"/>
          <w:szCs w:val="24"/>
          <w:shd w:val="clear" w:color="auto" w:fill="FFFFFF"/>
          <w:lang w:val="mn-MN"/>
        </w:rPr>
        <w:t>онцесс эзэмшигч “Нортерн рейлвэйс” ХХК нь тус төмөр замын төслийн ТЭЗҮ-ийн төгсгөлийн шатны тайланг боловсруулах ажлыг санхүүжүүлж гүйцэтгэх, цаашид хамтран ажиллах тухай харилцан ойлголцлын санамж бичгийг БНХАУ-ын “Чайна гэжуба групп” корпорацитай байгуулж, ТЭЗҮ-ийн төгсгөлийн шатны тайланг эцэслэн боловсруулж байна. Олон улсын банк санхүүгийн байгууллагын шаардлага хангасан ТЭЗҮ (Bankable Feasibility Study)-ийг 2018 оны эхний ул</w:t>
      </w:r>
      <w:r w:rsidRPr="00E650D9">
        <w:rPr>
          <w:rFonts w:ascii="Arial" w:eastAsia="Arial" w:hAnsi="Arial" w:cs="Arial"/>
          <w:szCs w:val="24"/>
          <w:shd w:val="clear" w:color="auto" w:fill="FFFFFF"/>
          <w:lang w:val="mn-MN"/>
        </w:rPr>
        <w:t>иралд багтаан боловсруулж дуусгахаар ажиллаж байна.</w:t>
      </w:r>
      <w:r w:rsidR="000221F8" w:rsidRPr="00E650D9">
        <w:rPr>
          <w:rFonts w:ascii="Arial" w:eastAsia="Arial" w:hAnsi="Arial" w:cs="Arial"/>
          <w:szCs w:val="24"/>
          <w:shd w:val="clear" w:color="auto" w:fill="FFFFFF"/>
          <w:lang w:val="mn-MN"/>
        </w:rPr>
        <w:t xml:space="preserve"> </w:t>
      </w:r>
    </w:p>
    <w:p w14:paraId="516CEAFE" w14:textId="77777777" w:rsidR="000221F8" w:rsidRPr="00E650D9" w:rsidRDefault="000221F8" w:rsidP="00060AE0">
      <w:pPr>
        <w:spacing w:before="240" w:line="240" w:lineRule="auto"/>
        <w:ind w:firstLine="720"/>
        <w:jc w:val="both"/>
        <w:rPr>
          <w:rFonts w:ascii="Arial" w:eastAsia="Arial" w:hAnsi="Arial" w:cs="Arial"/>
          <w:szCs w:val="24"/>
          <w:shd w:val="clear" w:color="auto" w:fill="FFFFFF"/>
          <w:lang w:val="mn-MN"/>
        </w:rPr>
      </w:pPr>
      <w:r w:rsidRPr="00E650D9">
        <w:rPr>
          <w:rFonts w:ascii="Arial" w:eastAsia="Arial" w:hAnsi="Arial" w:cs="Arial"/>
          <w:szCs w:val="24"/>
          <w:shd w:val="clear" w:color="auto" w:fill="FFFFFF"/>
          <w:lang w:val="mn-MN"/>
        </w:rPr>
        <w:lastRenderedPageBreak/>
        <w:t>ТЭЗҮ бэлэн болмогц олон улсын банк, санхүүгийн байгууллагад хандан төмөр замын төслийн санхүүжилтийг шийдвэрлэснээр 2019 онд төмөр замын барилгын ажлыг эхлүүлэхээр төлөвлөж байна.</w:t>
      </w:r>
    </w:p>
    <w:p w14:paraId="5A7FED3C" w14:textId="77777777" w:rsidR="000221F8" w:rsidRPr="00E650D9" w:rsidRDefault="000221F8" w:rsidP="000221F8">
      <w:pPr>
        <w:spacing w:line="240" w:lineRule="auto"/>
        <w:ind w:firstLine="720"/>
        <w:jc w:val="both"/>
        <w:rPr>
          <w:rFonts w:ascii="Arial" w:eastAsia="SimSun" w:hAnsi="Arial" w:cs="Arial"/>
          <w:szCs w:val="24"/>
          <w:lang w:val="mn-MN"/>
        </w:rPr>
      </w:pPr>
      <w:r w:rsidRPr="00E650D9">
        <w:rPr>
          <w:rFonts w:ascii="Arial" w:eastAsia="SimSun" w:hAnsi="Arial" w:cs="Arial"/>
          <w:szCs w:val="24"/>
          <w:lang w:val="mn-MN"/>
        </w:rPr>
        <w:t>“Овоот-Арцсуурь” чиглэлийн төмөр замын суурь бүтцийг барьж байгуулах төслийн урьдчилсан судалгааг “Эрдэнэт-Овоот” чиглэлийн төмөр замын төслийг хэрэгжүүлэгч “Нортерн рэйлвэйс” ХХК-ийн захиалгаар Австралийн Тримбл компани 2015 онд гүйцэтгэсэн.</w:t>
      </w:r>
    </w:p>
    <w:p w14:paraId="78BD0444" w14:textId="77777777" w:rsidR="000221F8" w:rsidRPr="00E650D9" w:rsidRDefault="000221F8" w:rsidP="000221F8">
      <w:pPr>
        <w:ind w:right="90"/>
        <w:jc w:val="center"/>
        <w:rPr>
          <w:rStyle w:val="Heading2Char"/>
          <w:rFonts w:eastAsia="MS Gothic"/>
        </w:rPr>
      </w:pPr>
      <w:r w:rsidRPr="00E650D9">
        <w:rPr>
          <w:rStyle w:val="Heading2Char"/>
          <w:rFonts w:eastAsia="MS Gothic"/>
        </w:rPr>
        <w:t>Хоёр. Асуудлыг шийдвэрлэх зорилгыг томьёолох</w:t>
      </w:r>
    </w:p>
    <w:p w14:paraId="06598D02" w14:textId="77777777" w:rsidR="000221F8" w:rsidRPr="00E650D9" w:rsidRDefault="000221F8" w:rsidP="000221F8">
      <w:pPr>
        <w:ind w:right="90" w:firstLine="720"/>
        <w:jc w:val="both"/>
        <w:rPr>
          <w:rFonts w:ascii="Arial" w:hAnsi="Arial" w:cs="Arial"/>
          <w:szCs w:val="24"/>
          <w:lang w:val="mn-MN"/>
        </w:rPr>
      </w:pPr>
      <w:r w:rsidRPr="00E650D9">
        <w:rPr>
          <w:rFonts w:ascii="Arial" w:hAnsi="Arial" w:cs="Arial"/>
          <w:b/>
          <w:szCs w:val="24"/>
          <w:lang w:val="mn-MN"/>
        </w:rPr>
        <w:t>2.1 Зорилгыг аль болох тодорхой, хэмжих боломжтой, хүрэхүйц, бодитой байхаар томьёолно:</w:t>
      </w:r>
    </w:p>
    <w:p w14:paraId="34833336" w14:textId="77777777" w:rsidR="000221F8" w:rsidRPr="00E650D9" w:rsidRDefault="000221F8" w:rsidP="000221F8">
      <w:pPr>
        <w:tabs>
          <w:tab w:val="left" w:pos="284"/>
        </w:tabs>
        <w:ind w:right="90"/>
        <w:jc w:val="both"/>
        <w:rPr>
          <w:rFonts w:ascii="Arial" w:hAnsi="Arial" w:cs="Arial"/>
          <w:bCs/>
          <w:szCs w:val="24"/>
          <w:lang w:val="mn-MN"/>
        </w:rPr>
      </w:pPr>
      <w:r w:rsidRPr="00E650D9">
        <w:rPr>
          <w:rFonts w:ascii="Arial" w:hAnsi="Arial" w:cs="Arial"/>
          <w:bCs/>
          <w:szCs w:val="24"/>
          <w:lang w:val="mn-MN"/>
        </w:rPr>
        <w:tab/>
      </w:r>
      <w:r w:rsidRPr="00E650D9">
        <w:rPr>
          <w:rFonts w:ascii="Arial" w:hAnsi="Arial" w:cs="Arial"/>
          <w:bCs/>
          <w:szCs w:val="24"/>
          <w:lang w:val="mn-MN"/>
        </w:rPr>
        <w:tab/>
        <w:t xml:space="preserve"> “Монгол Улсын Засгийн газрын 2016-2020 оны үйл ажиллагааны хөтөлбөр” –ийн 2.114-т тусгасан “Зүүнбаян-Ханги” чиглэлийн төмөр замын </w:t>
      </w:r>
      <w:r w:rsidR="005E319B" w:rsidRPr="00E650D9">
        <w:rPr>
          <w:rFonts w:ascii="Arial" w:hAnsi="Arial" w:cs="Arial"/>
          <w:bCs/>
          <w:szCs w:val="24"/>
          <w:lang w:val="mn-MN"/>
        </w:rPr>
        <w:t xml:space="preserve">төслийг </w:t>
      </w:r>
      <w:r w:rsidRPr="00E650D9">
        <w:rPr>
          <w:rFonts w:ascii="Arial" w:hAnsi="Arial" w:cs="Arial"/>
          <w:bCs/>
          <w:szCs w:val="24"/>
          <w:lang w:val="mn-MN"/>
        </w:rPr>
        <w:t>барьж байгуулсанаар</w:t>
      </w:r>
      <w:r w:rsidR="005E319B" w:rsidRPr="00E650D9">
        <w:rPr>
          <w:rFonts w:ascii="Arial" w:hAnsi="Arial" w:cs="Arial"/>
          <w:bCs/>
          <w:szCs w:val="24"/>
          <w:lang w:val="mn-MN"/>
        </w:rPr>
        <w:t>,</w:t>
      </w:r>
    </w:p>
    <w:p w14:paraId="28505BE9" w14:textId="77777777" w:rsidR="00347EC3" w:rsidRPr="00E650D9" w:rsidRDefault="000221F8" w:rsidP="009859F7">
      <w:pPr>
        <w:numPr>
          <w:ilvl w:val="0"/>
          <w:numId w:val="7"/>
        </w:numPr>
        <w:tabs>
          <w:tab w:val="left" w:pos="993"/>
        </w:tabs>
        <w:spacing w:after="0" w:line="240" w:lineRule="auto"/>
        <w:ind w:left="0" w:firstLine="851"/>
        <w:jc w:val="both"/>
        <w:rPr>
          <w:rFonts w:ascii="Arial" w:eastAsia="Times New Roman" w:hAnsi="Arial" w:cs="Arial"/>
          <w:szCs w:val="24"/>
          <w:lang w:val="mn-MN"/>
        </w:rPr>
      </w:pPr>
      <w:r w:rsidRPr="00E650D9">
        <w:rPr>
          <w:rFonts w:ascii="Arial" w:eastAsia="Times New Roman" w:hAnsi="Arial" w:cs="Arial"/>
          <w:szCs w:val="24"/>
          <w:lang w:val="mn-MN"/>
        </w:rPr>
        <w:t>Зүүнбаян–Хангийн чиглэлийн төмөр замаар тээвэрлэгдэх</w:t>
      </w:r>
      <w:r w:rsidR="005E319B" w:rsidRPr="00E650D9">
        <w:rPr>
          <w:rFonts w:ascii="Arial" w:eastAsia="Times New Roman" w:hAnsi="Arial" w:cs="Arial"/>
          <w:szCs w:val="24"/>
          <w:lang w:val="mn-MN"/>
        </w:rPr>
        <w:t xml:space="preserve"> голлох ачаа нь төмрийн хүдэр, бусад ачаа тээвэр байх бөгөөд</w:t>
      </w:r>
      <w:r w:rsidRPr="00E650D9">
        <w:rPr>
          <w:rFonts w:ascii="Arial" w:eastAsia="Times New Roman" w:hAnsi="Arial" w:cs="Arial"/>
          <w:szCs w:val="24"/>
          <w:lang w:val="mn-MN"/>
        </w:rPr>
        <w:t xml:space="preserve"> тээвэрлэлтийн зай Сайншанд-Зүүнбаян-Ханги-Мандал-Бугат чиглэлд 590 км болж Сайншанд-Замын Үүд-Эрээн-Бугат чиглэлээ</w:t>
      </w:r>
      <w:r w:rsidR="005E319B" w:rsidRPr="00E650D9">
        <w:rPr>
          <w:rFonts w:ascii="Arial" w:eastAsia="Times New Roman" w:hAnsi="Arial" w:cs="Arial"/>
          <w:szCs w:val="24"/>
          <w:lang w:val="mn-MN"/>
        </w:rPr>
        <w:t>с 318 км-ээр дөт болох</w:t>
      </w:r>
      <w:r w:rsidR="005E319B" w:rsidRPr="00E650D9">
        <w:rPr>
          <w:rFonts w:ascii="Arial" w:hAnsi="Arial" w:cs="Arial"/>
          <w:szCs w:val="24"/>
          <w:lang w:val="mn-MN"/>
        </w:rPr>
        <w:t>,</w:t>
      </w:r>
    </w:p>
    <w:p w14:paraId="2DE2C373" w14:textId="77777777" w:rsidR="000221F8" w:rsidRPr="00E650D9" w:rsidRDefault="000221F8" w:rsidP="009859F7">
      <w:pPr>
        <w:numPr>
          <w:ilvl w:val="0"/>
          <w:numId w:val="7"/>
        </w:numPr>
        <w:tabs>
          <w:tab w:val="left" w:pos="993"/>
        </w:tabs>
        <w:spacing w:after="0" w:line="240" w:lineRule="auto"/>
        <w:ind w:left="0" w:firstLine="851"/>
        <w:jc w:val="both"/>
        <w:rPr>
          <w:rFonts w:ascii="Arial" w:eastAsia="Times New Roman" w:hAnsi="Arial" w:cs="Arial"/>
          <w:szCs w:val="24"/>
          <w:lang w:val="mn-MN"/>
        </w:rPr>
      </w:pPr>
      <w:r w:rsidRPr="00E650D9">
        <w:rPr>
          <w:rFonts w:ascii="Arial" w:eastAsia="Times New Roman" w:hAnsi="Arial" w:cs="Arial"/>
          <w:szCs w:val="24"/>
          <w:lang w:val="mn-MN"/>
        </w:rPr>
        <w:t>150 сая тонн орчим батлагдсан нөөцтэй Дорноговь аймгийн нутаг дэвсгэр дэх ордуудаас коксжих нүүрсийг жилд 2-4 сая тонныг, 0.3-0.5 сая тонн зэсийн баяжмалыг, мөн БНХАУ-ын Бугат хот руу ОХУ-аас транзитаар тээвэрлэгдэх боломжтой 1-6 сая тонн нефть, 1 сая тонн мод, Ханги боомтоор БНХАУ-д экспортлогдож байгаа 1.5 сая тонн ачаа, УБТЗ-ийн сүлжээгээр дамжин Бугат, Хөх хотын бүс рүү нийлүүлэгдэж байгаа 1 сая орчим тонн ачаа бараа, Бугат-Зүүнбаян чиглэлд тээвэрлэх 1-2 сая тонн барилгын материал, металл хийц, нефтийн бүтээгдэхүүн, машин тоног төхөөрөмж, хүнд машин механизм зэрэг бараа бүтээгдэхүүнийг “Зүүнбаян–Ханги” чиглэлийн төмөр замаар тээвэрлэх боломжтой юм.</w:t>
      </w:r>
    </w:p>
    <w:p w14:paraId="6F70E964" w14:textId="77777777" w:rsidR="000221F8" w:rsidRPr="00E650D9" w:rsidRDefault="005E319B" w:rsidP="000221F8">
      <w:pPr>
        <w:tabs>
          <w:tab w:val="left" w:pos="284"/>
        </w:tabs>
        <w:ind w:right="90"/>
        <w:jc w:val="both"/>
        <w:rPr>
          <w:rFonts w:ascii="Arial" w:hAnsi="Arial" w:cs="Arial"/>
          <w:szCs w:val="24"/>
          <w:lang w:val="mn-MN"/>
        </w:rPr>
      </w:pPr>
      <w:r w:rsidRPr="00E650D9">
        <w:rPr>
          <w:rFonts w:ascii="Arial" w:hAnsi="Arial" w:cs="Arial"/>
          <w:szCs w:val="24"/>
          <w:lang w:val="mn-MN" w:eastAsia="en-US"/>
        </w:rPr>
        <w:tab/>
      </w:r>
      <w:r w:rsidRPr="00E650D9">
        <w:rPr>
          <w:rFonts w:ascii="Arial" w:hAnsi="Arial" w:cs="Arial"/>
          <w:szCs w:val="24"/>
          <w:lang w:val="mn-MN" w:eastAsia="en-US"/>
        </w:rPr>
        <w:tab/>
      </w:r>
      <w:r w:rsidR="000221F8" w:rsidRPr="00E650D9">
        <w:rPr>
          <w:rFonts w:ascii="Arial" w:hAnsi="Arial" w:cs="Arial"/>
          <w:szCs w:val="24"/>
          <w:lang w:val="mn-MN"/>
        </w:rPr>
        <w:t>Улсын Их Хурлын 2014 оны 10 дугаар сарын 24-ний өдрийн “Төрөөс төмөр замын тээврийн талаар баримтлах бодлогын хэрэгжилтийг хангах зарим арга хэмжээний тухай” 64 дүгээр тогтоолд “Эрдэнэт-Арцсуурь” чиглэлийн төмөр замын шинэ шугамыг 1520мм-ийн царигтай” гэж нэмэлт оруулсан ба дээрх чиглэлийн төмөр зам ашиглалтад орсноор</w:t>
      </w:r>
      <w:r w:rsidRPr="00E650D9">
        <w:rPr>
          <w:rFonts w:ascii="Arial" w:hAnsi="Arial" w:cs="Arial"/>
          <w:szCs w:val="24"/>
          <w:lang w:val="mn-MN"/>
        </w:rPr>
        <w:t>,</w:t>
      </w:r>
    </w:p>
    <w:p w14:paraId="59B6A0A1" w14:textId="77777777" w:rsidR="005E319B" w:rsidRPr="00E650D9" w:rsidRDefault="000221F8" w:rsidP="009859F7">
      <w:pPr>
        <w:numPr>
          <w:ilvl w:val="0"/>
          <w:numId w:val="7"/>
        </w:numPr>
        <w:tabs>
          <w:tab w:val="left" w:pos="284"/>
          <w:tab w:val="left" w:pos="993"/>
        </w:tabs>
        <w:spacing w:after="0"/>
        <w:ind w:left="0" w:right="90" w:firstLine="720"/>
        <w:jc w:val="both"/>
        <w:rPr>
          <w:rFonts w:ascii="Arial" w:hAnsi="Arial" w:cs="Arial"/>
          <w:szCs w:val="24"/>
          <w:lang w:val="mn-MN"/>
        </w:rPr>
      </w:pPr>
      <w:r w:rsidRPr="00E650D9">
        <w:rPr>
          <w:rFonts w:ascii="Arial" w:hAnsi="Arial" w:cs="Arial"/>
          <w:szCs w:val="24"/>
          <w:lang w:val="mn-MN"/>
        </w:rPr>
        <w:t>Хөвсгөл, Булган, Орхон аймгийн ашигт малтмалын орд газруудын бүтээгдэхүүнийг эдийн засгийн эргэлтэнд оруулах, үр өгөөжийг нь дээшлүүлэх, тухайн бүс нутгийн худалдааны тээврийг хөнгөвчилснөөр Монгол Улсын эдийн засаг, нийгмийн х</w:t>
      </w:r>
      <w:r w:rsidR="005E319B" w:rsidRPr="00E650D9">
        <w:rPr>
          <w:rFonts w:ascii="Arial" w:hAnsi="Arial" w:cs="Arial"/>
          <w:szCs w:val="24"/>
          <w:lang w:val="mn-MN"/>
        </w:rPr>
        <w:t>өгжилд томоохон түлхэц болох юм,</w:t>
      </w:r>
    </w:p>
    <w:p w14:paraId="4E3D31B4" w14:textId="77777777" w:rsidR="000221F8" w:rsidRPr="00E650D9" w:rsidRDefault="000221F8" w:rsidP="009859F7">
      <w:pPr>
        <w:numPr>
          <w:ilvl w:val="0"/>
          <w:numId w:val="7"/>
        </w:numPr>
        <w:tabs>
          <w:tab w:val="left" w:pos="284"/>
          <w:tab w:val="left" w:pos="993"/>
        </w:tabs>
        <w:spacing w:after="0"/>
        <w:ind w:left="0" w:right="90" w:firstLine="720"/>
        <w:jc w:val="both"/>
        <w:rPr>
          <w:rFonts w:ascii="Arial" w:hAnsi="Arial" w:cs="Arial"/>
          <w:szCs w:val="24"/>
          <w:lang w:val="mn-MN"/>
        </w:rPr>
      </w:pPr>
      <w:r w:rsidRPr="00E650D9">
        <w:rPr>
          <w:rFonts w:ascii="Arial" w:hAnsi="Arial" w:cs="Arial"/>
          <w:szCs w:val="24"/>
          <w:lang w:val="mn-MN"/>
        </w:rPr>
        <w:t>ОХУ, БНХАУ-ын төмөр замын тээврийн сүлжээг ашиглан гуравдагч зах зээлд хүрэх транзит болон бусад ачаа тээврийн хөнгөвчилсөн шинэ замнал /маршрут/-ыг бий болгон далайн боомтуудад гарцтай болно.</w:t>
      </w:r>
    </w:p>
    <w:p w14:paraId="1CA8B1D7" w14:textId="77777777" w:rsidR="000221F8" w:rsidRPr="00E650D9" w:rsidRDefault="000221F8" w:rsidP="009859F7">
      <w:pPr>
        <w:numPr>
          <w:ilvl w:val="0"/>
          <w:numId w:val="7"/>
        </w:numPr>
        <w:tabs>
          <w:tab w:val="left" w:pos="284"/>
          <w:tab w:val="left" w:pos="993"/>
        </w:tabs>
        <w:spacing w:after="0"/>
        <w:ind w:left="0" w:right="90" w:firstLine="720"/>
        <w:jc w:val="both"/>
        <w:rPr>
          <w:rFonts w:ascii="Arial" w:hAnsi="Arial" w:cs="Arial"/>
          <w:szCs w:val="24"/>
          <w:lang w:val="mn-MN"/>
        </w:rPr>
      </w:pPr>
      <w:r w:rsidRPr="00E650D9">
        <w:rPr>
          <w:rFonts w:ascii="Arial" w:hAnsi="Arial" w:cs="Arial"/>
          <w:szCs w:val="24"/>
          <w:lang w:val="mn-MN"/>
        </w:rPr>
        <w:t xml:space="preserve">Эрдэнэтийн салбар шугамыг өргөжүүлснээр Монгол Улсын баруун хойд бүс нутгийн ашигт малтмалын ордуудыг эдийн засгийн эргэлтэд оруулах боломжийг нээж жилдээ 10-15 сая тонн бүтээгдэхүүн тээвэрлэх, цаашид ОХУ-ын Тува улсын Кызылтэй холбогдсоноор Тувагийн 14 тэрбум тоннын таамаг нөөц, 2,5 </w:t>
      </w:r>
      <w:r w:rsidRPr="00E650D9">
        <w:rPr>
          <w:rFonts w:ascii="Arial" w:hAnsi="Arial" w:cs="Arial"/>
          <w:szCs w:val="24"/>
          <w:lang w:val="mn-MN"/>
        </w:rPr>
        <w:lastRenderedPageBreak/>
        <w:t>тэрбум тоннын батлагдсан нөөц бүхий Улуг-Хемийн нүүрсний сав газрын ордуудаас жилдээ 47 хүртэлх сая тонн нүүрсийг Монгол Улсаар дамжуулан тээвэрлэх бололцоотой болно.</w:t>
      </w:r>
    </w:p>
    <w:p w14:paraId="0EBB4AB8" w14:textId="77777777" w:rsidR="000221F8" w:rsidRPr="00E650D9" w:rsidRDefault="000221F8" w:rsidP="009859F7">
      <w:pPr>
        <w:numPr>
          <w:ilvl w:val="0"/>
          <w:numId w:val="7"/>
        </w:numPr>
        <w:tabs>
          <w:tab w:val="left" w:pos="284"/>
          <w:tab w:val="left" w:pos="993"/>
        </w:tabs>
        <w:spacing w:after="0"/>
        <w:ind w:left="0" w:right="90" w:firstLine="720"/>
        <w:jc w:val="both"/>
        <w:rPr>
          <w:rFonts w:ascii="Arial" w:hAnsi="Arial" w:cs="Arial"/>
          <w:szCs w:val="24"/>
          <w:lang w:val="mn-MN"/>
        </w:rPr>
      </w:pPr>
      <w:r w:rsidRPr="00E650D9">
        <w:rPr>
          <w:rFonts w:ascii="Arial" w:hAnsi="Arial" w:cs="Arial"/>
          <w:szCs w:val="24"/>
          <w:lang w:val="mn-MN"/>
        </w:rPr>
        <w:t>Мөн энэ чиглэлийн төмөр зам нь ирээдүйд ОХУ-ын Кызылийн төмөр замтай холбогдсоноор одоо ашиглагдаж байгаа төмөр замаас даруй 1000 гаруй километрээр дөт болох боломжтой болно.</w:t>
      </w:r>
    </w:p>
    <w:p w14:paraId="422E1E81" w14:textId="77777777" w:rsidR="000221F8" w:rsidRDefault="000221F8" w:rsidP="000221F8">
      <w:pPr>
        <w:tabs>
          <w:tab w:val="left" w:pos="284"/>
        </w:tabs>
        <w:spacing w:after="0"/>
        <w:ind w:right="90"/>
        <w:jc w:val="both"/>
        <w:rPr>
          <w:rFonts w:ascii="Arial" w:hAnsi="Arial" w:cs="Arial"/>
          <w:szCs w:val="24"/>
          <w:lang w:val="mn-MN"/>
        </w:rPr>
      </w:pPr>
      <w:r w:rsidRPr="00E650D9">
        <w:rPr>
          <w:rFonts w:ascii="Arial" w:hAnsi="Arial" w:cs="Arial"/>
          <w:szCs w:val="24"/>
          <w:lang w:val="mn-MN"/>
        </w:rPr>
        <w:tab/>
      </w:r>
      <w:r w:rsidRPr="00E650D9">
        <w:rPr>
          <w:rFonts w:ascii="Arial" w:hAnsi="Arial" w:cs="Arial"/>
          <w:szCs w:val="24"/>
          <w:lang w:val="mn-MN"/>
        </w:rPr>
        <w:tab/>
        <w:t xml:space="preserve">“Зүүнбаян-Ханги”, “Эрдэнэт-Арцсуурь” чиглэлийн төмөр замын </w:t>
      </w:r>
      <w:r w:rsidRPr="002B5125">
        <w:rPr>
          <w:rStyle w:val="Heading1Char"/>
        </w:rPr>
        <w:t>төслүүд</w:t>
      </w:r>
      <w:r w:rsidR="005E319B" w:rsidRPr="002B5125">
        <w:rPr>
          <w:rStyle w:val="Heading1Char"/>
        </w:rPr>
        <w:t xml:space="preserve">ийг </w:t>
      </w:r>
      <w:r w:rsidRPr="002B5125">
        <w:rPr>
          <w:rStyle w:val="Heading1Char"/>
        </w:rPr>
        <w:t>хэрэгж</w:t>
      </w:r>
      <w:r w:rsidR="005E319B" w:rsidRPr="002B5125">
        <w:rPr>
          <w:rStyle w:val="Heading1Char"/>
        </w:rPr>
        <w:t>үүлснээр</w:t>
      </w:r>
      <w:r w:rsidRPr="002B5125">
        <w:rPr>
          <w:rStyle w:val="Heading1Char"/>
        </w:rPr>
        <w:t xml:space="preserve"> Монгол Улсын төмөр замын үндсэн коридорыг БНХАУ, ОХУ-тай тус бүр 2 төмөр замын гарцаар холбож Европ, БНХАУ-ын хоорондох транзит тээвэрт өрсөлдөх чадвар өндөртэй коридоруудын нэг болгоход нөлөөлөхийн зэрэгцээ “УБТЗ” ХНН-д оруулах хөрөнгө оруулалтыг эргэн нөхөх, зах зээлийн орчинд үр ашигтай ажиллаж чадах байгууллага болоход томоохон түлхэц болох тул</w:t>
      </w:r>
      <w:r w:rsidRPr="00E650D9">
        <w:rPr>
          <w:rFonts w:ascii="Arial" w:hAnsi="Arial" w:cs="Arial"/>
          <w:szCs w:val="24"/>
          <w:lang w:val="mn-MN"/>
        </w:rPr>
        <w:t xml:space="preserve"> “Төрөөс төмөр замын тээврийн талаа</w:t>
      </w:r>
      <w:r w:rsidR="00347EC3" w:rsidRPr="00E650D9">
        <w:rPr>
          <w:rFonts w:ascii="Arial" w:hAnsi="Arial" w:cs="Arial"/>
          <w:szCs w:val="24"/>
          <w:lang w:val="mn-MN"/>
        </w:rPr>
        <w:t>р баримтлах бодлого”-д нэмэлт, өөрчлөлт</w:t>
      </w:r>
      <w:r w:rsidRPr="00E650D9">
        <w:rPr>
          <w:rFonts w:ascii="Arial" w:hAnsi="Arial" w:cs="Arial"/>
          <w:szCs w:val="24"/>
          <w:lang w:val="mn-MN"/>
        </w:rPr>
        <w:t xml:space="preserve"> оруулах нь зүйтэй гэж үзлээ. Энэхүү Улсын Их Хурлын тогтоолын төсөл батлагдсанаар тухайн чиглэлийн төмөр зам баригдаж ашиглагдах боломж бүрдэнэ.</w:t>
      </w:r>
    </w:p>
    <w:p w14:paraId="7E551466" w14:textId="77777777" w:rsidR="002B5125" w:rsidRPr="00E650D9" w:rsidRDefault="002B5125" w:rsidP="000221F8">
      <w:pPr>
        <w:tabs>
          <w:tab w:val="left" w:pos="284"/>
        </w:tabs>
        <w:spacing w:after="0"/>
        <w:ind w:right="90"/>
        <w:jc w:val="both"/>
        <w:rPr>
          <w:rFonts w:ascii="Arial" w:hAnsi="Arial" w:cs="Arial"/>
          <w:b/>
          <w:bCs/>
          <w:szCs w:val="24"/>
          <w:u w:val="single"/>
          <w:lang w:val="mn-MN"/>
        </w:rPr>
      </w:pPr>
    </w:p>
    <w:p w14:paraId="20FC8F95" w14:textId="77777777" w:rsidR="000221F8" w:rsidRPr="00E650D9" w:rsidRDefault="000221F8" w:rsidP="000221F8">
      <w:pPr>
        <w:ind w:right="90" w:firstLine="720"/>
        <w:jc w:val="both"/>
        <w:rPr>
          <w:rStyle w:val="Heading2Char"/>
          <w:rFonts w:eastAsia="MS Gothic"/>
        </w:rPr>
      </w:pPr>
      <w:r w:rsidRPr="00E650D9">
        <w:rPr>
          <w:rStyle w:val="Heading2Char"/>
          <w:rFonts w:eastAsia="MS Gothic"/>
        </w:rPr>
        <w:t>Гурав. Асуудлыг зохицуулах хувилбарыг тогтоож, эерэг болон сөрөг талыг харьцуулах</w:t>
      </w:r>
    </w:p>
    <w:p w14:paraId="141D0ACB" w14:textId="77777777" w:rsidR="000221F8" w:rsidRPr="00E650D9" w:rsidRDefault="000221F8" w:rsidP="000221F8">
      <w:pPr>
        <w:ind w:right="90" w:firstLine="720"/>
        <w:jc w:val="both"/>
        <w:rPr>
          <w:rFonts w:ascii="Arial" w:hAnsi="Arial" w:cs="Arial"/>
          <w:i/>
          <w:szCs w:val="24"/>
        </w:rPr>
      </w:pPr>
      <w:r w:rsidRPr="00E650D9">
        <w:rPr>
          <w:rFonts w:ascii="Arial" w:hAnsi="Arial" w:cs="Arial"/>
          <w:i/>
          <w:szCs w:val="24"/>
          <w:lang w:val="mn-MN"/>
        </w:rPr>
        <w:t>Асуудал зохицуулах хувилбаруудыг тогтоож, эерэг болон сөрөг талыг харьцуулан үзэх ажлын хүрээнд энэхүү аргачлалын дөрөв дэх хэсэгт заасан зорилгыг биелүүлэхэд чиглэсэн зохицуулалтын хувилбаруудыг тогтооно. Зохицуулалтын дараах хувилбарууд байна:</w:t>
      </w:r>
    </w:p>
    <w:tbl>
      <w:tblPr>
        <w:tblW w:w="104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842"/>
        <w:gridCol w:w="4018"/>
        <w:gridCol w:w="3065"/>
        <w:gridCol w:w="1246"/>
      </w:tblGrid>
      <w:tr w:rsidR="000221F8" w:rsidRPr="00E650D9" w14:paraId="6C8EC654" w14:textId="77777777" w:rsidTr="000221F8">
        <w:tc>
          <w:tcPr>
            <w:tcW w:w="2127" w:type="dxa"/>
            <w:gridSpan w:val="2"/>
            <w:tcBorders>
              <w:top w:val="single" w:sz="4" w:space="0" w:color="auto"/>
              <w:left w:val="single" w:sz="4" w:space="0" w:color="auto"/>
              <w:bottom w:val="single" w:sz="4" w:space="0" w:color="auto"/>
              <w:right w:val="single" w:sz="4" w:space="0" w:color="auto"/>
            </w:tcBorders>
          </w:tcPr>
          <w:p w14:paraId="3933C20C" w14:textId="77777777" w:rsidR="000221F8" w:rsidRPr="00E650D9" w:rsidRDefault="000221F8" w:rsidP="000221F8">
            <w:pPr>
              <w:spacing w:line="256" w:lineRule="auto"/>
              <w:ind w:right="90"/>
              <w:jc w:val="center"/>
              <w:rPr>
                <w:rFonts w:ascii="Arial" w:hAnsi="Arial" w:cs="Arial"/>
                <w:b/>
                <w:szCs w:val="24"/>
                <w:lang w:val="mn-MN"/>
              </w:rPr>
            </w:pPr>
          </w:p>
          <w:p w14:paraId="11A817F6" w14:textId="77777777" w:rsidR="000221F8" w:rsidRPr="00E650D9" w:rsidRDefault="000221F8" w:rsidP="000221F8">
            <w:pPr>
              <w:spacing w:line="256" w:lineRule="auto"/>
              <w:ind w:right="90"/>
              <w:jc w:val="center"/>
              <w:rPr>
                <w:rFonts w:ascii="Arial" w:hAnsi="Arial" w:cs="Arial"/>
                <w:b/>
                <w:szCs w:val="24"/>
                <w:lang w:val="mn-MN"/>
              </w:rPr>
            </w:pPr>
            <w:r w:rsidRPr="00E650D9">
              <w:rPr>
                <w:rFonts w:ascii="Arial" w:hAnsi="Arial" w:cs="Arial"/>
                <w:b/>
                <w:szCs w:val="24"/>
                <w:lang w:val="mn-MN"/>
              </w:rPr>
              <w:t>Хувилбар</w:t>
            </w:r>
          </w:p>
        </w:tc>
        <w:tc>
          <w:tcPr>
            <w:tcW w:w="4020" w:type="dxa"/>
            <w:tcBorders>
              <w:top w:val="single" w:sz="4" w:space="0" w:color="auto"/>
              <w:left w:val="single" w:sz="4" w:space="0" w:color="auto"/>
              <w:bottom w:val="single" w:sz="4" w:space="0" w:color="auto"/>
              <w:right w:val="single" w:sz="4" w:space="0" w:color="auto"/>
            </w:tcBorders>
          </w:tcPr>
          <w:p w14:paraId="78ABE46C" w14:textId="77777777" w:rsidR="000221F8" w:rsidRPr="00E650D9" w:rsidRDefault="000221F8" w:rsidP="000221F8">
            <w:pPr>
              <w:spacing w:line="256" w:lineRule="auto"/>
              <w:ind w:right="90"/>
              <w:jc w:val="center"/>
              <w:rPr>
                <w:rFonts w:ascii="Arial" w:hAnsi="Arial" w:cs="Arial"/>
                <w:b/>
                <w:szCs w:val="24"/>
                <w:lang w:val="mn-MN"/>
              </w:rPr>
            </w:pPr>
          </w:p>
          <w:p w14:paraId="7566FBF1" w14:textId="77777777" w:rsidR="000221F8" w:rsidRPr="00E650D9" w:rsidRDefault="000221F8" w:rsidP="000221F8">
            <w:pPr>
              <w:spacing w:line="256" w:lineRule="auto"/>
              <w:ind w:right="90"/>
              <w:jc w:val="center"/>
              <w:rPr>
                <w:rFonts w:ascii="Arial" w:hAnsi="Arial" w:cs="Arial"/>
                <w:b/>
                <w:szCs w:val="24"/>
                <w:lang w:val="mn-MN"/>
              </w:rPr>
            </w:pPr>
            <w:r w:rsidRPr="00E650D9">
              <w:rPr>
                <w:rFonts w:ascii="Arial" w:hAnsi="Arial" w:cs="Arial"/>
                <w:b/>
                <w:szCs w:val="24"/>
                <w:lang w:val="mn-MN"/>
              </w:rPr>
              <w:t>Зорилгод хүрэх байдал</w:t>
            </w:r>
          </w:p>
        </w:tc>
        <w:tc>
          <w:tcPr>
            <w:tcW w:w="3067" w:type="dxa"/>
            <w:tcBorders>
              <w:top w:val="single" w:sz="4" w:space="0" w:color="auto"/>
              <w:left w:val="single" w:sz="4" w:space="0" w:color="auto"/>
              <w:bottom w:val="single" w:sz="4" w:space="0" w:color="auto"/>
              <w:right w:val="single" w:sz="4" w:space="0" w:color="auto"/>
            </w:tcBorders>
            <w:hideMark/>
          </w:tcPr>
          <w:p w14:paraId="0ADC3E5F" w14:textId="77777777" w:rsidR="000221F8" w:rsidRPr="00E650D9" w:rsidRDefault="000221F8" w:rsidP="000221F8">
            <w:pPr>
              <w:spacing w:line="256" w:lineRule="auto"/>
              <w:ind w:right="90"/>
              <w:jc w:val="center"/>
              <w:rPr>
                <w:rFonts w:ascii="Arial" w:hAnsi="Arial" w:cs="Arial"/>
                <w:b/>
                <w:szCs w:val="24"/>
                <w:lang w:val="mn-MN"/>
              </w:rPr>
            </w:pPr>
            <w:r w:rsidRPr="00E650D9">
              <w:rPr>
                <w:rFonts w:ascii="Arial" w:hAnsi="Arial" w:cs="Arial"/>
                <w:b/>
                <w:szCs w:val="24"/>
                <w:lang w:val="mn-MN"/>
              </w:rPr>
              <w:t>Зардал, үр өгөөжийн харьцаа</w:t>
            </w:r>
          </w:p>
        </w:tc>
        <w:tc>
          <w:tcPr>
            <w:tcW w:w="1247" w:type="dxa"/>
            <w:tcBorders>
              <w:top w:val="single" w:sz="4" w:space="0" w:color="auto"/>
              <w:left w:val="single" w:sz="4" w:space="0" w:color="auto"/>
              <w:bottom w:val="single" w:sz="4" w:space="0" w:color="auto"/>
              <w:right w:val="single" w:sz="4" w:space="0" w:color="auto"/>
            </w:tcBorders>
          </w:tcPr>
          <w:p w14:paraId="3E5172B1" w14:textId="77777777" w:rsidR="000221F8" w:rsidRPr="00E650D9" w:rsidRDefault="000221F8" w:rsidP="000221F8">
            <w:pPr>
              <w:spacing w:line="256" w:lineRule="auto"/>
              <w:ind w:right="90"/>
              <w:jc w:val="center"/>
              <w:rPr>
                <w:rFonts w:ascii="Arial" w:hAnsi="Arial" w:cs="Arial"/>
                <w:b/>
                <w:szCs w:val="24"/>
                <w:lang w:val="mn-MN"/>
              </w:rPr>
            </w:pPr>
          </w:p>
          <w:p w14:paraId="55A9C245" w14:textId="77777777" w:rsidR="000221F8" w:rsidRPr="00E650D9" w:rsidRDefault="000221F8" w:rsidP="000221F8">
            <w:pPr>
              <w:spacing w:line="256" w:lineRule="auto"/>
              <w:ind w:right="90"/>
              <w:jc w:val="center"/>
              <w:rPr>
                <w:rFonts w:ascii="Arial" w:hAnsi="Arial" w:cs="Arial"/>
                <w:b/>
                <w:szCs w:val="24"/>
                <w:lang w:val="mn-MN"/>
              </w:rPr>
            </w:pPr>
            <w:r w:rsidRPr="00E650D9">
              <w:rPr>
                <w:rFonts w:ascii="Arial" w:hAnsi="Arial" w:cs="Arial"/>
                <w:b/>
                <w:szCs w:val="24"/>
                <w:lang w:val="mn-MN"/>
              </w:rPr>
              <w:t>Үр дүн</w:t>
            </w:r>
          </w:p>
        </w:tc>
      </w:tr>
      <w:tr w:rsidR="000221F8" w:rsidRPr="00E650D9" w14:paraId="52D0F16F" w14:textId="77777777" w:rsidTr="000221F8">
        <w:tc>
          <w:tcPr>
            <w:tcW w:w="284" w:type="dxa"/>
            <w:tcBorders>
              <w:top w:val="single" w:sz="4" w:space="0" w:color="auto"/>
              <w:left w:val="single" w:sz="4" w:space="0" w:color="auto"/>
              <w:bottom w:val="single" w:sz="4" w:space="0" w:color="auto"/>
              <w:right w:val="single" w:sz="4" w:space="0" w:color="auto"/>
            </w:tcBorders>
            <w:hideMark/>
          </w:tcPr>
          <w:p w14:paraId="3C5B689F"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1</w:t>
            </w:r>
          </w:p>
        </w:tc>
        <w:tc>
          <w:tcPr>
            <w:tcW w:w="1843" w:type="dxa"/>
            <w:tcBorders>
              <w:top w:val="single" w:sz="4" w:space="0" w:color="auto"/>
              <w:left w:val="single" w:sz="4" w:space="0" w:color="auto"/>
              <w:bottom w:val="single" w:sz="4" w:space="0" w:color="auto"/>
              <w:right w:val="single" w:sz="4" w:space="0" w:color="auto"/>
            </w:tcBorders>
            <w:hideMark/>
          </w:tcPr>
          <w:p w14:paraId="19C96904"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Тэг хувилбар</w:t>
            </w:r>
          </w:p>
        </w:tc>
        <w:tc>
          <w:tcPr>
            <w:tcW w:w="4020" w:type="dxa"/>
            <w:tcBorders>
              <w:top w:val="single" w:sz="4" w:space="0" w:color="auto"/>
              <w:left w:val="single" w:sz="4" w:space="0" w:color="auto"/>
              <w:bottom w:val="single" w:sz="4" w:space="0" w:color="auto"/>
              <w:right w:val="single" w:sz="4" w:space="0" w:color="auto"/>
            </w:tcBorders>
            <w:hideMark/>
          </w:tcPr>
          <w:p w14:paraId="5ECE7C58"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Шинээр баригдах төмөр зам нь хилийн боомтоор хөрш улсуудтай холбогдох, төслийн санхүүжилтийг шийдвэрлэх тулгамдаж буй бэрхшээл нь хэвээр үргэлжлэх бөгөөд зорилгод хүрэх хүрэх боломжгүй.</w:t>
            </w:r>
          </w:p>
        </w:tc>
        <w:tc>
          <w:tcPr>
            <w:tcW w:w="3067" w:type="dxa"/>
            <w:tcBorders>
              <w:top w:val="single" w:sz="4" w:space="0" w:color="auto"/>
              <w:left w:val="single" w:sz="4" w:space="0" w:color="auto"/>
              <w:bottom w:val="single" w:sz="4" w:space="0" w:color="auto"/>
              <w:right w:val="single" w:sz="4" w:space="0" w:color="auto"/>
            </w:tcBorders>
            <w:hideMark/>
          </w:tcPr>
          <w:p w14:paraId="32851728"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Аж ахуйн нэгжийн зардал нэмэгдэж, сөрөг үр дагавар улам бүр нэмэгдэнэ.</w:t>
            </w:r>
          </w:p>
        </w:tc>
        <w:tc>
          <w:tcPr>
            <w:tcW w:w="1247" w:type="dxa"/>
            <w:tcBorders>
              <w:top w:val="single" w:sz="4" w:space="0" w:color="auto"/>
              <w:left w:val="single" w:sz="4" w:space="0" w:color="auto"/>
              <w:bottom w:val="single" w:sz="4" w:space="0" w:color="auto"/>
              <w:right w:val="single" w:sz="4" w:space="0" w:color="auto"/>
            </w:tcBorders>
            <w:hideMark/>
          </w:tcPr>
          <w:p w14:paraId="36D6358B"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Үр дүн сөрөг.</w:t>
            </w:r>
          </w:p>
        </w:tc>
      </w:tr>
      <w:tr w:rsidR="000221F8" w:rsidRPr="00E650D9" w14:paraId="5AA34BF8" w14:textId="77777777" w:rsidTr="000221F8">
        <w:tc>
          <w:tcPr>
            <w:tcW w:w="284" w:type="dxa"/>
            <w:tcBorders>
              <w:top w:val="single" w:sz="4" w:space="0" w:color="auto"/>
              <w:left w:val="single" w:sz="4" w:space="0" w:color="auto"/>
              <w:bottom w:val="single" w:sz="4" w:space="0" w:color="auto"/>
              <w:right w:val="single" w:sz="4" w:space="0" w:color="auto"/>
            </w:tcBorders>
            <w:hideMark/>
          </w:tcPr>
          <w:p w14:paraId="34CB044B"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2</w:t>
            </w:r>
          </w:p>
        </w:tc>
        <w:tc>
          <w:tcPr>
            <w:tcW w:w="1843" w:type="dxa"/>
            <w:tcBorders>
              <w:top w:val="single" w:sz="4" w:space="0" w:color="auto"/>
              <w:left w:val="single" w:sz="4" w:space="0" w:color="auto"/>
              <w:bottom w:val="single" w:sz="4" w:space="0" w:color="auto"/>
              <w:right w:val="single" w:sz="4" w:space="0" w:color="auto"/>
            </w:tcBorders>
            <w:hideMark/>
          </w:tcPr>
          <w:p w14:paraId="6B708A55"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Зах зээлийн эдийн засгийн хэрэгслүүдийг ашиглан төрөөс зохицуулалт хийх </w:t>
            </w:r>
          </w:p>
        </w:tc>
        <w:tc>
          <w:tcPr>
            <w:tcW w:w="4020" w:type="dxa"/>
            <w:tcBorders>
              <w:top w:val="single" w:sz="4" w:space="0" w:color="auto"/>
              <w:left w:val="single" w:sz="4" w:space="0" w:color="auto"/>
              <w:bottom w:val="single" w:sz="4" w:space="0" w:color="auto"/>
              <w:right w:val="single" w:sz="4" w:space="0" w:color="auto"/>
            </w:tcBorders>
            <w:hideMark/>
          </w:tcPr>
          <w:p w14:paraId="5777DDF5"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Тодорхой тохиолдолд хөнгөлөлт үзүүлэх нь зарим талаар уул уурхайн үйл ажиллагаа эрхлэгч аж ахуйн нэгжийг дэмжих ач холбогдолтой ч төмөр зам барих зорилгыг бүрэн хангаж чадахгүй. </w:t>
            </w:r>
          </w:p>
        </w:tc>
        <w:tc>
          <w:tcPr>
            <w:tcW w:w="3067" w:type="dxa"/>
            <w:tcBorders>
              <w:top w:val="single" w:sz="4" w:space="0" w:color="auto"/>
              <w:left w:val="single" w:sz="4" w:space="0" w:color="auto"/>
              <w:bottom w:val="single" w:sz="4" w:space="0" w:color="auto"/>
              <w:right w:val="single" w:sz="4" w:space="0" w:color="auto"/>
            </w:tcBorders>
            <w:hideMark/>
          </w:tcPr>
          <w:p w14:paraId="2C8ADC3E"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Тодорхой хэмжээний зардал гарна. Гэвч, асуудлыг үүсгэж байгаа гол шалтгааныг арилгахад нөлөөлж, сөрөг үр дагаврыг бууруулж чадахгүй. </w:t>
            </w:r>
          </w:p>
        </w:tc>
        <w:tc>
          <w:tcPr>
            <w:tcW w:w="1247" w:type="dxa"/>
            <w:tcBorders>
              <w:top w:val="single" w:sz="4" w:space="0" w:color="auto"/>
              <w:left w:val="single" w:sz="4" w:space="0" w:color="auto"/>
              <w:bottom w:val="single" w:sz="4" w:space="0" w:color="auto"/>
              <w:right w:val="single" w:sz="4" w:space="0" w:color="auto"/>
            </w:tcBorders>
            <w:hideMark/>
          </w:tcPr>
          <w:p w14:paraId="66300100"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Дангаараа үр дүнд хүрэхгүй. </w:t>
            </w:r>
          </w:p>
        </w:tc>
      </w:tr>
      <w:tr w:rsidR="000221F8" w:rsidRPr="00E650D9" w14:paraId="08E0BECD" w14:textId="77777777" w:rsidTr="000221F8">
        <w:tc>
          <w:tcPr>
            <w:tcW w:w="284" w:type="dxa"/>
            <w:tcBorders>
              <w:top w:val="single" w:sz="4" w:space="0" w:color="auto"/>
              <w:left w:val="single" w:sz="4" w:space="0" w:color="auto"/>
              <w:bottom w:val="single" w:sz="4" w:space="0" w:color="auto"/>
              <w:right w:val="single" w:sz="4" w:space="0" w:color="auto"/>
            </w:tcBorders>
            <w:hideMark/>
          </w:tcPr>
          <w:p w14:paraId="45A6434F"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3</w:t>
            </w:r>
          </w:p>
        </w:tc>
        <w:tc>
          <w:tcPr>
            <w:tcW w:w="1843" w:type="dxa"/>
            <w:tcBorders>
              <w:top w:val="single" w:sz="4" w:space="0" w:color="auto"/>
              <w:left w:val="single" w:sz="4" w:space="0" w:color="auto"/>
              <w:bottom w:val="single" w:sz="4" w:space="0" w:color="auto"/>
              <w:right w:val="single" w:sz="4" w:space="0" w:color="auto"/>
            </w:tcBorders>
            <w:hideMark/>
          </w:tcPr>
          <w:p w14:paraId="1670FBDA"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Захиргааны шийдвэр </w:t>
            </w:r>
            <w:r w:rsidRPr="00E650D9">
              <w:rPr>
                <w:rFonts w:ascii="Arial" w:hAnsi="Arial" w:cs="Arial"/>
                <w:szCs w:val="24"/>
                <w:lang w:val="mn-MN"/>
              </w:rPr>
              <w:lastRenderedPageBreak/>
              <w:t xml:space="preserve">гаргах </w:t>
            </w:r>
          </w:p>
        </w:tc>
        <w:tc>
          <w:tcPr>
            <w:tcW w:w="4020" w:type="dxa"/>
            <w:tcBorders>
              <w:top w:val="single" w:sz="4" w:space="0" w:color="auto"/>
              <w:left w:val="single" w:sz="4" w:space="0" w:color="auto"/>
              <w:bottom w:val="single" w:sz="4" w:space="0" w:color="auto"/>
              <w:right w:val="single" w:sz="4" w:space="0" w:color="auto"/>
            </w:tcBorders>
            <w:hideMark/>
          </w:tcPr>
          <w:p w14:paraId="077A9EFC"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lastRenderedPageBreak/>
              <w:t xml:space="preserve">Уул уурхайн үйл ажиллагаа эрхлэгч аж ахуйн нэгжийн </w:t>
            </w:r>
            <w:r w:rsidRPr="00E650D9">
              <w:rPr>
                <w:rFonts w:ascii="Arial" w:hAnsi="Arial" w:cs="Arial"/>
                <w:szCs w:val="24"/>
                <w:lang w:val="mn-MN"/>
              </w:rPr>
              <w:lastRenderedPageBreak/>
              <w:t>хамрах хүрээ, талуудын хариуцлагыг нэмэгдүүлэх, хяналт сайжрах боломж бүрдэх хэдий ч үр дүнд хүрэхгүй, ямар ч ахиц дэвшил гарахгүй.</w:t>
            </w:r>
          </w:p>
        </w:tc>
        <w:tc>
          <w:tcPr>
            <w:tcW w:w="3067" w:type="dxa"/>
            <w:tcBorders>
              <w:top w:val="single" w:sz="4" w:space="0" w:color="auto"/>
              <w:left w:val="single" w:sz="4" w:space="0" w:color="auto"/>
              <w:bottom w:val="single" w:sz="4" w:space="0" w:color="auto"/>
              <w:right w:val="single" w:sz="4" w:space="0" w:color="auto"/>
            </w:tcBorders>
            <w:hideMark/>
          </w:tcPr>
          <w:p w14:paraId="0631D349"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lastRenderedPageBreak/>
              <w:t xml:space="preserve">Асуудлыг үүсгэж байгаа шалтгааныг арилгахад </w:t>
            </w:r>
            <w:r w:rsidRPr="00E650D9">
              <w:rPr>
                <w:rFonts w:ascii="Arial" w:hAnsi="Arial" w:cs="Arial"/>
                <w:szCs w:val="24"/>
                <w:lang w:val="mn-MN"/>
              </w:rPr>
              <w:lastRenderedPageBreak/>
              <w:t xml:space="preserve">цогцоор нөлөөлж, сөрөг үр дагаврыг бууруулж чадахгүй, бодит байдалд ямар ч ач холбогдолгүй.  </w:t>
            </w:r>
          </w:p>
        </w:tc>
        <w:tc>
          <w:tcPr>
            <w:tcW w:w="1247" w:type="dxa"/>
            <w:tcBorders>
              <w:top w:val="single" w:sz="4" w:space="0" w:color="auto"/>
              <w:left w:val="single" w:sz="4" w:space="0" w:color="auto"/>
              <w:bottom w:val="single" w:sz="4" w:space="0" w:color="auto"/>
              <w:right w:val="single" w:sz="4" w:space="0" w:color="auto"/>
            </w:tcBorders>
            <w:hideMark/>
          </w:tcPr>
          <w:p w14:paraId="408351AA"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lastRenderedPageBreak/>
              <w:t xml:space="preserve">Дангаараа үр </w:t>
            </w:r>
            <w:r w:rsidRPr="00E650D9">
              <w:rPr>
                <w:rFonts w:ascii="Arial" w:hAnsi="Arial" w:cs="Arial"/>
                <w:szCs w:val="24"/>
                <w:lang w:val="mn-MN"/>
              </w:rPr>
              <w:lastRenderedPageBreak/>
              <w:t xml:space="preserve">дүнд хүрэхгүй. </w:t>
            </w:r>
          </w:p>
        </w:tc>
      </w:tr>
      <w:tr w:rsidR="000221F8" w:rsidRPr="00E650D9" w14:paraId="17CD237C" w14:textId="77777777" w:rsidTr="000221F8">
        <w:tc>
          <w:tcPr>
            <w:tcW w:w="284" w:type="dxa"/>
            <w:tcBorders>
              <w:top w:val="single" w:sz="4" w:space="0" w:color="auto"/>
              <w:left w:val="single" w:sz="4" w:space="0" w:color="auto"/>
              <w:bottom w:val="single" w:sz="4" w:space="0" w:color="auto"/>
              <w:right w:val="single" w:sz="4" w:space="0" w:color="auto"/>
            </w:tcBorders>
            <w:hideMark/>
          </w:tcPr>
          <w:p w14:paraId="3104825C"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14:paraId="1509CCA1"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Хууль тогтоомжийн төсөл боловсруулах </w:t>
            </w:r>
          </w:p>
        </w:tc>
        <w:tc>
          <w:tcPr>
            <w:tcW w:w="4020" w:type="dxa"/>
            <w:tcBorders>
              <w:top w:val="single" w:sz="4" w:space="0" w:color="auto"/>
              <w:left w:val="single" w:sz="4" w:space="0" w:color="auto"/>
              <w:bottom w:val="single" w:sz="4" w:space="0" w:color="auto"/>
              <w:right w:val="single" w:sz="4" w:space="0" w:color="auto"/>
            </w:tcBorders>
            <w:hideMark/>
          </w:tcPr>
          <w:p w14:paraId="33FC01B9" w14:textId="77777777" w:rsidR="000221F8" w:rsidRPr="00E650D9" w:rsidRDefault="000221F8" w:rsidP="00025592">
            <w:pPr>
              <w:tabs>
                <w:tab w:val="left" w:pos="284"/>
              </w:tabs>
              <w:spacing w:line="256" w:lineRule="auto"/>
              <w:ind w:right="90"/>
              <w:jc w:val="both"/>
              <w:rPr>
                <w:rFonts w:ascii="Arial" w:hAnsi="Arial" w:cs="Arial"/>
                <w:b/>
                <w:bCs/>
                <w:szCs w:val="24"/>
                <w:u w:val="single"/>
                <w:lang w:val="mn-MN"/>
              </w:rPr>
            </w:pPr>
            <w:r w:rsidRPr="00E650D9">
              <w:rPr>
                <w:rFonts w:ascii="Arial" w:hAnsi="Arial" w:cs="Arial"/>
                <w:bCs/>
                <w:iCs/>
                <w:color w:val="000000" w:themeColor="text1"/>
                <w:szCs w:val="24"/>
                <w:lang w:val="mn-MN"/>
              </w:rPr>
              <w:t>Монгол Улсын Их Хурлын 2010 оны 32 дугаар тогтоолын хавсралтаар батлагдсан “Төрөөс төмөр замын тээврийн талаар баримтлах бодлого”-ын</w:t>
            </w:r>
            <w:r w:rsidRPr="00E650D9">
              <w:rPr>
                <w:rStyle w:val="Heading2Char"/>
                <w:rFonts w:eastAsia="MS Gothic"/>
              </w:rPr>
              <w:t xml:space="preserve"> </w:t>
            </w:r>
            <w:r w:rsidRPr="00E650D9">
              <w:rPr>
                <w:rFonts w:ascii="Arial" w:hAnsi="Arial" w:cs="Arial"/>
                <w:szCs w:val="24"/>
                <w:lang w:val="mn-MN"/>
              </w:rPr>
              <w:t xml:space="preserve">3.2.4.Хоёр дахь үе шатанд барьж эхлэх “нийт 900 орчим км” гэснийг “нийт 1900 орчим км” гэж өөрчлөх, 3.2.4.4.Хөөт - Бичигт - 200 км, </w:t>
            </w:r>
            <w:r w:rsidRPr="002B5125">
              <w:rPr>
                <w:rStyle w:val="Heading2Char"/>
                <w:rFonts w:eastAsia="MS Gothic"/>
              </w:rPr>
              <w:t>гэсний дараа “3.2.4</w:t>
            </w:r>
            <w:r w:rsidRPr="002B5125">
              <w:rPr>
                <w:rStyle w:val="Heading2Char"/>
                <w:rFonts w:eastAsiaTheme="minorEastAsia"/>
              </w:rPr>
              <w:t>.5</w:t>
            </w:r>
            <w:r w:rsidRPr="002B5125">
              <w:rPr>
                <w:rStyle w:val="Heading2Char"/>
                <w:rFonts w:eastAsia="MS Gothic"/>
              </w:rPr>
              <w:t>. Зүүнбаян - Ханги - 280 км</w:t>
            </w:r>
            <w:r w:rsidRPr="002B5125">
              <w:rPr>
                <w:rFonts w:ascii="Arial" w:hAnsi="Arial" w:cs="Arial"/>
                <w:b/>
                <w:szCs w:val="24"/>
                <w:lang w:val="mn-MN"/>
              </w:rPr>
              <w:t>,</w:t>
            </w:r>
            <w:r w:rsidRPr="00E650D9">
              <w:rPr>
                <w:rFonts w:ascii="Arial" w:hAnsi="Arial" w:cs="Arial"/>
                <w:szCs w:val="24"/>
                <w:lang w:val="mn-MN"/>
              </w:rPr>
              <w:t xml:space="preserve"> 3.2.4.6. Эрдэнэт - Арцсуурь - 780 км</w:t>
            </w:r>
            <w:r w:rsidRPr="00E650D9">
              <w:rPr>
                <w:rStyle w:val="Heading2Char"/>
                <w:rFonts w:eastAsia="MS Gothic"/>
              </w:rPr>
              <w:t xml:space="preserve">” </w:t>
            </w:r>
            <w:r w:rsidRPr="00E650D9">
              <w:rPr>
                <w:rFonts w:ascii="Arial" w:hAnsi="Arial" w:cs="Arial"/>
                <w:szCs w:val="24"/>
                <w:lang w:val="mn-MN"/>
              </w:rPr>
              <w:t>гэж нэмэлт</w:t>
            </w:r>
            <w:r w:rsidR="00347EC3" w:rsidRPr="00E650D9">
              <w:rPr>
                <w:rFonts w:ascii="Arial" w:hAnsi="Arial" w:cs="Arial"/>
                <w:szCs w:val="24"/>
                <w:lang w:val="mn-MN"/>
              </w:rPr>
              <w:t>, өөрчлөлт</w:t>
            </w:r>
            <w:r w:rsidRPr="00E650D9">
              <w:rPr>
                <w:rFonts w:ascii="Arial" w:hAnsi="Arial" w:cs="Arial"/>
                <w:szCs w:val="24"/>
                <w:lang w:val="mn-MN"/>
              </w:rPr>
              <w:t xml:space="preserve"> оруулснаар </w:t>
            </w:r>
            <w:r w:rsidRPr="00E650D9">
              <w:rPr>
                <w:rFonts w:ascii="Arial" w:hAnsi="Arial" w:cs="Arial"/>
                <w:bCs/>
                <w:szCs w:val="24"/>
                <w:lang w:val="mn-MN"/>
              </w:rPr>
              <w:t>тухайн чиглэлийн төмөр зам баригдах гол үндэслэл болох бөгөөд санхүүжилт шийдвэрлэгдэх, ажлын байр бий болох, уул уурхайн бүтээгдэхүүнийг эдийн засгийн эргэлтэд оруулах, транзит төв коридорын өрсөлдөх чадвар дээшлэх ач холбогдолтой.</w:t>
            </w:r>
          </w:p>
        </w:tc>
        <w:tc>
          <w:tcPr>
            <w:tcW w:w="3067" w:type="dxa"/>
            <w:tcBorders>
              <w:top w:val="single" w:sz="4" w:space="0" w:color="auto"/>
              <w:left w:val="single" w:sz="4" w:space="0" w:color="auto"/>
              <w:bottom w:val="single" w:sz="4" w:space="0" w:color="auto"/>
              <w:right w:val="single" w:sz="4" w:space="0" w:color="auto"/>
            </w:tcBorders>
            <w:hideMark/>
          </w:tcPr>
          <w:p w14:paraId="65DAE9C0"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 xml:space="preserve">Зардал гарахгүй бөгөөд энэ хувилбар нь асуудлыг үүсгэж байгаа гол шалтгааныг шийдвэрлэхэд чухал нөлөө үзүүлэх боломжтой. </w:t>
            </w:r>
          </w:p>
        </w:tc>
        <w:tc>
          <w:tcPr>
            <w:tcW w:w="1247" w:type="dxa"/>
            <w:tcBorders>
              <w:top w:val="single" w:sz="4" w:space="0" w:color="auto"/>
              <w:left w:val="single" w:sz="4" w:space="0" w:color="auto"/>
              <w:bottom w:val="single" w:sz="4" w:space="0" w:color="auto"/>
              <w:right w:val="single" w:sz="4" w:space="0" w:color="auto"/>
            </w:tcBorders>
            <w:hideMark/>
          </w:tcPr>
          <w:p w14:paraId="1A4658E6" w14:textId="77777777" w:rsidR="000221F8" w:rsidRPr="00E650D9" w:rsidRDefault="000221F8" w:rsidP="000221F8">
            <w:pPr>
              <w:spacing w:line="256" w:lineRule="auto"/>
              <w:ind w:right="90"/>
              <w:jc w:val="both"/>
              <w:rPr>
                <w:rFonts w:ascii="Arial" w:hAnsi="Arial" w:cs="Arial"/>
                <w:szCs w:val="24"/>
                <w:lang w:val="mn-MN"/>
              </w:rPr>
            </w:pPr>
            <w:r w:rsidRPr="00E650D9">
              <w:rPr>
                <w:rFonts w:ascii="Arial" w:hAnsi="Arial" w:cs="Arial"/>
                <w:szCs w:val="24"/>
                <w:lang w:val="mn-MN"/>
              </w:rPr>
              <w:t>Үр дүнтэй.</w:t>
            </w:r>
          </w:p>
        </w:tc>
      </w:tr>
    </w:tbl>
    <w:p w14:paraId="33D6FACE" w14:textId="77777777" w:rsidR="000221F8" w:rsidRPr="00E650D9" w:rsidRDefault="000221F8" w:rsidP="000221F8">
      <w:pPr>
        <w:ind w:right="90" w:firstLine="720"/>
        <w:jc w:val="both"/>
        <w:rPr>
          <w:rFonts w:ascii="Arial" w:hAnsi="Arial" w:cs="Arial"/>
          <w:b/>
          <w:szCs w:val="24"/>
        </w:rPr>
      </w:pPr>
      <w:r w:rsidRPr="00E650D9">
        <w:rPr>
          <w:rFonts w:ascii="Arial" w:hAnsi="Arial" w:cs="Arial"/>
          <w:b/>
          <w:szCs w:val="24"/>
          <w:lang w:val="mn-MN"/>
        </w:rPr>
        <w:t>3.1 Харьцуулалтын үр дүнг харгалзан үзвэл дараа</w:t>
      </w:r>
      <w:r w:rsidR="00CE04A9">
        <w:rPr>
          <w:rFonts w:ascii="Arial" w:hAnsi="Arial" w:cs="Arial"/>
          <w:b/>
          <w:szCs w:val="24"/>
          <w:lang w:val="mn-MN"/>
        </w:rPr>
        <w:t>х хувилбар илүү эерэг нөлөөлтэй</w:t>
      </w:r>
      <w:r w:rsidRPr="00E650D9">
        <w:rPr>
          <w:rFonts w:ascii="Arial" w:hAnsi="Arial" w:cs="Arial"/>
          <w:b/>
          <w:szCs w:val="24"/>
          <w:lang w:val="mn-MN"/>
        </w:rPr>
        <w:t xml:space="preserve"> байх магадлалтай байна</w:t>
      </w:r>
      <w:r w:rsidRPr="00E650D9">
        <w:rPr>
          <w:rFonts w:ascii="Arial" w:hAnsi="Arial" w:cs="Arial"/>
          <w:b/>
          <w:szCs w:val="24"/>
        </w:rPr>
        <w:t>.</w:t>
      </w:r>
    </w:p>
    <w:p w14:paraId="5960717F" w14:textId="77777777" w:rsidR="000221F8" w:rsidRPr="00E650D9" w:rsidRDefault="000221F8" w:rsidP="000221F8">
      <w:pPr>
        <w:ind w:right="90" w:firstLine="720"/>
        <w:jc w:val="both"/>
        <w:rPr>
          <w:rFonts w:ascii="Arial" w:hAnsi="Arial" w:cs="Arial"/>
          <w:szCs w:val="24"/>
          <w:lang w:val="mn-MN"/>
        </w:rPr>
      </w:pPr>
      <w:r w:rsidRPr="00E650D9">
        <w:rPr>
          <w:rFonts w:ascii="Arial" w:hAnsi="Arial" w:cs="Arial"/>
          <w:szCs w:val="24"/>
          <w:lang w:val="mn-MN"/>
        </w:rPr>
        <w:t>Хувилбар 4:</w:t>
      </w:r>
      <w:r w:rsidRPr="00E650D9">
        <w:rPr>
          <w:rFonts w:ascii="Arial" w:hAnsi="Arial" w:cs="Arial"/>
          <w:i/>
          <w:szCs w:val="24"/>
          <w:lang w:val="mn-MN"/>
        </w:rPr>
        <w:t xml:space="preserve"> </w:t>
      </w:r>
      <w:r w:rsidRPr="00E650D9">
        <w:rPr>
          <w:rFonts w:ascii="Arial" w:hAnsi="Arial" w:cs="Arial"/>
          <w:bCs/>
          <w:szCs w:val="24"/>
          <w:lang w:val="mn-MN"/>
        </w:rPr>
        <w:t xml:space="preserve">“Зүүнбаян-Ханги”, </w:t>
      </w:r>
      <w:r w:rsidRPr="00E650D9">
        <w:rPr>
          <w:rFonts w:ascii="Arial" w:hAnsi="Arial" w:cs="Arial"/>
          <w:bCs/>
          <w:szCs w:val="24"/>
        </w:rPr>
        <w:t>“</w:t>
      </w:r>
      <w:r w:rsidRPr="00E650D9">
        <w:rPr>
          <w:rFonts w:ascii="Arial" w:hAnsi="Arial" w:cs="Arial"/>
          <w:bCs/>
          <w:szCs w:val="24"/>
          <w:lang w:val="mn-MN"/>
        </w:rPr>
        <w:t>Эрдэнэт-Арцсуурь</w:t>
      </w:r>
      <w:r w:rsidRPr="00E650D9">
        <w:rPr>
          <w:rFonts w:ascii="Arial" w:hAnsi="Arial" w:cs="Arial"/>
          <w:bCs/>
          <w:szCs w:val="24"/>
        </w:rPr>
        <w:t>”</w:t>
      </w:r>
      <w:r w:rsidRPr="00E650D9">
        <w:rPr>
          <w:rFonts w:ascii="Arial" w:hAnsi="Arial" w:cs="Arial"/>
          <w:bCs/>
          <w:szCs w:val="24"/>
          <w:lang w:val="mn-MN"/>
        </w:rPr>
        <w:t xml:space="preserve"> </w:t>
      </w:r>
      <w:r w:rsidRPr="00E650D9">
        <w:rPr>
          <w:rFonts w:ascii="Arial" w:hAnsi="Arial" w:cs="Arial"/>
          <w:szCs w:val="24"/>
          <w:lang w:val="mn-MN"/>
        </w:rPr>
        <w:t xml:space="preserve">чиглэлийн төмөр замын шинэ шугамыг ойрын хугацаанд барьж байгуулах асуудлыг цогцоор нь шийдэхийн тулд </w:t>
      </w:r>
      <w:r w:rsidRPr="00E650D9">
        <w:rPr>
          <w:rFonts w:ascii="Arial" w:hAnsi="Arial" w:cs="Arial"/>
          <w:szCs w:val="24"/>
        </w:rPr>
        <w:t>“</w:t>
      </w:r>
      <w:r w:rsidRPr="00E650D9">
        <w:rPr>
          <w:rFonts w:ascii="Arial" w:hAnsi="Arial" w:cs="Arial"/>
          <w:szCs w:val="24"/>
          <w:lang w:val="mn-MN"/>
        </w:rPr>
        <w:t>хуулийн тогтоомжоор зохицуулах” хувилбар хамгийн оновчтой шийдэл болж байгаа тул Аргачлалд заасны дагуу тандан судлах ажиллагааг үргэлжлүүлэн хийж байна.</w:t>
      </w:r>
    </w:p>
    <w:p w14:paraId="63EF0BF9" w14:textId="77777777" w:rsidR="000221F8" w:rsidRPr="00E650D9" w:rsidRDefault="000221F8" w:rsidP="000221F8">
      <w:pPr>
        <w:ind w:right="90" w:firstLine="720"/>
        <w:jc w:val="both"/>
        <w:rPr>
          <w:rFonts w:ascii="Arial" w:hAnsi="Arial" w:cs="Arial"/>
          <w:szCs w:val="24"/>
          <w:lang w:val="mn-MN"/>
        </w:rPr>
      </w:pPr>
      <w:r w:rsidRPr="00E650D9">
        <w:rPr>
          <w:rFonts w:ascii="Arial" w:hAnsi="Arial" w:cs="Arial"/>
          <w:szCs w:val="24"/>
          <w:lang w:val="mn-MN"/>
        </w:rPr>
        <w:t>Иймд тухайн хууль тогтоомжийн төслийн агуулга, зохицуулалтын хэлбэрийг дараах байдлаар томъёолж байна.</w:t>
      </w:r>
    </w:p>
    <w:p w14:paraId="64AB2C71" w14:textId="77777777" w:rsidR="000221F8" w:rsidRPr="00E650D9" w:rsidRDefault="000221F8" w:rsidP="000221F8">
      <w:pPr>
        <w:ind w:right="90" w:firstLine="720"/>
        <w:jc w:val="both"/>
        <w:rPr>
          <w:rFonts w:ascii="Arial" w:hAnsi="Arial" w:cs="Arial"/>
          <w:i/>
          <w:szCs w:val="24"/>
          <w:lang w:val="mn-MN"/>
        </w:rPr>
      </w:pPr>
      <w:r w:rsidRPr="00E650D9">
        <w:rPr>
          <w:rFonts w:ascii="Arial" w:hAnsi="Arial" w:cs="Arial"/>
          <w:bCs/>
          <w:iCs/>
          <w:color w:val="000000" w:themeColor="text1"/>
          <w:szCs w:val="24"/>
          <w:lang w:val="mn-MN"/>
        </w:rPr>
        <w:t xml:space="preserve">Монгол Улсын Их Хурлын 2010 оны 06 дугаар сарын 24-ний өдрийн 32 дугаар тогтоолын хавсралтаар батлагдсан “Төрөөс төмөр замын тээврийн талаар баримтлах бодлого” –ын </w:t>
      </w:r>
      <w:r w:rsidRPr="00E650D9">
        <w:rPr>
          <w:rFonts w:ascii="Arial" w:hAnsi="Arial" w:cs="Arial"/>
          <w:szCs w:val="24"/>
          <w:lang w:val="mn-MN"/>
        </w:rPr>
        <w:t xml:space="preserve">3.2.4. Хоёр дахь үе шатанд барьж эхлэх “нийт 900 орчим км” гэснийг “нийт 1900 орчим км” гэж өөрчлөх, 3.2.4.4.Хөөт - Бичигт - 200 км, </w:t>
      </w:r>
      <w:r w:rsidRPr="00E650D9">
        <w:rPr>
          <w:rStyle w:val="Heading2Char"/>
          <w:rFonts w:eastAsia="MS Gothic"/>
        </w:rPr>
        <w:t>гэсний дараа “3.2.4</w:t>
      </w:r>
      <w:r w:rsidRPr="00E650D9">
        <w:rPr>
          <w:rStyle w:val="Heading2Char"/>
          <w:rFonts w:eastAsiaTheme="minorEastAsia"/>
        </w:rPr>
        <w:t>.5</w:t>
      </w:r>
      <w:r w:rsidRPr="00E650D9">
        <w:rPr>
          <w:rStyle w:val="Heading2Char"/>
          <w:rFonts w:eastAsia="MS Gothic"/>
        </w:rPr>
        <w:t>. Зүүнбаян - Ханги - 280 км</w:t>
      </w:r>
      <w:r w:rsidRPr="00E650D9">
        <w:rPr>
          <w:rFonts w:ascii="Arial" w:hAnsi="Arial" w:cs="Arial"/>
          <w:b/>
          <w:szCs w:val="24"/>
          <w:lang w:val="mn-MN"/>
        </w:rPr>
        <w:t xml:space="preserve">, </w:t>
      </w:r>
      <w:r w:rsidRPr="00E650D9">
        <w:rPr>
          <w:rFonts w:ascii="Arial" w:hAnsi="Arial" w:cs="Arial"/>
          <w:szCs w:val="24"/>
          <w:lang w:val="mn-MN"/>
        </w:rPr>
        <w:t>3.2.4.6. Эрдэнэт - Арцсуурь - 780 км</w:t>
      </w:r>
      <w:r w:rsidRPr="00E650D9">
        <w:rPr>
          <w:rStyle w:val="Heading2Char"/>
          <w:rFonts w:eastAsia="MS Gothic"/>
        </w:rPr>
        <w:t xml:space="preserve">” </w:t>
      </w:r>
      <w:r w:rsidRPr="00E650D9">
        <w:rPr>
          <w:rFonts w:ascii="Arial" w:hAnsi="Arial" w:cs="Arial"/>
          <w:szCs w:val="24"/>
          <w:lang w:val="mn-MN"/>
        </w:rPr>
        <w:t xml:space="preserve">гэж томьёолох нь зүйтэй байна. </w:t>
      </w:r>
    </w:p>
    <w:p w14:paraId="15D4D4DA" w14:textId="77777777" w:rsidR="000221F8" w:rsidRPr="00E650D9" w:rsidRDefault="000221F8" w:rsidP="000221F8">
      <w:pPr>
        <w:ind w:right="90" w:firstLine="720"/>
        <w:jc w:val="center"/>
        <w:rPr>
          <w:rFonts w:ascii="Arial" w:hAnsi="Arial" w:cs="Arial"/>
          <w:i/>
          <w:szCs w:val="24"/>
          <w:lang w:val="mn-MN"/>
        </w:rPr>
      </w:pPr>
      <w:r w:rsidRPr="00E650D9">
        <w:rPr>
          <w:rFonts w:ascii="Arial" w:hAnsi="Arial" w:cs="Arial"/>
          <w:b/>
          <w:szCs w:val="24"/>
          <w:lang w:val="mn-MN"/>
        </w:rPr>
        <w:lastRenderedPageBreak/>
        <w:t>Дөрөв. Хууль тогтоомжийн төсөл боловсруулах</w:t>
      </w:r>
      <w:r w:rsidRPr="00E650D9">
        <w:rPr>
          <w:rFonts w:ascii="Arial" w:hAnsi="Arial" w:cs="Arial"/>
          <w:i/>
          <w:szCs w:val="24"/>
          <w:lang w:val="mn-MN"/>
        </w:rPr>
        <w:t>;</w:t>
      </w:r>
    </w:p>
    <w:p w14:paraId="20F674F5" w14:textId="77777777" w:rsidR="000221F8" w:rsidRPr="00E650D9" w:rsidRDefault="000221F8" w:rsidP="000221F8">
      <w:pPr>
        <w:tabs>
          <w:tab w:val="left" w:pos="284"/>
        </w:tabs>
        <w:ind w:right="90"/>
        <w:jc w:val="both"/>
        <w:rPr>
          <w:rFonts w:ascii="Arial" w:hAnsi="Arial" w:cs="Arial"/>
          <w:b/>
          <w:bCs/>
          <w:szCs w:val="24"/>
          <w:u w:val="single"/>
          <w:lang w:val="mn-MN"/>
        </w:rPr>
      </w:pPr>
      <w:r w:rsidRPr="00E650D9">
        <w:rPr>
          <w:rFonts w:ascii="Arial" w:hAnsi="Arial" w:cs="Arial"/>
          <w:szCs w:val="24"/>
          <w:lang w:val="mn-MN"/>
        </w:rPr>
        <w:tab/>
      </w:r>
      <w:r w:rsidRPr="00E650D9">
        <w:rPr>
          <w:rFonts w:ascii="Arial" w:hAnsi="Arial" w:cs="Arial"/>
          <w:szCs w:val="24"/>
          <w:lang w:val="mn-MN"/>
        </w:rPr>
        <w:tab/>
      </w:r>
      <w:r w:rsidRPr="00E650D9">
        <w:rPr>
          <w:rFonts w:ascii="Arial" w:hAnsi="Arial" w:cs="Arial"/>
          <w:b/>
          <w:szCs w:val="24"/>
          <w:lang w:val="mn-MN"/>
        </w:rPr>
        <w:t>4.1</w:t>
      </w:r>
      <w:r w:rsidRPr="00E650D9">
        <w:rPr>
          <w:rFonts w:ascii="Arial" w:hAnsi="Arial" w:cs="Arial"/>
          <w:szCs w:val="24"/>
          <w:lang w:val="mn-MN"/>
        </w:rPr>
        <w:t xml:space="preserve"> </w:t>
      </w:r>
      <w:r w:rsidRPr="00E650D9">
        <w:rPr>
          <w:rFonts w:ascii="Arial" w:hAnsi="Arial" w:cs="Arial"/>
          <w:b/>
          <w:szCs w:val="24"/>
          <w:lang w:val="mn-MN"/>
        </w:rPr>
        <w:t>Хууль тогтоомжийн төсөл боловсруулах хувилбарыг сонгож байна.</w:t>
      </w:r>
    </w:p>
    <w:p w14:paraId="29F1929A" w14:textId="77777777" w:rsidR="000221F8" w:rsidRPr="00E650D9" w:rsidRDefault="000221F8" w:rsidP="000221F8">
      <w:pPr>
        <w:ind w:right="90" w:firstLine="720"/>
        <w:jc w:val="both"/>
        <w:rPr>
          <w:rFonts w:ascii="Arial" w:hAnsi="Arial" w:cs="Arial"/>
          <w:i/>
          <w:szCs w:val="24"/>
          <w:lang w:val="mn-MN"/>
        </w:rPr>
      </w:pPr>
      <w:r w:rsidRPr="00E650D9">
        <w:rPr>
          <w:rFonts w:ascii="Arial" w:hAnsi="Arial" w:cs="Arial"/>
          <w:i/>
          <w:szCs w:val="24"/>
          <w:lang w:val="mn-MN"/>
        </w:rPr>
        <w:t>Асуудалд дүн шинжилгээ хийж, зохицуулалтын хувилбаруудыг сонгож тандан судлах явцад тухайн асуудлыг зөвхөн хууль гаргах замаар шийдвэрлэнэ гэсэн дүгнэлт гарсан тохиолдолд хууль тогтоомжийн төслийн бүтэц, агуулга, нэмэлт, өөрчлөлт оруулах, шинээр боловсруулах шаардлагатай хууль тогтоомжийг ерөнхий байдлаар томьёолж бичнэ;</w:t>
      </w:r>
    </w:p>
    <w:p w14:paraId="3391EF3E" w14:textId="77777777" w:rsidR="000221F8" w:rsidRPr="00E650D9" w:rsidRDefault="000221F8" w:rsidP="000221F8">
      <w:pPr>
        <w:tabs>
          <w:tab w:val="left" w:pos="0"/>
        </w:tabs>
        <w:ind w:right="90"/>
        <w:jc w:val="both"/>
        <w:rPr>
          <w:rFonts w:ascii="Arial" w:hAnsi="Arial" w:cs="Arial"/>
          <w:b/>
          <w:bCs/>
          <w:szCs w:val="24"/>
          <w:u w:val="single"/>
          <w:lang w:val="mn-MN"/>
        </w:rPr>
      </w:pPr>
      <w:r w:rsidRPr="00E650D9">
        <w:rPr>
          <w:rFonts w:ascii="Arial" w:hAnsi="Arial" w:cs="Arial"/>
          <w:szCs w:val="24"/>
          <w:lang w:val="mn-MN"/>
        </w:rPr>
        <w:tab/>
      </w:r>
      <w:r w:rsidRPr="00E650D9">
        <w:rPr>
          <w:rFonts w:ascii="Arial" w:hAnsi="Arial" w:cs="Arial"/>
          <w:bCs/>
          <w:iCs/>
          <w:color w:val="000000" w:themeColor="text1"/>
          <w:szCs w:val="24"/>
          <w:lang w:val="mn-MN"/>
        </w:rPr>
        <w:t xml:space="preserve">Монгол Улсын Их Хурлын 2010 оны 06 дугаар сарын 24-ний өдрийн 32 дугаар тогтоолын хавсралтаар батлагдсан “Төрөөс төмөр замын тээврийн талаар баримтлах бодлого” –ын </w:t>
      </w:r>
      <w:r w:rsidRPr="00E650D9">
        <w:rPr>
          <w:rFonts w:ascii="Arial" w:hAnsi="Arial" w:cs="Arial"/>
          <w:szCs w:val="24"/>
          <w:lang w:val="mn-MN"/>
        </w:rPr>
        <w:t xml:space="preserve">3.2.4.Хоёр дахь үе шатанд барьж эхлэх “нийт 900 орчим км” гэснийг “нийт 1900 орчим км” гэж өөрчлөх, 3.2.4.4.Хөөт - Бичигт - 200 км, </w:t>
      </w:r>
      <w:r w:rsidRPr="00E650D9">
        <w:rPr>
          <w:rStyle w:val="Heading2Char"/>
          <w:rFonts w:eastAsia="MS Gothic"/>
        </w:rPr>
        <w:t>гэсний дараа “3.2.4</w:t>
      </w:r>
      <w:r w:rsidRPr="00E650D9">
        <w:rPr>
          <w:rStyle w:val="Heading2Char"/>
          <w:rFonts w:eastAsiaTheme="minorEastAsia"/>
        </w:rPr>
        <w:t>.5</w:t>
      </w:r>
      <w:r w:rsidRPr="00E650D9">
        <w:rPr>
          <w:rStyle w:val="Heading2Char"/>
          <w:rFonts w:eastAsia="MS Gothic"/>
        </w:rPr>
        <w:t>. Зүүнбаян - Ханги - 280 км</w:t>
      </w:r>
      <w:r w:rsidRPr="00E650D9">
        <w:rPr>
          <w:rFonts w:ascii="Arial" w:hAnsi="Arial" w:cs="Arial"/>
          <w:b/>
          <w:szCs w:val="24"/>
          <w:lang w:val="mn-MN"/>
        </w:rPr>
        <w:t xml:space="preserve">, </w:t>
      </w:r>
      <w:r w:rsidRPr="00E650D9">
        <w:rPr>
          <w:rFonts w:ascii="Arial" w:hAnsi="Arial" w:cs="Arial"/>
          <w:szCs w:val="24"/>
          <w:lang w:val="mn-MN"/>
        </w:rPr>
        <w:t>3.2.4.6. Эрдэнэт - Арцсуурь - 780 км</w:t>
      </w:r>
      <w:r w:rsidRPr="00E650D9">
        <w:rPr>
          <w:rStyle w:val="Heading2Char"/>
          <w:rFonts w:eastAsia="MS Gothic"/>
        </w:rPr>
        <w:t xml:space="preserve">” </w:t>
      </w:r>
      <w:r w:rsidR="00347EC3" w:rsidRPr="00E650D9">
        <w:rPr>
          <w:rFonts w:ascii="Arial" w:hAnsi="Arial" w:cs="Arial"/>
          <w:szCs w:val="24"/>
          <w:lang w:val="mn-MN"/>
        </w:rPr>
        <w:t>гэж нэмэлт, өөрчлөлт</w:t>
      </w:r>
      <w:r w:rsidRPr="00E650D9">
        <w:rPr>
          <w:rFonts w:ascii="Arial" w:hAnsi="Arial" w:cs="Arial"/>
          <w:szCs w:val="24"/>
          <w:lang w:val="mn-MN"/>
        </w:rPr>
        <w:t xml:space="preserve"> оруулахаар Улсын Их Хурлын тогтоолын төслийг боловсруулаад байна.</w:t>
      </w:r>
    </w:p>
    <w:p w14:paraId="0093FA70" w14:textId="77777777" w:rsidR="000221F8" w:rsidRPr="00E650D9" w:rsidRDefault="000221F8" w:rsidP="000221F8">
      <w:pPr>
        <w:ind w:right="90" w:firstLine="720"/>
        <w:jc w:val="both"/>
        <w:rPr>
          <w:rFonts w:ascii="Arial" w:hAnsi="Arial" w:cs="Arial"/>
          <w:i/>
          <w:szCs w:val="24"/>
          <w:lang w:val="mn-MN"/>
        </w:rPr>
      </w:pPr>
      <w:r w:rsidRPr="00E650D9">
        <w:rPr>
          <w:rFonts w:ascii="Arial" w:hAnsi="Arial" w:cs="Arial"/>
          <w:i/>
          <w:szCs w:val="24"/>
          <w:lang w:val="mn-MN"/>
        </w:rPr>
        <w:t>Зохицуулалтын хувилбаруудын эерэг болон сөрөг талыг дараах шалгуур үзүүлэлтийн хүрээнд харьцуулан судална;</w:t>
      </w:r>
    </w:p>
    <w:p w14:paraId="47FB5728" w14:textId="77777777" w:rsidR="000221F8" w:rsidRPr="00E650D9" w:rsidRDefault="000221F8" w:rsidP="000221F8">
      <w:pPr>
        <w:ind w:right="90" w:firstLine="720"/>
        <w:jc w:val="both"/>
        <w:rPr>
          <w:rFonts w:ascii="Arial" w:hAnsi="Arial" w:cs="Arial"/>
          <w:i/>
          <w:szCs w:val="24"/>
          <w:lang w:val="mn-MN"/>
        </w:rPr>
      </w:pPr>
      <w:r w:rsidRPr="00E650D9">
        <w:rPr>
          <w:rFonts w:ascii="Arial" w:hAnsi="Arial" w:cs="Arial"/>
          <w:b/>
          <w:szCs w:val="24"/>
          <w:lang w:val="mn-MN"/>
        </w:rPr>
        <w:t>Зорилгод хүрэх байдал;</w:t>
      </w:r>
    </w:p>
    <w:p w14:paraId="104B636A" w14:textId="77777777" w:rsidR="000221F8" w:rsidRPr="00E650D9" w:rsidRDefault="000221F8" w:rsidP="000221F8">
      <w:pPr>
        <w:tabs>
          <w:tab w:val="left" w:pos="360"/>
        </w:tabs>
        <w:ind w:right="90"/>
        <w:jc w:val="both"/>
        <w:rPr>
          <w:rFonts w:ascii="Arial" w:hAnsi="Arial" w:cs="Arial"/>
          <w:bCs/>
          <w:szCs w:val="24"/>
          <w:lang w:val="mn-MN"/>
        </w:rPr>
      </w:pPr>
      <w:r w:rsidRPr="00E650D9">
        <w:rPr>
          <w:rFonts w:ascii="Arial" w:hAnsi="Arial" w:cs="Arial"/>
          <w:bCs/>
          <w:szCs w:val="24"/>
          <w:lang w:val="mn-MN"/>
        </w:rPr>
        <w:tab/>
      </w:r>
      <w:r w:rsidRPr="00E650D9">
        <w:rPr>
          <w:rFonts w:ascii="Arial" w:hAnsi="Arial" w:cs="Arial"/>
          <w:bCs/>
          <w:szCs w:val="24"/>
          <w:lang w:val="mn-MN"/>
        </w:rPr>
        <w:tab/>
      </w:r>
      <w:r w:rsidRPr="00E650D9">
        <w:rPr>
          <w:rFonts w:ascii="Arial" w:hAnsi="Arial" w:cs="Arial"/>
          <w:b/>
          <w:bCs/>
          <w:szCs w:val="24"/>
          <w:lang w:val="mn-MN"/>
        </w:rPr>
        <w:t>“</w:t>
      </w:r>
      <w:r w:rsidRPr="00E650D9">
        <w:rPr>
          <w:rStyle w:val="Heading2Char"/>
          <w:rFonts w:eastAsia="MS Gothic"/>
        </w:rPr>
        <w:t xml:space="preserve">Зүүнбаян–Ханги”, “Эрдэнэт-Арцсуурь” </w:t>
      </w:r>
      <w:r w:rsidRPr="00E650D9">
        <w:rPr>
          <w:rFonts w:ascii="Arial" w:hAnsi="Arial" w:cs="Arial"/>
          <w:bCs/>
          <w:szCs w:val="24"/>
          <w:lang w:val="mn-MN"/>
        </w:rPr>
        <w:t>чиглэлийн төмөр замын шинэ шугамыг “</w:t>
      </w:r>
      <w:r w:rsidRPr="00E650D9">
        <w:rPr>
          <w:rFonts w:ascii="Arial" w:hAnsi="Arial" w:cs="Arial"/>
          <w:bCs/>
          <w:iCs/>
          <w:color w:val="000000" w:themeColor="text1"/>
          <w:szCs w:val="24"/>
          <w:lang w:val="mn-MN"/>
        </w:rPr>
        <w:t>Төрөөс төмөр замын тээврийн талаар баримтлах бодлого</w:t>
      </w:r>
      <w:r w:rsidRPr="00E650D9">
        <w:rPr>
          <w:rFonts w:ascii="Arial" w:hAnsi="Arial" w:cs="Arial"/>
          <w:bCs/>
          <w:szCs w:val="24"/>
          <w:lang w:val="mn-MN"/>
        </w:rPr>
        <w:t xml:space="preserve">”-ын </w:t>
      </w:r>
      <w:r w:rsidRPr="00E650D9">
        <w:rPr>
          <w:rFonts w:ascii="Arial" w:hAnsi="Arial" w:cs="Arial"/>
          <w:szCs w:val="24"/>
          <w:lang w:val="mn-MN"/>
        </w:rPr>
        <w:t>хоёр дахь үе шатанд барьж эхлэх</w:t>
      </w:r>
      <w:r w:rsidRPr="00E650D9">
        <w:rPr>
          <w:rFonts w:ascii="Arial" w:hAnsi="Arial" w:cs="Arial"/>
          <w:bCs/>
          <w:szCs w:val="24"/>
          <w:lang w:val="mn-MN"/>
        </w:rPr>
        <w:t xml:space="preserve"> төслүүдэд нэмж оруулснаар тухайн чиглэлийн төмөр замыг ойрын хугацаанд барьж байгуулах, тус районд үйл ажиллагаа явуулж байгаа аж ахуйн нэгжүүдийн уул уурхайн бүтээгдэхүүнийг хамгийн хямд өртөгөөр тээвэрлэх, байгаль орчинд ээлтэй, ажлын байр нэмэгдэх, уул уурхайн бүтээгдэхүүнийг эдийн засгийн эргэлтэд оруулах, дэвшилтэд техник технологи нэвтрүүлэх, төмөр замын дотоодын сүлжээг өргөжүүлэх, улсын транзит коридорын өрсөлдөх чадварыг дээшлүүлж валютын орлогыг нэмэгдүүлэх зорилготой.</w:t>
      </w:r>
    </w:p>
    <w:p w14:paraId="37319C32" w14:textId="77777777" w:rsidR="000221F8" w:rsidRPr="00E650D9" w:rsidRDefault="000221F8" w:rsidP="000221F8">
      <w:pPr>
        <w:tabs>
          <w:tab w:val="left" w:pos="360"/>
        </w:tabs>
        <w:ind w:right="90"/>
        <w:jc w:val="both"/>
        <w:rPr>
          <w:rFonts w:ascii="Arial" w:hAnsi="Arial" w:cs="Arial"/>
          <w:b/>
          <w:szCs w:val="24"/>
          <w:lang w:val="mn-MN"/>
        </w:rPr>
      </w:pPr>
      <w:r w:rsidRPr="00E650D9">
        <w:rPr>
          <w:rFonts w:ascii="Arial" w:hAnsi="Arial" w:cs="Arial"/>
          <w:bCs/>
          <w:szCs w:val="24"/>
          <w:lang w:val="mn-MN"/>
        </w:rPr>
        <w:tab/>
      </w:r>
      <w:r w:rsidRPr="00E650D9">
        <w:rPr>
          <w:rFonts w:ascii="Arial" w:hAnsi="Arial" w:cs="Arial"/>
          <w:bCs/>
          <w:szCs w:val="24"/>
          <w:lang w:val="mn-MN"/>
        </w:rPr>
        <w:tab/>
      </w:r>
      <w:r w:rsidRPr="00E650D9">
        <w:rPr>
          <w:rFonts w:ascii="Arial" w:hAnsi="Arial" w:cs="Arial"/>
          <w:b/>
          <w:szCs w:val="24"/>
          <w:lang w:val="mn-MN"/>
        </w:rPr>
        <w:t>Зардал, үр өгөөжийн харьцаа;</w:t>
      </w:r>
    </w:p>
    <w:p w14:paraId="0541F6F8" w14:textId="77777777" w:rsidR="000221F8" w:rsidRPr="00E650D9" w:rsidRDefault="000221F8" w:rsidP="000221F8">
      <w:pPr>
        <w:tabs>
          <w:tab w:val="left" w:pos="284"/>
        </w:tabs>
        <w:ind w:right="90"/>
        <w:jc w:val="both"/>
        <w:rPr>
          <w:rFonts w:ascii="Arial" w:hAnsi="Arial" w:cs="Arial"/>
          <w:b/>
          <w:bCs/>
          <w:szCs w:val="24"/>
          <w:u w:val="single"/>
          <w:lang w:val="mn-MN"/>
        </w:rPr>
      </w:pPr>
      <w:r w:rsidRPr="00E650D9">
        <w:rPr>
          <w:rFonts w:ascii="Arial" w:hAnsi="Arial" w:cs="Arial"/>
          <w:szCs w:val="24"/>
          <w:lang w:val="mn-MN"/>
        </w:rPr>
        <w:tab/>
      </w:r>
      <w:r w:rsidRPr="00E650D9">
        <w:rPr>
          <w:rFonts w:ascii="Arial" w:hAnsi="Arial" w:cs="Arial"/>
          <w:szCs w:val="24"/>
          <w:lang w:val="mn-MN"/>
        </w:rPr>
        <w:tab/>
        <w:t>Тухайн зохицуулалтын хувилбарыг хэрэгжүүлэхтэй холбогдон улсын төсвөөс зардал гарахгүй, аж ахуйн нэгж, байгууллага, иргэдэд захиргааны ачаалал, нэмэлт зардал үүсэхгүй.</w:t>
      </w:r>
    </w:p>
    <w:p w14:paraId="4EAC428A" w14:textId="77777777" w:rsidR="000221F8" w:rsidRPr="00E650D9" w:rsidRDefault="000221F8" w:rsidP="000221F8">
      <w:pPr>
        <w:ind w:right="90"/>
        <w:jc w:val="both"/>
        <w:rPr>
          <w:rStyle w:val="Heading2Char"/>
          <w:rFonts w:eastAsia="MS Gothic"/>
        </w:rPr>
      </w:pPr>
      <w:r w:rsidRPr="00E650D9">
        <w:rPr>
          <w:rFonts w:ascii="Arial" w:hAnsi="Arial" w:cs="Arial"/>
          <w:bCs/>
          <w:szCs w:val="24"/>
          <w:lang w:val="mn-MN"/>
        </w:rPr>
        <w:tab/>
      </w:r>
      <w:r w:rsidRPr="00E650D9">
        <w:rPr>
          <w:rFonts w:ascii="Arial" w:hAnsi="Arial" w:cs="Arial"/>
          <w:bCs/>
          <w:szCs w:val="24"/>
          <w:lang w:val="mn-MN"/>
        </w:rPr>
        <w:tab/>
      </w:r>
      <w:r w:rsidRPr="00E650D9">
        <w:rPr>
          <w:rFonts w:ascii="Arial" w:hAnsi="Arial" w:cs="Arial"/>
          <w:b/>
          <w:bCs/>
          <w:szCs w:val="24"/>
          <w:lang w:val="mn-MN"/>
        </w:rPr>
        <w:t>Тав.</w:t>
      </w:r>
      <w:r w:rsidRPr="00E650D9">
        <w:rPr>
          <w:rStyle w:val="Heading2Char"/>
          <w:rFonts w:eastAsia="MS Gothic"/>
        </w:rPr>
        <w:t xml:space="preserve"> Зохицуулалтын хувилбаруудын үр нөлөөг тандан судлах</w:t>
      </w:r>
    </w:p>
    <w:p w14:paraId="418175AF" w14:textId="77777777" w:rsidR="000221F8" w:rsidRPr="00E650D9" w:rsidRDefault="000221F8" w:rsidP="000221F8">
      <w:pPr>
        <w:ind w:right="90" w:firstLine="720"/>
        <w:jc w:val="both"/>
        <w:rPr>
          <w:rFonts w:ascii="Arial" w:hAnsi="Arial" w:cs="Arial"/>
          <w:b/>
          <w:szCs w:val="24"/>
          <w:lang w:val="mn-MN"/>
        </w:rPr>
      </w:pPr>
      <w:r w:rsidRPr="00E650D9">
        <w:rPr>
          <w:rFonts w:ascii="Arial" w:hAnsi="Arial" w:cs="Arial"/>
          <w:b/>
          <w:szCs w:val="24"/>
          <w:lang w:val="mn-MN"/>
        </w:rPr>
        <w:t>5.1 Эдийн засаг, нийгэм, байгаль орчинд үзүүлэх үр нөлөө</w:t>
      </w:r>
    </w:p>
    <w:p w14:paraId="1E8C9457" w14:textId="77777777" w:rsidR="000221F8" w:rsidRPr="00E650D9" w:rsidRDefault="000221F8" w:rsidP="000221F8">
      <w:pPr>
        <w:ind w:firstLine="720"/>
        <w:jc w:val="both"/>
        <w:rPr>
          <w:rFonts w:ascii="Arial" w:hAnsi="Arial" w:cs="Arial"/>
          <w:szCs w:val="24"/>
          <w:lang w:val="mn-MN"/>
        </w:rPr>
      </w:pPr>
      <w:r w:rsidRPr="00E650D9">
        <w:rPr>
          <w:rFonts w:ascii="Arial" w:hAnsi="Arial" w:cs="Arial"/>
          <w:szCs w:val="24"/>
          <w:lang w:val="mn-MN"/>
        </w:rPr>
        <w:t>Хувилбар нь нийгэм эдийн засагт эерэг үр дагавартай бөгөөд байгаль орчинд ямар нэгэн шууд болон шууд бус сөрөг нөлөө үзүүлэхгүй. Байгалийн баялаг ашиглалт, нөхөн сэргээлтийн чиглэлд иргэний нийгмийн байгууллагын хяналтыг нэмэгдүүлэх сайн талтай.</w:t>
      </w:r>
    </w:p>
    <w:p w14:paraId="12239850" w14:textId="77777777" w:rsidR="000221F8" w:rsidRPr="00E650D9" w:rsidRDefault="000221F8" w:rsidP="000221F8">
      <w:pPr>
        <w:ind w:firstLine="720"/>
        <w:jc w:val="both"/>
        <w:rPr>
          <w:rFonts w:ascii="Arial" w:hAnsi="Arial" w:cs="Arial"/>
          <w:b/>
          <w:szCs w:val="24"/>
          <w:lang w:val="mn-MN"/>
        </w:rPr>
      </w:pPr>
      <w:r w:rsidRPr="00E650D9">
        <w:rPr>
          <w:rFonts w:ascii="Arial" w:hAnsi="Arial" w:cs="Arial"/>
          <w:b/>
          <w:szCs w:val="24"/>
          <w:lang w:val="mn-MN"/>
        </w:rPr>
        <w:t>5.2 Монгол Улсын Үндсэн хууль, Монгол Улсын олон улсын гэрээ, бусад хууль тогтоомжид нийцсэн байдал.</w:t>
      </w:r>
    </w:p>
    <w:p w14:paraId="7A96EC35" w14:textId="77777777" w:rsidR="000221F8" w:rsidRPr="00E650D9" w:rsidRDefault="000221F8" w:rsidP="000221F8">
      <w:pPr>
        <w:ind w:firstLine="720"/>
        <w:jc w:val="both"/>
        <w:rPr>
          <w:rFonts w:ascii="Arial" w:eastAsia="SimSun" w:hAnsi="Arial" w:cs="Arial"/>
          <w:szCs w:val="24"/>
          <w:lang w:val="mn-MN"/>
        </w:rPr>
      </w:pPr>
      <w:r w:rsidRPr="00E650D9">
        <w:rPr>
          <w:rFonts w:ascii="Arial" w:hAnsi="Arial" w:cs="Arial"/>
          <w:szCs w:val="24"/>
          <w:lang w:val="mn-MN"/>
        </w:rPr>
        <w:lastRenderedPageBreak/>
        <w:t xml:space="preserve">Монгол Улсын Төмөр замын тээврийн тухай хуулийн 8.1.1-д “Улсын Их Хурал төмөр замын тээврийн талаар төрөөс баримтлах бодлого”-ыг тодорхойлохоор заажээ. </w:t>
      </w:r>
      <w:r w:rsidRPr="00E650D9">
        <w:rPr>
          <w:rFonts w:ascii="Arial" w:eastAsia="SimSun" w:hAnsi="Arial" w:cs="Arial"/>
          <w:szCs w:val="24"/>
          <w:lang w:val="mn-MN"/>
        </w:rPr>
        <w:t>Мөн Улсын Их Хурлын 2010 оны 32 дугаар тогтоолын хавсралтаар баталсан “Төрөөс төмөр замын тээврийн талаар баримтлах бодлого”-ын 1.1.1-т “</w:t>
      </w:r>
      <w:r w:rsidRPr="00E650D9">
        <w:rPr>
          <w:rFonts w:ascii="Arial" w:hAnsi="Arial" w:cs="Arial"/>
          <w:szCs w:val="24"/>
          <w:lang w:val="mn-MN"/>
        </w:rPr>
        <w:t>Төрөөс төмөр замын тээврийн талаар баримтлах бодлого /цаашид "Бодлого" гэх/-ын зорилго нь төмөр замын тээх, нэвтрүүлэх чадварыг нэмэгдүүлэх, ирээдүйд өсөн нэмэгдэх тээвэрлэлтийн эрэлт хэрэгцээг үр дүнтэй, найдвартай хангахад чиглэсэн үр ашигтай үндэсний төмөр замын дотоодын нэгдсэн сүлжээг өргөжүүлж, улмаар улс орны дамжин өнгөрүүлэх чадавхийг дээшлүүлэн, салбарын эрх зүйн орчин, бүтэц, зохион байгуулалтыг боловсронгуй болгох, ашигт малтмалын томоохон ордуудыг ашиглах, тэдгээрийн бүтээгдэхүүнийг экспортлох болон боловсруулан экспортолж улсын эдийн засаг, нийгмийн хөгжлийг хурдасгах, ирээдүйн тогтвортой хөгжлийг хангахад оршино.</w:t>
      </w:r>
      <w:r w:rsidRPr="00E650D9">
        <w:rPr>
          <w:rFonts w:ascii="Arial" w:eastAsia="SimSun" w:hAnsi="Arial" w:cs="Arial"/>
          <w:szCs w:val="24"/>
          <w:lang w:val="mn-MN"/>
        </w:rPr>
        <w:t>” гэсэн.</w:t>
      </w:r>
    </w:p>
    <w:p w14:paraId="0AF0A179" w14:textId="77777777" w:rsidR="000221F8" w:rsidRPr="00E650D9" w:rsidRDefault="000221F8" w:rsidP="000221F8">
      <w:pPr>
        <w:ind w:firstLine="720"/>
        <w:jc w:val="both"/>
        <w:rPr>
          <w:rFonts w:ascii="Arial" w:hAnsi="Arial" w:cs="Arial"/>
          <w:szCs w:val="24"/>
          <w:lang w:val="mn-MN"/>
        </w:rPr>
      </w:pPr>
      <w:r w:rsidRPr="00E650D9">
        <w:rPr>
          <w:rFonts w:ascii="Arial" w:hAnsi="Arial" w:cs="Arial"/>
          <w:szCs w:val="24"/>
          <w:lang w:val="mn-MN"/>
        </w:rPr>
        <w:t xml:space="preserve">Улсын Их Хурлын 2016 оны 45 дугаар тогтоолын хавсралтаар батлагдсан “Монгол Улсын Засгийн газрын 2016-2020 оны үйл ажиллагааны хөтөлбөр”-т “Зүүнбаян-Ханги”, “Эрдэнэт-Овоот”  чиглэлийн төмөр замын барилгын ажлыг эхлүүлэхээр тусгагдсан байна. </w:t>
      </w:r>
    </w:p>
    <w:p w14:paraId="4C6F47F1" w14:textId="77777777" w:rsidR="00CE04A9" w:rsidRDefault="00CE04A9" w:rsidP="000221F8">
      <w:pPr>
        <w:ind w:firstLine="720"/>
        <w:jc w:val="center"/>
        <w:rPr>
          <w:rFonts w:ascii="Arial" w:hAnsi="Arial" w:cs="Arial"/>
          <w:szCs w:val="24"/>
          <w:lang w:val="mn-MN"/>
        </w:rPr>
      </w:pPr>
    </w:p>
    <w:p w14:paraId="6427D01A" w14:textId="77777777" w:rsidR="00CE04A9" w:rsidRDefault="00CE04A9" w:rsidP="000221F8">
      <w:pPr>
        <w:ind w:firstLine="720"/>
        <w:jc w:val="center"/>
        <w:rPr>
          <w:rFonts w:ascii="Arial" w:hAnsi="Arial" w:cs="Arial"/>
          <w:szCs w:val="24"/>
          <w:lang w:val="mn-MN"/>
        </w:rPr>
      </w:pPr>
    </w:p>
    <w:p w14:paraId="66675055" w14:textId="77777777" w:rsidR="000221F8" w:rsidRPr="00E650D9" w:rsidRDefault="000221F8" w:rsidP="000221F8">
      <w:pPr>
        <w:ind w:firstLine="720"/>
        <w:jc w:val="center"/>
        <w:rPr>
          <w:rFonts w:ascii="Arial" w:hAnsi="Arial" w:cs="Arial"/>
          <w:b/>
          <w:szCs w:val="24"/>
          <w:lang w:val="mn-MN"/>
        </w:rPr>
      </w:pPr>
      <w:r w:rsidRPr="00E650D9">
        <w:rPr>
          <w:rFonts w:ascii="Arial" w:hAnsi="Arial" w:cs="Arial"/>
          <w:szCs w:val="24"/>
          <w:lang w:val="mn-MN"/>
        </w:rPr>
        <w:t>---о0о---</w:t>
      </w:r>
    </w:p>
    <w:p w14:paraId="2481B362" w14:textId="77777777" w:rsidR="000221F8" w:rsidRPr="00E650D9" w:rsidRDefault="000221F8" w:rsidP="000221F8">
      <w:pPr>
        <w:spacing w:after="0"/>
        <w:rPr>
          <w:rFonts w:ascii="Arial" w:hAnsi="Arial" w:cs="Arial"/>
          <w:b/>
          <w:szCs w:val="24"/>
          <w:lang w:val="mn-MN"/>
        </w:rPr>
        <w:sectPr w:rsidR="000221F8" w:rsidRPr="00E650D9" w:rsidSect="00F3272F">
          <w:pgSz w:w="12240" w:h="15840"/>
          <w:pgMar w:top="1134" w:right="1041" w:bottom="1134" w:left="1701" w:header="720" w:footer="720" w:gutter="0"/>
          <w:cols w:space="720"/>
        </w:sectPr>
      </w:pPr>
    </w:p>
    <w:p w14:paraId="1ECB7CA9" w14:textId="77777777" w:rsidR="000221F8" w:rsidRPr="00E650D9" w:rsidRDefault="000221F8" w:rsidP="000221F8">
      <w:pPr>
        <w:jc w:val="center"/>
        <w:rPr>
          <w:rFonts w:ascii="Arial" w:hAnsi="Arial" w:cs="Arial"/>
          <w:b/>
          <w:szCs w:val="24"/>
          <w:lang w:val="mn-MN"/>
        </w:rPr>
      </w:pPr>
      <w:r w:rsidRPr="00E650D9">
        <w:rPr>
          <w:rFonts w:ascii="Arial" w:hAnsi="Arial" w:cs="Arial"/>
          <w:b/>
          <w:szCs w:val="24"/>
          <w:lang w:val="mn-MN"/>
        </w:rPr>
        <w:lastRenderedPageBreak/>
        <w:t>Хүний эрхэд үзүүлэх үр нөлөө</w:t>
      </w:r>
    </w:p>
    <w:tbl>
      <w:tblPr>
        <w:tblW w:w="137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1"/>
        <w:gridCol w:w="4324"/>
        <w:gridCol w:w="1010"/>
        <w:gridCol w:w="992"/>
        <w:gridCol w:w="5245"/>
      </w:tblGrid>
      <w:tr w:rsidR="000221F8" w:rsidRPr="00E650D9" w14:paraId="3FAB1AB5" w14:textId="77777777" w:rsidTr="00A32602">
        <w:trPr>
          <w:trHeight w:val="371"/>
          <w:tblCellSpacing w:w="0" w:type="dxa"/>
        </w:trPr>
        <w:tc>
          <w:tcPr>
            <w:tcW w:w="2171" w:type="dxa"/>
            <w:tcBorders>
              <w:top w:val="outset" w:sz="6" w:space="0" w:color="auto"/>
              <w:left w:val="outset" w:sz="6" w:space="0" w:color="auto"/>
              <w:bottom w:val="outset" w:sz="6" w:space="0" w:color="auto"/>
              <w:right w:val="outset" w:sz="6" w:space="0" w:color="auto"/>
            </w:tcBorders>
            <w:vAlign w:val="center"/>
            <w:hideMark/>
          </w:tcPr>
          <w:p w14:paraId="7F7A32DC"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Үзүүлэх үр</w:t>
            </w:r>
          </w:p>
          <w:p w14:paraId="0DFE2F77"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нөлөө</w:t>
            </w:r>
          </w:p>
        </w:tc>
        <w:tc>
          <w:tcPr>
            <w:tcW w:w="4324" w:type="dxa"/>
            <w:tcBorders>
              <w:top w:val="outset" w:sz="6" w:space="0" w:color="auto"/>
              <w:left w:val="outset" w:sz="6" w:space="0" w:color="auto"/>
              <w:bottom w:val="outset" w:sz="6" w:space="0" w:color="auto"/>
              <w:right w:val="outset" w:sz="6" w:space="0" w:color="auto"/>
            </w:tcBorders>
            <w:vAlign w:val="center"/>
            <w:hideMark/>
          </w:tcPr>
          <w:p w14:paraId="6B6FA059"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Холбогдох асуулт</w:t>
            </w:r>
          </w:p>
        </w:tc>
        <w:tc>
          <w:tcPr>
            <w:tcW w:w="2002" w:type="dxa"/>
            <w:gridSpan w:val="2"/>
            <w:tcBorders>
              <w:top w:val="outset" w:sz="6" w:space="0" w:color="auto"/>
              <w:left w:val="outset" w:sz="6" w:space="0" w:color="auto"/>
              <w:bottom w:val="outset" w:sz="6" w:space="0" w:color="auto"/>
              <w:right w:val="outset" w:sz="6" w:space="0" w:color="auto"/>
            </w:tcBorders>
            <w:vAlign w:val="center"/>
            <w:hideMark/>
          </w:tcPr>
          <w:p w14:paraId="34677869"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Хариулт</w:t>
            </w:r>
          </w:p>
        </w:tc>
        <w:tc>
          <w:tcPr>
            <w:tcW w:w="5245" w:type="dxa"/>
            <w:tcBorders>
              <w:top w:val="outset" w:sz="6" w:space="0" w:color="auto"/>
              <w:left w:val="outset" w:sz="6" w:space="0" w:color="auto"/>
              <w:bottom w:val="outset" w:sz="6" w:space="0" w:color="auto"/>
              <w:right w:val="outset" w:sz="6" w:space="0" w:color="auto"/>
            </w:tcBorders>
            <w:vAlign w:val="center"/>
            <w:hideMark/>
          </w:tcPr>
          <w:p w14:paraId="00831436"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Тайлбар</w:t>
            </w:r>
          </w:p>
        </w:tc>
      </w:tr>
      <w:tr w:rsidR="000221F8" w:rsidRPr="00E650D9" w14:paraId="4A03A2B6" w14:textId="77777777" w:rsidTr="000221F8">
        <w:trPr>
          <w:tblCellSpacing w:w="0" w:type="dxa"/>
        </w:trPr>
        <w:tc>
          <w:tcPr>
            <w:tcW w:w="2171" w:type="dxa"/>
            <w:vMerge w:val="restart"/>
            <w:tcBorders>
              <w:top w:val="outset" w:sz="6" w:space="0" w:color="auto"/>
              <w:left w:val="outset" w:sz="6" w:space="0" w:color="auto"/>
              <w:bottom w:val="outset" w:sz="6" w:space="0" w:color="auto"/>
              <w:right w:val="outset" w:sz="6" w:space="0" w:color="auto"/>
            </w:tcBorders>
            <w:vAlign w:val="center"/>
            <w:hideMark/>
          </w:tcPr>
          <w:p w14:paraId="222C695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lang w:val="mn-MN"/>
              </w:rPr>
              <w:t>Хүний эрхийн суурь зарчмуудад нийцэж бай</w:t>
            </w:r>
            <w:r w:rsidRPr="00E650D9">
              <w:rPr>
                <w:rFonts w:ascii="Arial" w:hAnsi="Arial" w:cs="Arial"/>
                <w:szCs w:val="24"/>
              </w:rPr>
              <w:t>гаа эсэх</w:t>
            </w:r>
          </w:p>
        </w:tc>
        <w:tc>
          <w:tcPr>
            <w:tcW w:w="11571" w:type="dxa"/>
            <w:gridSpan w:val="4"/>
            <w:tcBorders>
              <w:top w:val="outset" w:sz="6" w:space="0" w:color="auto"/>
              <w:left w:val="outset" w:sz="6" w:space="0" w:color="auto"/>
              <w:bottom w:val="outset" w:sz="6" w:space="0" w:color="auto"/>
              <w:right w:val="outset" w:sz="6" w:space="0" w:color="auto"/>
            </w:tcBorders>
            <w:vAlign w:val="center"/>
            <w:hideMark/>
          </w:tcPr>
          <w:p w14:paraId="1CD2473D"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rPr>
              <w:t>1.1.Ялгаварлан гадуурхахгүй ба тэгш байх</w:t>
            </w:r>
            <w:r w:rsidRPr="00E650D9">
              <w:rPr>
                <w:rFonts w:ascii="Arial" w:hAnsi="Arial" w:cs="Arial"/>
                <w:szCs w:val="24"/>
                <w:lang w:val="mn-MN"/>
              </w:rPr>
              <w:t xml:space="preserve"> </w:t>
            </w:r>
          </w:p>
        </w:tc>
      </w:tr>
      <w:tr w:rsidR="000221F8" w:rsidRPr="00E650D9" w14:paraId="38161A65"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85F8C3"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16A4FFB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1.1.1.Ялгаварлан гадуурхахыг хориглох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52F410F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83C822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44597CD0" w14:textId="77777777" w:rsidR="000221F8" w:rsidRPr="00E650D9" w:rsidRDefault="000221F8" w:rsidP="000221F8">
            <w:pPr>
              <w:rPr>
                <w:rFonts w:ascii="Arial" w:hAnsi="Arial" w:cs="Arial"/>
                <w:szCs w:val="24"/>
              </w:rPr>
            </w:pPr>
          </w:p>
        </w:tc>
      </w:tr>
      <w:tr w:rsidR="000221F8" w:rsidRPr="00E650D9" w14:paraId="645B7DFD"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FF5E92"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59DBE4A0"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1.1.2.Ялгаварлан гадуурхсан буюу аль нэг бүлэгт давуу байдал үүсгэх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63DEA2F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F1DE91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69831221" w14:textId="77777777" w:rsidR="000221F8" w:rsidRPr="00E650D9" w:rsidRDefault="000221F8" w:rsidP="000221F8">
            <w:pPr>
              <w:spacing w:line="256" w:lineRule="auto"/>
              <w:jc w:val="both"/>
              <w:rPr>
                <w:rFonts w:ascii="Arial" w:hAnsi="Arial" w:cs="Arial"/>
                <w:szCs w:val="24"/>
              </w:rPr>
            </w:pPr>
          </w:p>
        </w:tc>
      </w:tr>
      <w:tr w:rsidR="000221F8" w:rsidRPr="00E650D9" w14:paraId="6910FCBC" w14:textId="77777777" w:rsidTr="00A32602">
        <w:trPr>
          <w:trHeight w:val="9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FD325F"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208229B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3C87756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33B09A8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19263020" w14:textId="77777777" w:rsidR="000221F8" w:rsidRPr="00E650D9" w:rsidRDefault="000221F8" w:rsidP="000221F8">
            <w:pPr>
              <w:spacing w:line="256" w:lineRule="auto"/>
              <w:jc w:val="both"/>
              <w:rPr>
                <w:rFonts w:ascii="Arial" w:hAnsi="Arial" w:cs="Arial"/>
                <w:szCs w:val="24"/>
              </w:rPr>
            </w:pPr>
          </w:p>
        </w:tc>
      </w:tr>
      <w:tr w:rsidR="000221F8" w:rsidRPr="00E650D9" w14:paraId="40FD3C03" w14:textId="77777777" w:rsidTr="000221F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BCB294" w14:textId="77777777" w:rsidR="000221F8" w:rsidRPr="00E650D9" w:rsidRDefault="000221F8" w:rsidP="000221F8">
            <w:pPr>
              <w:spacing w:after="0"/>
              <w:rPr>
                <w:rFonts w:ascii="Arial" w:eastAsia="Times New Roman" w:hAnsi="Arial" w:cs="Arial"/>
                <w:szCs w:val="24"/>
              </w:rPr>
            </w:pPr>
          </w:p>
        </w:tc>
        <w:tc>
          <w:tcPr>
            <w:tcW w:w="11571" w:type="dxa"/>
            <w:gridSpan w:val="4"/>
            <w:tcBorders>
              <w:top w:val="outset" w:sz="6" w:space="0" w:color="auto"/>
              <w:left w:val="outset" w:sz="6" w:space="0" w:color="auto"/>
              <w:bottom w:val="outset" w:sz="6" w:space="0" w:color="auto"/>
              <w:right w:val="outset" w:sz="6" w:space="0" w:color="A0A0A0"/>
            </w:tcBorders>
            <w:vAlign w:val="center"/>
            <w:hideMark/>
          </w:tcPr>
          <w:p w14:paraId="211BC26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1.2.Оролцоог хангах</w:t>
            </w:r>
          </w:p>
        </w:tc>
      </w:tr>
      <w:tr w:rsidR="000221F8" w:rsidRPr="00E650D9" w14:paraId="6B3BE2E5"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F41615"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27FFF90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1.2.1.Зохицуулалтын хувилбарыг сонгохдоо оролцоог хангасан эсэх, ялангуяа эмзэг бүлэг, цөөнхийн оролцох боломжийг бүрдүүлсэн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22021DE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641C08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638472FB" w14:textId="77777777" w:rsidR="000221F8" w:rsidRPr="00E650D9" w:rsidRDefault="000221F8" w:rsidP="000221F8">
            <w:pPr>
              <w:spacing w:line="256" w:lineRule="auto"/>
              <w:jc w:val="both"/>
              <w:rPr>
                <w:rFonts w:ascii="Arial" w:hAnsi="Arial" w:cs="Arial"/>
                <w:szCs w:val="24"/>
              </w:rPr>
            </w:pPr>
          </w:p>
        </w:tc>
      </w:tr>
      <w:tr w:rsidR="000221F8" w:rsidRPr="00E650D9" w14:paraId="0E054591" w14:textId="77777777" w:rsidTr="002B5125">
        <w:trPr>
          <w:trHeight w:val="197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37C519E"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0353FFEE"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488E05B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 xml:space="preserve"> √</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B7EC09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0A0A0"/>
            </w:tcBorders>
          </w:tcPr>
          <w:p w14:paraId="18AF0952" w14:textId="77777777" w:rsidR="000221F8" w:rsidRPr="00E650D9" w:rsidRDefault="000221F8" w:rsidP="000221F8">
            <w:pPr>
              <w:spacing w:after="0" w:line="240" w:lineRule="auto"/>
              <w:jc w:val="both"/>
              <w:rPr>
                <w:rFonts w:ascii="Arial" w:eastAsia="SimSun" w:hAnsi="Arial" w:cs="Arial"/>
                <w:iCs/>
                <w:szCs w:val="24"/>
                <w:lang w:val="mn-MN"/>
              </w:rPr>
            </w:pPr>
            <w:r w:rsidRPr="00E650D9">
              <w:rPr>
                <w:rFonts w:ascii="Arial" w:eastAsia="SimSun" w:hAnsi="Arial" w:cs="Arial"/>
                <w:iCs/>
                <w:szCs w:val="24"/>
                <w:lang w:val="mn-MN"/>
              </w:rPr>
              <w:t>Зүүнбаян-Ханги, Эрдэнэт-Арцсуурь чиглэлийн төмөр замын бүс нутагт оршин сууж буй иргэдийн эрх, хууль ёсны ашиг сонирхол хөндөгдөж болзошгүй.</w:t>
            </w:r>
          </w:p>
        </w:tc>
      </w:tr>
      <w:tr w:rsidR="000221F8" w:rsidRPr="001D43D0" w14:paraId="17366FEE" w14:textId="77777777" w:rsidTr="000221F8">
        <w:trPr>
          <w:trHeight w:val="17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4A76AE" w14:textId="77777777" w:rsidR="000221F8" w:rsidRPr="00E650D9" w:rsidRDefault="000221F8" w:rsidP="000221F8">
            <w:pPr>
              <w:spacing w:after="0"/>
              <w:rPr>
                <w:rFonts w:ascii="Arial" w:eastAsia="Times New Roman" w:hAnsi="Arial" w:cs="Arial"/>
                <w:szCs w:val="24"/>
                <w:lang w:val="mn-MN"/>
              </w:rPr>
            </w:pPr>
          </w:p>
        </w:tc>
        <w:tc>
          <w:tcPr>
            <w:tcW w:w="11571" w:type="dxa"/>
            <w:gridSpan w:val="4"/>
            <w:tcBorders>
              <w:top w:val="outset" w:sz="6" w:space="0" w:color="auto"/>
              <w:left w:val="outset" w:sz="6" w:space="0" w:color="auto"/>
              <w:bottom w:val="outset" w:sz="6" w:space="0" w:color="auto"/>
              <w:right w:val="outset" w:sz="6" w:space="0" w:color="A0A0A0"/>
            </w:tcBorders>
            <w:vAlign w:val="center"/>
            <w:hideMark/>
          </w:tcPr>
          <w:p w14:paraId="72B7FB73"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t xml:space="preserve">1.3.Хууль дээдлэх зарчим ба сайн засаглал, хариуцлага </w:t>
            </w:r>
          </w:p>
        </w:tc>
      </w:tr>
      <w:tr w:rsidR="000221F8" w:rsidRPr="00E650D9" w14:paraId="433637DC" w14:textId="77777777" w:rsidTr="002B5125">
        <w:trPr>
          <w:trHeight w:val="11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70A866" w14:textId="77777777" w:rsidR="000221F8" w:rsidRPr="00E650D9" w:rsidRDefault="000221F8" w:rsidP="000221F8">
            <w:pPr>
              <w:spacing w:after="0"/>
              <w:rPr>
                <w:rFonts w:ascii="Arial" w:eastAsia="Times New Roman" w:hAnsi="Arial" w:cs="Arial"/>
                <w:szCs w:val="24"/>
                <w:lang w:val="mn-MN"/>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62F9079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1.3.1.Зохицуулалтыг бий болгосноор хүний эрхийг хөхиүлэн дэмжих, хангах, хамгаалах явцад ахиц дэвшил гарах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06A581C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670792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73E56A91" w14:textId="77777777" w:rsidR="000221F8" w:rsidRPr="00E650D9" w:rsidRDefault="000221F8" w:rsidP="000221F8">
            <w:pPr>
              <w:spacing w:line="256" w:lineRule="auto"/>
              <w:jc w:val="both"/>
              <w:rPr>
                <w:rFonts w:ascii="Arial" w:hAnsi="Arial" w:cs="Arial"/>
                <w:strike/>
                <w:szCs w:val="24"/>
                <w:lang w:val="mn-MN"/>
              </w:rPr>
            </w:pPr>
            <w:r w:rsidRPr="00E650D9">
              <w:rPr>
                <w:rFonts w:ascii="Arial" w:hAnsi="Arial" w:cs="Arial"/>
                <w:szCs w:val="24"/>
                <w:lang w:val="mn-MN"/>
              </w:rPr>
              <w:t>Төмөр зам, эрчим хүч, харилцаа холбооны дэд бүтэц, хүн амын төвлөрөл бий болсноор хүний эрхийг хөхиүлэн дэмжих, хангах, хамгаалах явцад ахиц дэвшил гарна.</w:t>
            </w:r>
          </w:p>
        </w:tc>
      </w:tr>
      <w:tr w:rsidR="000221F8" w:rsidRPr="00E650D9" w14:paraId="040C7FE0"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09BE14"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1ACDBFD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1.3.2.Зохицуулалтын хувилбар нь хүний эрхийн Монгол Улсын олон улсын гэрээ, хүний эрхийг хамгаалах механизмийн талаар НҮБ-аас өгсөн зөвлөмжид нийцэж байгаа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6246366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lang w:val="mn-MN"/>
              </w:rPr>
              <w:t xml:space="preserve"> </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AA22BA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7A720A9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35EA0276"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E92592A"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hideMark/>
          </w:tcPr>
          <w:p w14:paraId="7F738136"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1.3.3.Хүний эрхийг зөрчигчдөд хүлээлгэх хариуцлагыг тусгах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0D30F69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A71EAE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Үгүй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6F4E9D00"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Хүний эрх зөрчигдөхгүй учраас хариуцлагын талаар тусгах шаардлагаггүй.</w:t>
            </w:r>
          </w:p>
        </w:tc>
      </w:tr>
      <w:tr w:rsidR="000221F8" w:rsidRPr="00E650D9" w14:paraId="048BEFC0" w14:textId="77777777" w:rsidTr="00A32602">
        <w:trPr>
          <w:trHeight w:val="500"/>
          <w:tblCellSpacing w:w="0" w:type="dxa"/>
        </w:trPr>
        <w:tc>
          <w:tcPr>
            <w:tcW w:w="2171" w:type="dxa"/>
            <w:vMerge w:val="restart"/>
            <w:tcBorders>
              <w:top w:val="outset" w:sz="6" w:space="0" w:color="auto"/>
              <w:left w:val="outset" w:sz="6" w:space="0" w:color="auto"/>
              <w:bottom w:val="outset" w:sz="6" w:space="0" w:color="auto"/>
              <w:right w:val="outset" w:sz="6" w:space="0" w:color="auto"/>
            </w:tcBorders>
            <w:vAlign w:val="center"/>
            <w:hideMark/>
          </w:tcPr>
          <w:p w14:paraId="6D6D2D46" w14:textId="77777777" w:rsidR="000221F8" w:rsidRPr="00E650D9" w:rsidRDefault="000221F8" w:rsidP="00003652">
            <w:pPr>
              <w:spacing w:after="0"/>
              <w:jc w:val="center"/>
              <w:rPr>
                <w:rFonts w:ascii="Arial" w:hAnsi="Arial" w:cs="Arial"/>
                <w:szCs w:val="24"/>
              </w:rPr>
            </w:pPr>
            <w:r w:rsidRPr="00E650D9">
              <w:rPr>
                <w:rFonts w:ascii="Arial" w:hAnsi="Arial" w:cs="Arial"/>
                <w:szCs w:val="24"/>
              </w:rPr>
              <w:t>2.Хүний эрхийг</w:t>
            </w:r>
          </w:p>
          <w:p w14:paraId="106ED06B" w14:textId="77777777" w:rsidR="000221F8" w:rsidRPr="00E650D9" w:rsidRDefault="000221F8" w:rsidP="00003652">
            <w:pPr>
              <w:spacing w:after="0"/>
              <w:jc w:val="center"/>
              <w:rPr>
                <w:rFonts w:ascii="Arial" w:hAnsi="Arial" w:cs="Arial"/>
                <w:szCs w:val="24"/>
              </w:rPr>
            </w:pPr>
            <w:r w:rsidRPr="00E650D9">
              <w:rPr>
                <w:rFonts w:ascii="Arial" w:hAnsi="Arial" w:cs="Arial"/>
                <w:szCs w:val="24"/>
              </w:rPr>
              <w:t>хязгаарласан зохицуулалт агуулсан эсэх</w:t>
            </w:r>
          </w:p>
        </w:tc>
        <w:tc>
          <w:tcPr>
            <w:tcW w:w="4324" w:type="dxa"/>
            <w:tcBorders>
              <w:top w:val="outset" w:sz="6" w:space="0" w:color="auto"/>
              <w:left w:val="outset" w:sz="6" w:space="0" w:color="auto"/>
              <w:bottom w:val="outset" w:sz="6" w:space="0" w:color="auto"/>
              <w:right w:val="outset" w:sz="6" w:space="0" w:color="auto"/>
            </w:tcBorders>
            <w:vAlign w:val="center"/>
            <w:hideMark/>
          </w:tcPr>
          <w:p w14:paraId="063E4143"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2.1.Зохицуулалт нь хүний эрхийг хязгаарлах тохиолдолд энэ нь хууль ёсны ашиг сонирхолд нийцсэн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1D5A572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DCDFBF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5246E35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Хүний эрх хязгаарлах, хөндөх асуудал гарахгүй учраас шаардлаггүй. </w:t>
            </w:r>
          </w:p>
        </w:tc>
      </w:tr>
      <w:tr w:rsidR="000221F8" w:rsidRPr="00E650D9" w14:paraId="58D1A16E" w14:textId="77777777" w:rsidTr="002B5125">
        <w:trPr>
          <w:trHeight w:val="54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7795140"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542EB61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2.2.Хязгаарлалт тогтоох нь зайлшгүй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1F0BEF1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7E0065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585F3DC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5BCB4815" w14:textId="77777777" w:rsidTr="00A32602">
        <w:trPr>
          <w:tblCellSpacing w:w="0" w:type="dxa"/>
        </w:trPr>
        <w:tc>
          <w:tcPr>
            <w:tcW w:w="2171" w:type="dxa"/>
            <w:vMerge w:val="restart"/>
            <w:tcBorders>
              <w:top w:val="outset" w:sz="6" w:space="0" w:color="auto"/>
              <w:left w:val="outset" w:sz="6" w:space="0" w:color="auto"/>
              <w:bottom w:val="outset" w:sz="6" w:space="0" w:color="auto"/>
              <w:right w:val="outset" w:sz="6" w:space="0" w:color="auto"/>
            </w:tcBorders>
            <w:vAlign w:val="center"/>
            <w:hideMark/>
          </w:tcPr>
          <w:p w14:paraId="7D2AE44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3.Эрх агуулагч</w:t>
            </w:r>
          </w:p>
        </w:tc>
        <w:tc>
          <w:tcPr>
            <w:tcW w:w="4324" w:type="dxa"/>
            <w:tcBorders>
              <w:top w:val="outset" w:sz="6" w:space="0" w:color="auto"/>
              <w:left w:val="outset" w:sz="6" w:space="0" w:color="auto"/>
              <w:bottom w:val="outset" w:sz="6" w:space="0" w:color="auto"/>
              <w:right w:val="outset" w:sz="6" w:space="0" w:color="auto"/>
            </w:tcBorders>
            <w:vAlign w:val="center"/>
            <w:hideMark/>
          </w:tcPr>
          <w:p w14:paraId="7183960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3.1.Зохицуулалтын хувилбарт хамаарах бүлгүүд буюу эрх агуулагчдыг тодорхойлсон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601EC96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182260C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79E831C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61F5EA28"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9939E7"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314F187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3.2.Эрх агуулагчдыг эмзэг байдлаар нь ялгаж тодорхойлсон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4269E33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33DD2D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25CDC471"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7A8253E5"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24E8D5"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4D05073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3.3.Зохицуулалтын хувилбар нь энэхүү эмзэг бүлгийн нөхцөл байдлыг харгалзан үзэж, тэдний эмзэг байдлыг дээрдүүлэхэд чиглэсэн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54F2F95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08552E9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46E92D7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Эмзэг бүлгийн эрх ашгийг хөндөхгүй учраас эмзэг байдлыг дээрдүүлэхэд чиглээгүй болно. </w:t>
            </w:r>
          </w:p>
        </w:tc>
      </w:tr>
      <w:tr w:rsidR="000221F8" w:rsidRPr="00E650D9" w14:paraId="71040D41" w14:textId="77777777" w:rsidTr="00A326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D96955" w14:textId="77777777" w:rsidR="000221F8" w:rsidRPr="00E650D9" w:rsidRDefault="000221F8" w:rsidP="000221F8">
            <w:pPr>
              <w:spacing w:after="0"/>
              <w:rPr>
                <w:rFonts w:ascii="Arial" w:eastAsia="Times New Roman" w:hAnsi="Arial" w:cs="Arial"/>
                <w:szCs w:val="24"/>
                <w:lang w:val="mn-MN"/>
              </w:rPr>
            </w:pPr>
          </w:p>
        </w:tc>
        <w:tc>
          <w:tcPr>
            <w:tcW w:w="4324" w:type="dxa"/>
            <w:tcBorders>
              <w:top w:val="outset" w:sz="6" w:space="0" w:color="auto"/>
              <w:left w:val="outset" w:sz="6" w:space="0" w:color="auto"/>
              <w:bottom w:val="outset" w:sz="6" w:space="0" w:color="auto"/>
              <w:right w:val="outset" w:sz="6" w:space="0" w:color="auto"/>
            </w:tcBorders>
            <w:vAlign w:val="center"/>
            <w:hideMark/>
          </w:tcPr>
          <w:p w14:paraId="53AAC68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010" w:type="dxa"/>
            <w:tcBorders>
              <w:top w:val="outset" w:sz="6" w:space="0" w:color="auto"/>
              <w:left w:val="outset" w:sz="6" w:space="0" w:color="auto"/>
              <w:bottom w:val="outset" w:sz="6" w:space="0" w:color="auto"/>
              <w:right w:val="outset" w:sz="6" w:space="0" w:color="auto"/>
            </w:tcBorders>
            <w:vAlign w:val="center"/>
            <w:hideMark/>
          </w:tcPr>
          <w:p w14:paraId="598E40F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415F387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7D062D4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lang w:val="mn-MN"/>
              </w:rPr>
              <w:t xml:space="preserve">Эмзэг бүлгийн эрх ашгийг хөндөхгүй учраас мэдрэмжтэй зохицуулалт шаардахгүй. </w:t>
            </w:r>
          </w:p>
        </w:tc>
      </w:tr>
      <w:tr w:rsidR="000221F8" w:rsidRPr="00E650D9" w14:paraId="727B85E7" w14:textId="77777777" w:rsidTr="00A32602">
        <w:trPr>
          <w:tblCellSpacing w:w="0" w:type="dxa"/>
        </w:trPr>
        <w:tc>
          <w:tcPr>
            <w:tcW w:w="2171" w:type="dxa"/>
            <w:tcBorders>
              <w:top w:val="outset" w:sz="6" w:space="0" w:color="auto"/>
              <w:left w:val="outset" w:sz="6" w:space="0" w:color="auto"/>
              <w:bottom w:val="outset" w:sz="6" w:space="0" w:color="auto"/>
              <w:right w:val="outset" w:sz="6" w:space="0" w:color="auto"/>
            </w:tcBorders>
            <w:vAlign w:val="center"/>
            <w:hideMark/>
          </w:tcPr>
          <w:p w14:paraId="437D583F" w14:textId="77777777" w:rsidR="000221F8" w:rsidRPr="00E650D9" w:rsidRDefault="000221F8" w:rsidP="000221F8">
            <w:pPr>
              <w:spacing w:line="256" w:lineRule="auto"/>
              <w:jc w:val="center"/>
              <w:rPr>
                <w:rFonts w:ascii="Arial" w:hAnsi="Arial" w:cs="Arial"/>
                <w:szCs w:val="24"/>
                <w:highlight w:val="yellow"/>
              </w:rPr>
            </w:pPr>
            <w:r w:rsidRPr="00E650D9">
              <w:rPr>
                <w:rFonts w:ascii="Arial" w:hAnsi="Arial" w:cs="Arial"/>
                <w:szCs w:val="24"/>
              </w:rPr>
              <w:t>4.Үүрэг хүлээгч</w:t>
            </w:r>
          </w:p>
        </w:tc>
        <w:tc>
          <w:tcPr>
            <w:tcW w:w="4324" w:type="dxa"/>
            <w:tcBorders>
              <w:top w:val="outset" w:sz="6" w:space="0" w:color="auto"/>
              <w:left w:val="outset" w:sz="6" w:space="0" w:color="auto"/>
              <w:bottom w:val="outset" w:sz="6" w:space="0" w:color="auto"/>
              <w:right w:val="outset" w:sz="6" w:space="0" w:color="auto"/>
            </w:tcBorders>
            <w:vAlign w:val="center"/>
            <w:hideMark/>
          </w:tcPr>
          <w:p w14:paraId="3AAF3670" w14:textId="77777777" w:rsidR="000221F8" w:rsidRPr="00E650D9" w:rsidRDefault="000221F8" w:rsidP="000221F8">
            <w:pPr>
              <w:spacing w:line="256" w:lineRule="auto"/>
              <w:jc w:val="both"/>
              <w:rPr>
                <w:rFonts w:ascii="Arial" w:hAnsi="Arial" w:cs="Arial"/>
                <w:szCs w:val="24"/>
                <w:highlight w:val="yellow"/>
              </w:rPr>
            </w:pPr>
            <w:r w:rsidRPr="00E650D9">
              <w:rPr>
                <w:rFonts w:ascii="Arial" w:hAnsi="Arial" w:cs="Arial"/>
                <w:szCs w:val="24"/>
              </w:rPr>
              <w:t>4.1.Үүрэг хүлээгчдийг тодорхойлсон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6EC84073" w14:textId="77777777" w:rsidR="000221F8" w:rsidRPr="00E650D9" w:rsidRDefault="000221F8" w:rsidP="000221F8">
            <w:pPr>
              <w:spacing w:line="256" w:lineRule="auto"/>
              <w:jc w:val="center"/>
              <w:rPr>
                <w:rFonts w:ascii="Arial" w:hAnsi="Arial" w:cs="Arial"/>
                <w:szCs w:val="24"/>
                <w:highlight w:val="yellow"/>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135D6CD9" w14:textId="77777777" w:rsidR="000221F8" w:rsidRPr="00E650D9" w:rsidRDefault="000221F8" w:rsidP="000221F8">
            <w:pPr>
              <w:spacing w:line="256" w:lineRule="auto"/>
              <w:jc w:val="center"/>
              <w:rPr>
                <w:rFonts w:ascii="Arial" w:hAnsi="Arial" w:cs="Arial"/>
                <w:szCs w:val="24"/>
                <w:highlight w:val="yellow"/>
              </w:rPr>
            </w:pPr>
            <w:r w:rsidRPr="00E650D9">
              <w:rPr>
                <w:rFonts w:ascii="Arial" w:hAnsi="Arial" w:cs="Arial"/>
                <w:szCs w:val="24"/>
              </w:rPr>
              <w:t>Үгүй</w:t>
            </w:r>
            <w:r w:rsidRPr="00E650D9">
              <w:rPr>
                <w:rFonts w:ascii="Arial" w:hAnsi="Arial" w:cs="Arial"/>
                <w:szCs w:val="24"/>
                <w:lang w:val="mn-MN"/>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0225780F" w14:textId="77777777" w:rsidR="000221F8" w:rsidRPr="00E650D9" w:rsidRDefault="000221F8" w:rsidP="000221F8">
            <w:pPr>
              <w:spacing w:line="256" w:lineRule="auto"/>
              <w:jc w:val="both"/>
              <w:rPr>
                <w:rFonts w:ascii="Arial" w:hAnsi="Arial" w:cs="Arial"/>
                <w:szCs w:val="24"/>
                <w:highlight w:val="yellow"/>
                <w:lang w:val="mn-MN"/>
              </w:rPr>
            </w:pPr>
          </w:p>
        </w:tc>
      </w:tr>
      <w:tr w:rsidR="000221F8" w:rsidRPr="00E650D9" w14:paraId="76F9B046" w14:textId="77777777" w:rsidTr="00A32602">
        <w:trPr>
          <w:trHeight w:val="480"/>
          <w:tblCellSpacing w:w="0" w:type="dxa"/>
        </w:trPr>
        <w:tc>
          <w:tcPr>
            <w:tcW w:w="2171" w:type="dxa"/>
            <w:vMerge w:val="restart"/>
            <w:tcBorders>
              <w:top w:val="outset" w:sz="6" w:space="0" w:color="auto"/>
              <w:left w:val="outset" w:sz="6" w:space="0" w:color="auto"/>
              <w:bottom w:val="outset" w:sz="6" w:space="0" w:color="auto"/>
              <w:right w:val="outset" w:sz="6" w:space="0" w:color="auto"/>
            </w:tcBorders>
            <w:vAlign w:val="center"/>
            <w:hideMark/>
          </w:tcPr>
          <w:p w14:paraId="07CCE071" w14:textId="77777777" w:rsidR="000221F8" w:rsidRPr="00E650D9" w:rsidRDefault="000221F8" w:rsidP="00003652">
            <w:pPr>
              <w:spacing w:after="0"/>
              <w:jc w:val="center"/>
              <w:rPr>
                <w:rFonts w:ascii="Arial" w:hAnsi="Arial" w:cs="Arial"/>
                <w:szCs w:val="24"/>
              </w:rPr>
            </w:pPr>
            <w:r w:rsidRPr="00E650D9">
              <w:rPr>
                <w:rFonts w:ascii="Arial" w:hAnsi="Arial" w:cs="Arial"/>
                <w:szCs w:val="24"/>
              </w:rPr>
              <w:t>5.Жендэрийн</w:t>
            </w:r>
          </w:p>
          <w:p w14:paraId="59CAFA48" w14:textId="77777777" w:rsidR="000221F8" w:rsidRPr="00E650D9" w:rsidRDefault="000221F8" w:rsidP="00003652">
            <w:pPr>
              <w:spacing w:after="0"/>
              <w:jc w:val="center"/>
              <w:rPr>
                <w:rFonts w:ascii="Arial" w:hAnsi="Arial" w:cs="Arial"/>
                <w:szCs w:val="24"/>
              </w:rPr>
            </w:pPr>
            <w:r w:rsidRPr="00E650D9">
              <w:rPr>
                <w:rFonts w:ascii="Arial" w:hAnsi="Arial" w:cs="Arial"/>
                <w:szCs w:val="24"/>
              </w:rPr>
              <w:t>эрх тэгш байдлыг хангах тухай хуульд нийцүүлсэн эсэх</w:t>
            </w:r>
          </w:p>
        </w:tc>
        <w:tc>
          <w:tcPr>
            <w:tcW w:w="4324" w:type="dxa"/>
            <w:tcBorders>
              <w:top w:val="outset" w:sz="6" w:space="0" w:color="auto"/>
              <w:left w:val="outset" w:sz="6" w:space="0" w:color="auto"/>
              <w:bottom w:val="outset" w:sz="6" w:space="0" w:color="auto"/>
              <w:right w:val="outset" w:sz="6" w:space="0" w:color="auto"/>
            </w:tcBorders>
            <w:vAlign w:val="center"/>
            <w:hideMark/>
          </w:tcPr>
          <w:p w14:paraId="5AF094F0"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5.1.Жендэрийн үзэл баримтлалыг тусгасан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5A8EB3E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F9849E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0059255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Жендерийн эрх тэгш байдлыг хязгаарлах тохилдол гарахгүй. </w:t>
            </w:r>
          </w:p>
        </w:tc>
      </w:tr>
      <w:tr w:rsidR="000221F8" w:rsidRPr="00E650D9" w14:paraId="5B5566D4" w14:textId="77777777" w:rsidTr="00A32602">
        <w:trPr>
          <w:trHeight w:val="8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3EC6670" w14:textId="77777777" w:rsidR="000221F8" w:rsidRPr="00E650D9" w:rsidRDefault="000221F8" w:rsidP="000221F8">
            <w:pPr>
              <w:spacing w:after="0"/>
              <w:rPr>
                <w:rFonts w:ascii="Arial" w:eastAsia="Times New Roman" w:hAnsi="Arial" w:cs="Arial"/>
                <w:szCs w:val="24"/>
              </w:rPr>
            </w:pPr>
          </w:p>
        </w:tc>
        <w:tc>
          <w:tcPr>
            <w:tcW w:w="4324" w:type="dxa"/>
            <w:tcBorders>
              <w:top w:val="outset" w:sz="6" w:space="0" w:color="auto"/>
              <w:left w:val="outset" w:sz="6" w:space="0" w:color="auto"/>
              <w:bottom w:val="outset" w:sz="6" w:space="0" w:color="auto"/>
              <w:right w:val="outset" w:sz="6" w:space="0" w:color="auto"/>
            </w:tcBorders>
            <w:hideMark/>
          </w:tcPr>
          <w:p w14:paraId="7F22CC6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5.2.Эрэгтэй, эмэгтэй хүний тэгш эрх, тэгш боломж, тэгш хандлагын баталгааг бүрдүүлэх эсэх</w:t>
            </w:r>
          </w:p>
        </w:tc>
        <w:tc>
          <w:tcPr>
            <w:tcW w:w="1010" w:type="dxa"/>
            <w:tcBorders>
              <w:top w:val="outset" w:sz="6" w:space="0" w:color="auto"/>
              <w:left w:val="outset" w:sz="6" w:space="0" w:color="auto"/>
              <w:bottom w:val="outset" w:sz="6" w:space="0" w:color="auto"/>
              <w:right w:val="outset" w:sz="6" w:space="0" w:color="auto"/>
            </w:tcBorders>
            <w:vAlign w:val="center"/>
            <w:hideMark/>
          </w:tcPr>
          <w:p w14:paraId="75084C9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5A6FB15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09F3717C"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Жендерийн тэгш байдал хөндөгдөхгүй учраас шаардлаггүй. </w:t>
            </w:r>
          </w:p>
        </w:tc>
      </w:tr>
    </w:tbl>
    <w:p w14:paraId="7656C979" w14:textId="77777777" w:rsidR="000221F8" w:rsidRPr="00E650D9" w:rsidRDefault="000221F8" w:rsidP="000221F8">
      <w:pPr>
        <w:jc w:val="center"/>
        <w:rPr>
          <w:rFonts w:ascii="Arial" w:hAnsi="Arial" w:cs="Arial"/>
          <w:szCs w:val="24"/>
          <w:lang w:val="mn-MN"/>
        </w:rPr>
      </w:pPr>
      <w:r w:rsidRPr="00E650D9">
        <w:rPr>
          <w:rFonts w:ascii="Arial" w:hAnsi="Arial" w:cs="Arial"/>
          <w:szCs w:val="24"/>
          <w:lang w:val="mn-MN"/>
        </w:rPr>
        <w:t>Эдийн засагт үзүүлэх үр нөлөө</w:t>
      </w:r>
    </w:p>
    <w:tbl>
      <w:tblPr>
        <w:tblW w:w="137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7"/>
        <w:gridCol w:w="4196"/>
        <w:gridCol w:w="992"/>
        <w:gridCol w:w="992"/>
        <w:gridCol w:w="5245"/>
      </w:tblGrid>
      <w:tr w:rsidR="000221F8" w:rsidRPr="00E650D9" w14:paraId="24C5E4D7" w14:textId="77777777" w:rsidTr="002B5125">
        <w:trPr>
          <w:trHeight w:val="569"/>
          <w:tblCellSpacing w:w="0" w:type="dxa"/>
        </w:trPr>
        <w:tc>
          <w:tcPr>
            <w:tcW w:w="2317" w:type="dxa"/>
            <w:tcBorders>
              <w:top w:val="outset" w:sz="6" w:space="0" w:color="auto"/>
              <w:left w:val="outset" w:sz="6" w:space="0" w:color="auto"/>
              <w:bottom w:val="outset" w:sz="6" w:space="0" w:color="auto"/>
              <w:right w:val="outset" w:sz="6" w:space="0" w:color="auto"/>
            </w:tcBorders>
            <w:vAlign w:val="center"/>
            <w:hideMark/>
          </w:tcPr>
          <w:p w14:paraId="7A7C2DD3" w14:textId="77777777" w:rsidR="000221F8" w:rsidRPr="00E650D9" w:rsidRDefault="000221F8" w:rsidP="00047E0B">
            <w:pPr>
              <w:spacing w:after="0"/>
              <w:jc w:val="center"/>
              <w:rPr>
                <w:rFonts w:ascii="Arial" w:hAnsi="Arial" w:cs="Arial"/>
                <w:szCs w:val="24"/>
              </w:rPr>
            </w:pPr>
            <w:r w:rsidRPr="00E650D9">
              <w:rPr>
                <w:rFonts w:ascii="Arial" w:hAnsi="Arial" w:cs="Arial"/>
                <w:szCs w:val="24"/>
              </w:rPr>
              <w:t>Үзүүлэх үр</w:t>
            </w:r>
          </w:p>
          <w:p w14:paraId="08F6F60F" w14:textId="77777777" w:rsidR="000221F8" w:rsidRPr="00E650D9" w:rsidRDefault="000221F8" w:rsidP="00047E0B">
            <w:pPr>
              <w:spacing w:after="0"/>
              <w:jc w:val="center"/>
              <w:rPr>
                <w:rFonts w:ascii="Arial" w:hAnsi="Arial" w:cs="Arial"/>
                <w:szCs w:val="24"/>
              </w:rPr>
            </w:pPr>
            <w:r w:rsidRPr="00E650D9">
              <w:rPr>
                <w:rFonts w:ascii="Arial" w:hAnsi="Arial" w:cs="Arial"/>
                <w:szCs w:val="24"/>
              </w:rPr>
              <w:t>нөлөө</w:t>
            </w:r>
          </w:p>
        </w:tc>
        <w:tc>
          <w:tcPr>
            <w:tcW w:w="4196" w:type="dxa"/>
            <w:tcBorders>
              <w:top w:val="outset" w:sz="6" w:space="0" w:color="auto"/>
              <w:left w:val="outset" w:sz="6" w:space="0" w:color="auto"/>
              <w:bottom w:val="outset" w:sz="6" w:space="0" w:color="auto"/>
              <w:right w:val="outset" w:sz="6" w:space="0" w:color="auto"/>
            </w:tcBorders>
            <w:vAlign w:val="center"/>
            <w:hideMark/>
          </w:tcPr>
          <w:p w14:paraId="054A616A" w14:textId="77777777" w:rsidR="000221F8" w:rsidRPr="00E650D9" w:rsidRDefault="00047E0B" w:rsidP="00047E0B">
            <w:pPr>
              <w:spacing w:line="256" w:lineRule="auto"/>
              <w:jc w:val="center"/>
              <w:rPr>
                <w:rFonts w:ascii="Arial" w:hAnsi="Arial" w:cs="Arial"/>
                <w:szCs w:val="24"/>
              </w:rPr>
            </w:pPr>
            <w:r w:rsidRPr="00E650D9">
              <w:rPr>
                <w:rFonts w:ascii="Arial" w:hAnsi="Arial" w:cs="Arial"/>
                <w:szCs w:val="24"/>
              </w:rPr>
              <w:t>Холбогдох асуулт</w:t>
            </w:r>
          </w:p>
        </w:tc>
        <w:tc>
          <w:tcPr>
            <w:tcW w:w="1984" w:type="dxa"/>
            <w:gridSpan w:val="2"/>
            <w:tcBorders>
              <w:top w:val="outset" w:sz="6" w:space="0" w:color="auto"/>
              <w:left w:val="outset" w:sz="6" w:space="0" w:color="auto"/>
              <w:bottom w:val="outset" w:sz="6" w:space="0" w:color="auto"/>
              <w:right w:val="outset" w:sz="6" w:space="0" w:color="auto"/>
            </w:tcBorders>
            <w:vAlign w:val="center"/>
            <w:hideMark/>
          </w:tcPr>
          <w:p w14:paraId="1187C952" w14:textId="77777777" w:rsidR="00003652" w:rsidRPr="00E650D9" w:rsidRDefault="000221F8" w:rsidP="00003652">
            <w:pPr>
              <w:spacing w:line="256" w:lineRule="auto"/>
              <w:jc w:val="center"/>
              <w:rPr>
                <w:rFonts w:ascii="Arial" w:hAnsi="Arial" w:cs="Arial"/>
                <w:szCs w:val="24"/>
              </w:rPr>
            </w:pPr>
            <w:r w:rsidRPr="00E650D9">
              <w:rPr>
                <w:rFonts w:ascii="Arial" w:hAnsi="Arial" w:cs="Arial"/>
                <w:szCs w:val="24"/>
              </w:rPr>
              <w:t>Хариулт</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1430FE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Тайлбар</w:t>
            </w:r>
          </w:p>
        </w:tc>
      </w:tr>
      <w:tr w:rsidR="000221F8" w:rsidRPr="00E650D9" w14:paraId="6F270BD8" w14:textId="77777777" w:rsidTr="002B5125">
        <w:trPr>
          <w:trHeight w:val="1074"/>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56E8D05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1.Дэлхийн зах зээл дээр өрсөлдөх чадвар</w:t>
            </w:r>
          </w:p>
          <w:p w14:paraId="3C8E6BD5" w14:textId="77777777" w:rsidR="000221F8" w:rsidRPr="00E650D9" w:rsidRDefault="000221F8" w:rsidP="000221F8">
            <w:pPr>
              <w:spacing w:line="256" w:lineRule="auto"/>
              <w:jc w:val="both"/>
              <w:rPr>
                <w:rFonts w:ascii="Arial" w:hAnsi="Arial" w:cs="Arial"/>
                <w:szCs w:val="24"/>
              </w:rPr>
            </w:pPr>
          </w:p>
          <w:p w14:paraId="3ECBA15F" w14:textId="77777777" w:rsidR="000221F8" w:rsidRPr="00E650D9" w:rsidRDefault="000221F8" w:rsidP="000221F8">
            <w:pPr>
              <w:spacing w:line="256" w:lineRule="auto"/>
              <w:jc w:val="both"/>
              <w:rPr>
                <w:rFonts w:ascii="Arial"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24FA8EE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1.1.Дотоодын аж ахуйн нэгж болон гадаадын хөрөнгө оруулалттай аж ахуйн нэгж хоорондын өрсөлдөөнд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B4A1CF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54748F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szCs w:val="24"/>
                <w:lang w:val="mn-MN"/>
              </w:rPr>
              <w:t xml:space="preserve"> </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3AC7F06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Олон улсын гэрээ хэлэлцээр, дотоодод мөрдөгдөх дүрэм журам бүх </w:t>
            </w:r>
            <w:r w:rsidRPr="00E650D9">
              <w:rPr>
                <w:rFonts w:ascii="Arial" w:hAnsi="Arial" w:cs="Arial"/>
                <w:szCs w:val="24"/>
              </w:rPr>
              <w:t>аж ахуйн нэгж</w:t>
            </w:r>
            <w:r w:rsidRPr="00E650D9">
              <w:rPr>
                <w:rFonts w:ascii="Arial" w:hAnsi="Arial" w:cs="Arial"/>
                <w:szCs w:val="24"/>
                <w:lang w:val="mn-MN"/>
              </w:rPr>
              <w:t>үүдэд тэгш үйлчилнэ.</w:t>
            </w:r>
          </w:p>
          <w:p w14:paraId="235E2E68" w14:textId="77777777" w:rsidR="000221F8" w:rsidRPr="00E650D9" w:rsidRDefault="000221F8" w:rsidP="000221F8">
            <w:pPr>
              <w:spacing w:line="256" w:lineRule="auto"/>
              <w:jc w:val="both"/>
              <w:rPr>
                <w:rFonts w:ascii="Arial" w:hAnsi="Arial" w:cs="Arial"/>
                <w:strike/>
                <w:szCs w:val="24"/>
                <w:lang w:val="mn-MN"/>
              </w:rPr>
            </w:pPr>
          </w:p>
        </w:tc>
      </w:tr>
      <w:tr w:rsidR="000221F8" w:rsidRPr="00E650D9" w14:paraId="4059458C" w14:textId="77777777" w:rsidTr="00A32602">
        <w:trPr>
          <w:trHeight w:val="9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FE42EC"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005A2F7B"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1.2.Хил дамнасан хөрөнгө оруулалтын шилжилт хөдөлгөөнд нөлөө үзүүлэх эсэх (эдийн засгийн байршил өөрчлөгдөхийг оролцуулан)</w:t>
            </w:r>
          </w:p>
        </w:tc>
        <w:tc>
          <w:tcPr>
            <w:tcW w:w="992" w:type="dxa"/>
            <w:tcBorders>
              <w:top w:val="outset" w:sz="6" w:space="0" w:color="auto"/>
              <w:left w:val="outset" w:sz="6" w:space="0" w:color="auto"/>
              <w:bottom w:val="outset" w:sz="6" w:space="0" w:color="auto"/>
              <w:right w:val="outset" w:sz="6" w:space="0" w:color="auto"/>
            </w:tcBorders>
            <w:vAlign w:val="center"/>
            <w:hideMark/>
          </w:tcPr>
          <w:p w14:paraId="1EDC29B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F386B5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327B542E"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Уул уурхай, ашигт малтмал түшиглэсэн төмөр зам нь гадаадын хөрөнгө оруулалтыг татах боломж бий болгоно. Эдийн засагт эерэгээр нөлөөлнө.</w:t>
            </w:r>
          </w:p>
        </w:tc>
      </w:tr>
      <w:tr w:rsidR="000221F8" w:rsidRPr="00E650D9" w14:paraId="251C1E58" w14:textId="77777777" w:rsidTr="00A32602">
        <w:trPr>
          <w:trHeight w:val="9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BCDE7B9"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hideMark/>
          </w:tcPr>
          <w:p w14:paraId="653F723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1.3.Дэлхийн зах зээл дээрх таагүй нөлөөллийг монголын зах зээлд орж ирэхээс хамгаалахад нөлөөлж чадах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E0D387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6C3C059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5AE91CC"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Тээврийн үнэ тариф уян хатан байх, төрийн зохицуулалт, Засгийн газар хоорондын гэрээ хэлэлцээрээр нөлөөлж чадна.</w:t>
            </w:r>
          </w:p>
        </w:tc>
      </w:tr>
      <w:tr w:rsidR="000221F8" w:rsidRPr="00E650D9" w14:paraId="49EBF279" w14:textId="77777777" w:rsidTr="00A32602">
        <w:trPr>
          <w:trHeight w:val="62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42C4EAA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2.Дотоодын зах зээлийн өрсөлдөх чадвар болон тогтвортой байдал</w:t>
            </w:r>
          </w:p>
          <w:p w14:paraId="176A52CC" w14:textId="77777777" w:rsidR="000221F8" w:rsidRPr="00E650D9" w:rsidRDefault="000221F8" w:rsidP="000221F8">
            <w:pPr>
              <w:spacing w:line="256" w:lineRule="auto"/>
              <w:jc w:val="both"/>
              <w:rPr>
                <w:rFonts w:ascii="Arial" w:hAnsi="Arial" w:cs="Arial"/>
                <w:szCs w:val="24"/>
                <w:lang w:val="mn-MN"/>
              </w:rPr>
            </w:pPr>
          </w:p>
          <w:p w14:paraId="64F71EF2" w14:textId="77777777" w:rsidR="000221F8" w:rsidRPr="00E650D9" w:rsidRDefault="000221F8" w:rsidP="000221F8">
            <w:pPr>
              <w:spacing w:line="256" w:lineRule="auto"/>
              <w:jc w:val="both"/>
              <w:rPr>
                <w:rFonts w:ascii="Arial"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776B04A6"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2.1.Хэрэглэгчдийн шийдвэр гаргах боломжийг бууруулах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F9E533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57EBF33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11DF988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281E4FDF" w14:textId="77777777" w:rsidTr="00A32602">
        <w:trPr>
          <w:trHeight w:val="4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C1EDF6"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59D2E6A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2.2.Хязгаарлагдмал өрсөлдөөний улмаас үнийн хөөрөгдлийг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AE8AC3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1B231E8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2D581B5B"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замын суурь бүтцийг барих үеийн хөрөнгө оруулалтын хэлбэрээс хамаарч зүй ёсны монополь эрхт аж ахуй эрхлэгч байгууллага бий болж болох ба үнийн бодлогын зохицуулалт хийсэн тохиолдолд үнийн хөөрөгдөл гарахаас сэргийлэх боломж бий болно.</w:t>
            </w:r>
          </w:p>
        </w:tc>
      </w:tr>
      <w:tr w:rsidR="000221F8" w:rsidRPr="00E650D9" w14:paraId="663D19F7" w14:textId="77777777" w:rsidTr="00A32602">
        <w:trPr>
          <w:trHeight w:val="9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EAE160"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hideMark/>
          </w:tcPr>
          <w:p w14:paraId="26D4DEAB"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2.3.Зах зээлд шинээр орж ирж байгаа аж ахуйн нэгжид бэрхшээл, хүндрэл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F6F01D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0A6660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3AA4FAFA" w14:textId="77777777" w:rsidR="000221F8" w:rsidRPr="00E650D9" w:rsidRDefault="000221F8" w:rsidP="000221F8">
            <w:pPr>
              <w:spacing w:line="256" w:lineRule="auto"/>
              <w:jc w:val="both"/>
              <w:rPr>
                <w:rFonts w:ascii="Arial" w:hAnsi="Arial" w:cs="Arial"/>
                <w:szCs w:val="24"/>
              </w:rPr>
            </w:pPr>
          </w:p>
        </w:tc>
      </w:tr>
      <w:tr w:rsidR="000221F8" w:rsidRPr="00E650D9" w14:paraId="3C5AA8D5" w14:textId="77777777" w:rsidTr="00A32602">
        <w:trPr>
          <w:trHeight w:val="3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11A0E11"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6F9A8D3F" w14:textId="77777777" w:rsidR="000221F8" w:rsidRPr="00E650D9" w:rsidRDefault="000221F8" w:rsidP="003B5F44">
            <w:pPr>
              <w:spacing w:line="256" w:lineRule="auto"/>
              <w:jc w:val="both"/>
              <w:rPr>
                <w:rFonts w:ascii="Arial" w:hAnsi="Arial" w:cs="Arial"/>
                <w:szCs w:val="24"/>
              </w:rPr>
            </w:pPr>
            <w:r w:rsidRPr="00E650D9">
              <w:rPr>
                <w:rFonts w:ascii="Arial" w:hAnsi="Arial" w:cs="Arial"/>
                <w:szCs w:val="24"/>
              </w:rPr>
              <w:t>2.4.Зах зээлд шинээр монополийг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729996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1EE02D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2F0D651"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Төсөл хэрэгжих бүс нутагтаа зүй ёсны монополь эрхт аж ахуй эрхлэгч байгууллага бий болно</w:t>
            </w:r>
            <w:r w:rsidR="003B5F44" w:rsidRPr="00E650D9">
              <w:rPr>
                <w:rFonts w:ascii="Arial" w:hAnsi="Arial" w:cs="Arial"/>
                <w:szCs w:val="24"/>
                <w:lang w:val="mn-MN"/>
              </w:rPr>
              <w:t>.</w:t>
            </w:r>
          </w:p>
        </w:tc>
      </w:tr>
      <w:tr w:rsidR="000221F8" w:rsidRPr="00E650D9" w14:paraId="00863C2C" w14:textId="77777777" w:rsidTr="00A32602">
        <w:trPr>
          <w:trHeight w:val="54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7D0BD130"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3.Аж ахуйн нэгжийн үйлдвэрлэлийн болон захиргааны зардал</w:t>
            </w:r>
          </w:p>
        </w:tc>
        <w:tc>
          <w:tcPr>
            <w:tcW w:w="4196" w:type="dxa"/>
            <w:tcBorders>
              <w:top w:val="outset" w:sz="6" w:space="0" w:color="auto"/>
              <w:left w:val="outset" w:sz="6" w:space="0" w:color="auto"/>
              <w:bottom w:val="outset" w:sz="6" w:space="0" w:color="auto"/>
              <w:right w:val="outset" w:sz="6" w:space="0" w:color="auto"/>
            </w:tcBorders>
            <w:vAlign w:val="center"/>
            <w:hideMark/>
          </w:tcPr>
          <w:p w14:paraId="4965082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3.1.Зохицуулалтын хувилбарыг хэрэгжүүлснээр аж ахуйн нэгжид шинээр зардал үүсэх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3F6F21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3B3784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hideMark/>
          </w:tcPr>
          <w:p w14:paraId="471B61DD"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iCs/>
                <w:szCs w:val="24"/>
                <w:lang w:val="mn-MN"/>
              </w:rPr>
              <w:t>Зүүнбаян-Ханги, Эрдэнэт-Арцсуурь</w:t>
            </w:r>
            <w:r w:rsidR="003B5F44" w:rsidRPr="00E650D9">
              <w:rPr>
                <w:rFonts w:ascii="Arial" w:hAnsi="Arial" w:cs="Arial"/>
                <w:szCs w:val="24"/>
                <w:lang w:val="mn-MN"/>
              </w:rPr>
              <w:t xml:space="preserve"> </w:t>
            </w:r>
            <w:r w:rsidRPr="00E650D9">
              <w:rPr>
                <w:rFonts w:ascii="Arial" w:hAnsi="Arial" w:cs="Arial"/>
                <w:szCs w:val="24"/>
                <w:lang w:val="mn-MN"/>
              </w:rPr>
              <w:t>чиглэлийн төмөр замын барьж байгуулж ашиглалтад оруулсанаар одоо авто машинаар тээвэрлэж байгаа тээврийн өртөг буурна.</w:t>
            </w:r>
          </w:p>
        </w:tc>
      </w:tr>
      <w:tr w:rsidR="000221F8" w:rsidRPr="00E650D9" w14:paraId="07F2B5EB" w14:textId="77777777" w:rsidTr="00A32602">
        <w:trPr>
          <w:trHeight w:val="6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BF1224"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1527C4B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3.2.Санхүүжилтийн эх үүсвэр олж авахад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1B2C3C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20C6EB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2007E1C" w14:textId="77777777" w:rsidR="000221F8" w:rsidRPr="00E650D9" w:rsidRDefault="000221F8" w:rsidP="000221F8">
            <w:pPr>
              <w:spacing w:line="256" w:lineRule="auto"/>
              <w:jc w:val="both"/>
              <w:rPr>
                <w:rFonts w:ascii="Arial" w:hAnsi="Arial" w:cs="Arial"/>
                <w:szCs w:val="24"/>
              </w:rPr>
            </w:pPr>
          </w:p>
        </w:tc>
      </w:tr>
      <w:tr w:rsidR="000221F8" w:rsidRPr="00E650D9" w14:paraId="7155809D" w14:textId="77777777" w:rsidTr="00A32602">
        <w:trPr>
          <w:trHeight w:val="5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399F43"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0E9F8B3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xml:space="preserve">3.3.Зах зээлээс тодорхой бараа бүтээгдэхүүнийг худалдан авахад </w:t>
            </w:r>
            <w:r w:rsidRPr="00E650D9">
              <w:rPr>
                <w:rFonts w:ascii="Arial" w:hAnsi="Arial" w:cs="Arial"/>
                <w:szCs w:val="24"/>
              </w:rPr>
              <w:lastRenderedPageBreak/>
              <w:t>хүргэх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9AD31A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lastRenderedPageBreak/>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4557CC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7EA093DD"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Төмөр замын суурь бүтцийг барьснаар тухайн чиглэлийн ААН-ийн үйл ажиллагаа сэргэх ба үүнтэй холбоотойгоор хэвийн ажиллагааг </w:t>
            </w:r>
            <w:r w:rsidRPr="00E650D9">
              <w:rPr>
                <w:rFonts w:ascii="Arial" w:hAnsi="Arial" w:cs="Arial"/>
                <w:szCs w:val="24"/>
                <w:lang w:val="mn-MN"/>
              </w:rPr>
              <w:lastRenderedPageBreak/>
              <w:t>хангах зорилго бүхий бараа бүтээгдэхүүн худалдан авах нөхцөл үүснэ.</w:t>
            </w:r>
          </w:p>
        </w:tc>
      </w:tr>
      <w:tr w:rsidR="000221F8" w:rsidRPr="00E650D9" w14:paraId="784EEED6" w14:textId="77777777" w:rsidTr="00A32602">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3406A3"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7EEF81F0"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3.4.Бараа бүтээгдэхүүний борлуулалтад ямар нэг хязгаарлалт, эсхүл хориг тавих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558D59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C06D00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2C66A183"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w:t>
            </w:r>
          </w:p>
        </w:tc>
      </w:tr>
      <w:tr w:rsidR="000221F8" w:rsidRPr="00E650D9" w14:paraId="2DF719BD" w14:textId="77777777" w:rsidTr="00A32602">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72D7631"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761BDF6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3.5.Аж ахуйн нэгжийг үйл ажиллагаагаа зогсооход хүргэх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655AB8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FA2873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929A6F6"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 баригд</w:t>
            </w:r>
            <w:r w:rsidR="003B5F44" w:rsidRPr="00E650D9">
              <w:rPr>
                <w:rFonts w:ascii="Arial" w:hAnsi="Arial" w:cs="Arial"/>
                <w:szCs w:val="24"/>
                <w:lang w:val="mn-MN"/>
              </w:rPr>
              <w:t>санаар автозамаар тээвэр зохион</w:t>
            </w:r>
            <w:r w:rsidRPr="00E650D9">
              <w:rPr>
                <w:rFonts w:ascii="Arial" w:hAnsi="Arial" w:cs="Arial"/>
                <w:szCs w:val="24"/>
                <w:lang w:val="mn-MN"/>
              </w:rPr>
              <w:t xml:space="preserve"> байгуулдаг ААН-ийн үйл ажиллагаанд сөрөг нөлөө үзүүлнэ.</w:t>
            </w:r>
          </w:p>
        </w:tc>
      </w:tr>
      <w:tr w:rsidR="000221F8" w:rsidRPr="00E650D9" w14:paraId="0D3894F3" w14:textId="77777777" w:rsidTr="00A32602">
        <w:trPr>
          <w:trHeight w:val="900"/>
          <w:tblCellSpacing w:w="0" w:type="dxa"/>
        </w:trPr>
        <w:tc>
          <w:tcPr>
            <w:tcW w:w="2317" w:type="dxa"/>
            <w:tcBorders>
              <w:top w:val="outset" w:sz="6" w:space="0" w:color="auto"/>
              <w:left w:val="outset" w:sz="6" w:space="0" w:color="auto"/>
              <w:bottom w:val="outset" w:sz="6" w:space="0" w:color="auto"/>
              <w:right w:val="outset" w:sz="6" w:space="0" w:color="auto"/>
            </w:tcBorders>
            <w:vAlign w:val="center"/>
            <w:hideMark/>
          </w:tcPr>
          <w:p w14:paraId="7BA3307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4.Мэдээлэх үүргийн улмаас үүсч байгаа захиргааны зардлын ачаалал</w:t>
            </w:r>
          </w:p>
        </w:tc>
        <w:tc>
          <w:tcPr>
            <w:tcW w:w="4196" w:type="dxa"/>
            <w:tcBorders>
              <w:top w:val="outset" w:sz="6" w:space="0" w:color="auto"/>
              <w:left w:val="outset" w:sz="6" w:space="0" w:color="auto"/>
              <w:bottom w:val="outset" w:sz="6" w:space="0" w:color="auto"/>
              <w:right w:val="outset" w:sz="6" w:space="0" w:color="auto"/>
            </w:tcBorders>
            <w:vAlign w:val="center"/>
            <w:hideMark/>
          </w:tcPr>
          <w:p w14:paraId="3E881A87"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4.1.Хуулийн этгээдэд захиргааны шинж чанартай нэмэлт зардал (Тухайлбал, мэдээлэх, тайлан гаргах г.м)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66E954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5B6144F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3D9EB954" w14:textId="77777777" w:rsidR="000221F8" w:rsidRPr="00E650D9" w:rsidRDefault="000221F8" w:rsidP="000221F8">
            <w:pPr>
              <w:spacing w:line="256" w:lineRule="auto"/>
              <w:jc w:val="both"/>
              <w:rPr>
                <w:rFonts w:ascii="Arial" w:hAnsi="Arial" w:cs="Arial"/>
                <w:szCs w:val="24"/>
              </w:rPr>
            </w:pPr>
          </w:p>
        </w:tc>
      </w:tr>
      <w:tr w:rsidR="000221F8" w:rsidRPr="00E650D9" w14:paraId="1E3BBC62" w14:textId="77777777" w:rsidTr="00A32602">
        <w:trPr>
          <w:trHeight w:val="86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4EB6E20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5.Өмчлөх эрх</w:t>
            </w:r>
          </w:p>
        </w:tc>
        <w:tc>
          <w:tcPr>
            <w:tcW w:w="4196" w:type="dxa"/>
            <w:tcBorders>
              <w:top w:val="outset" w:sz="6" w:space="0" w:color="auto"/>
              <w:left w:val="outset" w:sz="6" w:space="0" w:color="auto"/>
              <w:bottom w:val="outset" w:sz="6" w:space="0" w:color="auto"/>
              <w:right w:val="outset" w:sz="6" w:space="0" w:color="auto"/>
            </w:tcBorders>
            <w:hideMark/>
          </w:tcPr>
          <w:p w14:paraId="590AFA4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5.1.Өмчлөх эрхийг (үл хөдлөх, хөдлөх эд хөрөнгө, эдийн бус баялаг зэргийг) хөндсөн зохицуулалт бий болох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52FF1F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6B62AD2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39AA1BE"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замын чиглэлтэй давхцах газар эзэмшигч, өмчлөгч, ашиглагч хуулийн этгээд, иргэний эрх ашиг хөндөгдөнө.</w:t>
            </w:r>
          </w:p>
        </w:tc>
      </w:tr>
      <w:tr w:rsidR="000221F8" w:rsidRPr="00E650D9" w14:paraId="54980CDF" w14:textId="77777777" w:rsidTr="00A32602">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B6C494"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22A05ED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5.2.Өмчлөх эрх олж авах, шилжүүлэх болон хэрэгжүүлэхэд хязгаарлалт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D627E4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693110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30226D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Суурь бүтцийг барьснаар тодорхой хугацаанд өмчлөлийн хязгаарлалт үүснэ.</w:t>
            </w:r>
          </w:p>
        </w:tc>
      </w:tr>
      <w:tr w:rsidR="000221F8" w:rsidRPr="00E650D9" w14:paraId="645F7DA9" w14:textId="77777777" w:rsidTr="00A32602">
        <w:trPr>
          <w:trHeight w:val="8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32A4E5"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79ECD5E1"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5.3.Оюуны өмчийн (патент, барааны тэмдэг, зохиогчийн эрх зэрэг) эрхийг хөндсөн зохицуулалт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DD6202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A9B9AE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6E91A478" w14:textId="77777777" w:rsidR="000221F8" w:rsidRPr="00E650D9" w:rsidRDefault="000221F8" w:rsidP="000221F8">
            <w:pPr>
              <w:spacing w:line="256" w:lineRule="auto"/>
              <w:jc w:val="both"/>
              <w:rPr>
                <w:rFonts w:ascii="Arial" w:hAnsi="Arial" w:cs="Arial"/>
                <w:szCs w:val="24"/>
                <w:lang w:val="mn-MN"/>
              </w:rPr>
            </w:pPr>
          </w:p>
        </w:tc>
      </w:tr>
      <w:tr w:rsidR="000221F8" w:rsidRPr="00E650D9" w14:paraId="51C270B2" w14:textId="77777777" w:rsidTr="00A32602">
        <w:trPr>
          <w:trHeight w:val="48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3E64B627"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6.Инноваци болон судалгаа шинжилгээ</w:t>
            </w:r>
          </w:p>
        </w:tc>
        <w:tc>
          <w:tcPr>
            <w:tcW w:w="4196" w:type="dxa"/>
            <w:tcBorders>
              <w:top w:val="outset" w:sz="6" w:space="0" w:color="auto"/>
              <w:left w:val="outset" w:sz="6" w:space="0" w:color="auto"/>
              <w:bottom w:val="outset" w:sz="6" w:space="0" w:color="auto"/>
              <w:right w:val="outset" w:sz="6" w:space="0" w:color="auto"/>
            </w:tcBorders>
            <w:vAlign w:val="center"/>
            <w:hideMark/>
          </w:tcPr>
          <w:p w14:paraId="38ACD660"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6.1.Судалгаа шинжилгээ, нээлт хийх, шинэ бүтээл гаргах асуудлыг дэмжих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9A9036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3F4812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60B7CE1"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Шинээр баригдах төмөр замд дотоодын судалгаа, шинжилгээ хийх, шинэ бүтээл гаргах боломжууд бий болно.</w:t>
            </w:r>
          </w:p>
        </w:tc>
      </w:tr>
      <w:tr w:rsidR="000221F8" w:rsidRPr="00E650D9" w14:paraId="18330F2F" w14:textId="77777777" w:rsidTr="00A32602">
        <w:trPr>
          <w:trHeight w:val="55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6A35E8"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24A2C59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6.2.Үйлдвэрлэлийн шинэ технологи болон шинэ бүтээгдэхүүн нэвтрүүлэх, дэлгэрүүлэхийг илүү хялбар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382460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7C5928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191FA10" w14:textId="77777777" w:rsidR="000221F8" w:rsidRPr="00E650D9" w:rsidRDefault="000221F8" w:rsidP="000221F8">
            <w:pPr>
              <w:spacing w:line="256" w:lineRule="auto"/>
              <w:jc w:val="both"/>
              <w:rPr>
                <w:rFonts w:ascii="Arial" w:hAnsi="Arial" w:cs="Arial"/>
                <w:szCs w:val="24"/>
              </w:rPr>
            </w:pPr>
          </w:p>
        </w:tc>
      </w:tr>
      <w:tr w:rsidR="000221F8" w:rsidRPr="00E650D9" w14:paraId="693DAC74" w14:textId="77777777" w:rsidTr="00A32602">
        <w:trPr>
          <w:trHeight w:val="30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79DA299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7.Хэрэглэгч болон гэр бүлийн төсөв</w:t>
            </w:r>
          </w:p>
        </w:tc>
        <w:tc>
          <w:tcPr>
            <w:tcW w:w="4196" w:type="dxa"/>
            <w:tcBorders>
              <w:top w:val="outset" w:sz="6" w:space="0" w:color="auto"/>
              <w:left w:val="outset" w:sz="6" w:space="0" w:color="auto"/>
              <w:bottom w:val="outset" w:sz="6" w:space="0" w:color="auto"/>
              <w:right w:val="outset" w:sz="6" w:space="0" w:color="auto"/>
            </w:tcBorders>
            <w:vAlign w:val="center"/>
            <w:hideMark/>
          </w:tcPr>
          <w:p w14:paraId="417B0D9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7.1.Хэрэглээний үнийн түвшинд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8C5B52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3C425D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6ED50B2" w14:textId="77777777" w:rsidR="000221F8" w:rsidRPr="00E650D9" w:rsidRDefault="000221F8" w:rsidP="000221F8">
            <w:pPr>
              <w:spacing w:line="256" w:lineRule="auto"/>
              <w:jc w:val="both"/>
              <w:rPr>
                <w:rFonts w:ascii="Arial" w:hAnsi="Arial" w:cs="Arial"/>
                <w:szCs w:val="24"/>
              </w:rPr>
            </w:pPr>
          </w:p>
        </w:tc>
      </w:tr>
      <w:tr w:rsidR="000221F8" w:rsidRPr="00E650D9" w14:paraId="4DC38265" w14:textId="77777777" w:rsidTr="00A32602">
        <w:trPr>
          <w:trHeight w:val="6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0DDEA4"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7523271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7.2.Хэрэглэгчдийн хувьд дотоодын зах зээлийг ашиглах боломж 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0A0BFA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szCs w:val="24"/>
                <w:lang w:val="mn-MN"/>
              </w:rPr>
              <w:t xml:space="preserve"> </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1E653F3"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C2F4DAB" w14:textId="77777777" w:rsidR="000221F8" w:rsidRPr="00E650D9" w:rsidRDefault="000221F8" w:rsidP="000221F8">
            <w:pPr>
              <w:spacing w:line="256" w:lineRule="auto"/>
              <w:jc w:val="both"/>
              <w:rPr>
                <w:rFonts w:ascii="Arial" w:hAnsi="Arial" w:cs="Arial"/>
                <w:szCs w:val="24"/>
              </w:rPr>
            </w:pPr>
          </w:p>
        </w:tc>
      </w:tr>
      <w:tr w:rsidR="000221F8" w:rsidRPr="00E650D9" w14:paraId="5FFC8933" w14:textId="77777777" w:rsidTr="00A32602">
        <w:trPr>
          <w:trHeight w:val="4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06E3E65"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005CA381"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7.3.Хэрэглэгчдийн эрх ашигт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CF9342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F53718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3F37EFEF" w14:textId="77777777" w:rsidR="000221F8" w:rsidRPr="00E650D9" w:rsidRDefault="000221F8" w:rsidP="000221F8">
            <w:pPr>
              <w:spacing w:line="256" w:lineRule="auto"/>
              <w:jc w:val="both"/>
              <w:rPr>
                <w:rFonts w:ascii="Arial" w:hAnsi="Arial" w:cs="Arial"/>
                <w:szCs w:val="24"/>
              </w:rPr>
            </w:pPr>
          </w:p>
        </w:tc>
      </w:tr>
      <w:tr w:rsidR="000221F8" w:rsidRPr="00E650D9" w14:paraId="00B51595" w14:textId="77777777" w:rsidTr="00A32602">
        <w:trPr>
          <w:trHeight w:val="12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6286083"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060B6C8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7.4.Хувь хүний/гэр бүлийн санхүүгийн байдалд (шууд буюу урт хугацааны туршид)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F4EBF3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B0ABB3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35BBCD0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Уул уурхайн бүтээгдэхүүнийг эдийн засгийн эргэлтэд оруулсанаар эдийн засгийн хүндрэлтэй байдлыг даван туулж хувь хүн болон гэр бүлийн санхүүгийн байдал сайжрана.</w:t>
            </w:r>
          </w:p>
        </w:tc>
      </w:tr>
      <w:tr w:rsidR="000221F8" w:rsidRPr="00E650D9" w14:paraId="26B78FDA" w14:textId="77777777" w:rsidTr="00A32602">
        <w:trPr>
          <w:trHeight w:val="62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3E09A3A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8.Тодорхой бүс нутаг, салбарууд</w:t>
            </w:r>
          </w:p>
        </w:tc>
        <w:tc>
          <w:tcPr>
            <w:tcW w:w="4196" w:type="dxa"/>
            <w:tcBorders>
              <w:top w:val="outset" w:sz="6" w:space="0" w:color="auto"/>
              <w:left w:val="outset" w:sz="6" w:space="0" w:color="auto"/>
              <w:bottom w:val="outset" w:sz="6" w:space="0" w:color="auto"/>
              <w:right w:val="outset" w:sz="6" w:space="0" w:color="auto"/>
            </w:tcBorders>
            <w:hideMark/>
          </w:tcPr>
          <w:p w14:paraId="12D85C8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8.1.Тодорхой бүс нутагт буюу тодорхой нэг чиглэлд ажлын байрыг шинээр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1621C4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BE2BD7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48B152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Шинээр суурь бүтэц баригдаж ашиглалтанд орсноор төмөр замын чиглээр болон уул уурхай, түүнийг дагасан үйлдвэр байгуулагдан ажлын байр үүсч хүн амын төвлөрөл үүсч хот буурин бий болно.</w:t>
            </w:r>
          </w:p>
        </w:tc>
      </w:tr>
      <w:tr w:rsidR="000221F8" w:rsidRPr="00E650D9" w14:paraId="08539111" w14:textId="77777777" w:rsidTr="00A32602">
        <w:trPr>
          <w:trHeight w:val="10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165C62"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53E312A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8.2.Тодорхой бүс нутагт буюу тодорхой нэг чиглэлд ажлын байр багасгах чиглэлээр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94FCF5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5D2E0D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5607E7C7"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Авто тээврийн жолооч нарын ажлын байр багасна.</w:t>
            </w:r>
          </w:p>
        </w:tc>
      </w:tr>
      <w:tr w:rsidR="000221F8" w:rsidRPr="00E650D9" w14:paraId="11E75DCD" w14:textId="77777777" w:rsidTr="00A32602">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F0EF81"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hideMark/>
          </w:tcPr>
          <w:p w14:paraId="1E20CF6E"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8.3.Жижиг, дунд үйлдвэр, эсхүл аль нэг салбарт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BC25ED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ABD3A9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687CAC3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Томоохон үйлдвэр, дэд бүтэц ашиглалтанд орсноор жижиг дунд үйлдвэрийн үйл ажиллагааны бараа, бүтээгдэхүүнийг ашиглах </w:t>
            </w:r>
            <w:r w:rsidRPr="00E650D9">
              <w:rPr>
                <w:rFonts w:ascii="Arial" w:hAnsi="Arial" w:cs="Arial"/>
                <w:szCs w:val="24"/>
                <w:lang w:val="mn-MN"/>
              </w:rPr>
              <w:lastRenderedPageBreak/>
              <w:t>зах зээл бий болж нааштайгаар эерэг нөлөөлөл үзүүлнэ.</w:t>
            </w:r>
          </w:p>
        </w:tc>
      </w:tr>
      <w:tr w:rsidR="000221F8" w:rsidRPr="001D43D0" w14:paraId="1239A822" w14:textId="77777777" w:rsidTr="00A32602">
        <w:trPr>
          <w:trHeight w:val="32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74062E3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lastRenderedPageBreak/>
              <w:t>9.Төрийн захиргааны байгууллага</w:t>
            </w:r>
          </w:p>
        </w:tc>
        <w:tc>
          <w:tcPr>
            <w:tcW w:w="4196" w:type="dxa"/>
            <w:tcBorders>
              <w:top w:val="outset" w:sz="6" w:space="0" w:color="auto"/>
              <w:left w:val="outset" w:sz="6" w:space="0" w:color="auto"/>
              <w:bottom w:val="outset" w:sz="6" w:space="0" w:color="auto"/>
              <w:right w:val="outset" w:sz="6" w:space="0" w:color="auto"/>
            </w:tcBorders>
            <w:hideMark/>
          </w:tcPr>
          <w:p w14:paraId="2C276B97"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9.1.Улсын төсөвт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F574C8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531EEA19"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rPr>
              <w:t>Үгү</w:t>
            </w:r>
            <w:r w:rsidRPr="00E650D9">
              <w:rPr>
                <w:rFonts w:ascii="Arial" w:hAnsi="Arial" w:cs="Arial"/>
                <w:szCs w:val="24"/>
                <w:lang w:val="mn-MN"/>
              </w:rPr>
              <w:t>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64079706"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Урт хугацаанд эдийн засагт эерэг нөлөө үзүүлнэ.</w:t>
            </w:r>
          </w:p>
        </w:tc>
      </w:tr>
      <w:tr w:rsidR="000221F8" w:rsidRPr="00E650D9" w14:paraId="6A355681" w14:textId="77777777" w:rsidTr="00A32602">
        <w:trPr>
          <w:trHeight w:val="9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F3E9DB"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505F57A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9.2.Шинээр төрийн байгууллага байгуулах, эсхүл төрийн байгууллагад бүтцийн өөрчлөлт хийх шаардлага тавигдах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4B2FE2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1CE1A5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2AD5E16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lang w:val="mn-MN"/>
              </w:rPr>
              <w:t>Төмөр замын ашиглалтыг хариуцсан төрийн байгууллагад бүтэц орон тооны өөрчлөлт орно.</w:t>
            </w:r>
          </w:p>
        </w:tc>
      </w:tr>
      <w:tr w:rsidR="000221F8" w:rsidRPr="00E650D9" w14:paraId="64302A30" w14:textId="77777777" w:rsidTr="00A32602">
        <w:trPr>
          <w:trHeight w:val="5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447925" w14:textId="77777777" w:rsidR="000221F8" w:rsidRPr="00E650D9" w:rsidRDefault="000221F8" w:rsidP="000221F8">
            <w:pPr>
              <w:spacing w:after="0"/>
              <w:rPr>
                <w:rFonts w:ascii="Arial" w:eastAsia="Times New Roman" w:hAnsi="Arial" w:cs="Arial"/>
                <w:szCs w:val="24"/>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2CE8319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9.3.Төрийн байгууллагад захиргааны шинэ чиг үүрэг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2C3740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F47FCC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07B920E8" w14:textId="77777777" w:rsidR="000221F8" w:rsidRPr="00E650D9" w:rsidRDefault="000221F8" w:rsidP="000221F8">
            <w:pPr>
              <w:spacing w:line="256" w:lineRule="auto"/>
              <w:jc w:val="both"/>
              <w:rPr>
                <w:rFonts w:ascii="Arial" w:hAnsi="Arial" w:cs="Arial"/>
                <w:szCs w:val="24"/>
              </w:rPr>
            </w:pPr>
          </w:p>
        </w:tc>
      </w:tr>
      <w:tr w:rsidR="000221F8" w:rsidRPr="00E650D9" w14:paraId="1A1A73F9" w14:textId="77777777" w:rsidTr="00A32602">
        <w:trPr>
          <w:trHeight w:val="660"/>
          <w:tblCellSpacing w:w="0" w:type="dxa"/>
        </w:trPr>
        <w:tc>
          <w:tcPr>
            <w:tcW w:w="2317" w:type="dxa"/>
            <w:vMerge w:val="restart"/>
            <w:tcBorders>
              <w:top w:val="outset" w:sz="6" w:space="0" w:color="auto"/>
              <w:left w:val="outset" w:sz="6" w:space="0" w:color="auto"/>
              <w:bottom w:val="outset" w:sz="6" w:space="0" w:color="auto"/>
              <w:right w:val="outset" w:sz="6" w:space="0" w:color="auto"/>
            </w:tcBorders>
            <w:vAlign w:val="center"/>
            <w:hideMark/>
          </w:tcPr>
          <w:p w14:paraId="26CF5F56"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10.Макро эдийн засгийн хүрээнд</w:t>
            </w:r>
          </w:p>
        </w:tc>
        <w:tc>
          <w:tcPr>
            <w:tcW w:w="4196" w:type="dxa"/>
            <w:tcBorders>
              <w:top w:val="outset" w:sz="6" w:space="0" w:color="auto"/>
              <w:left w:val="outset" w:sz="6" w:space="0" w:color="auto"/>
              <w:bottom w:val="outset" w:sz="6" w:space="0" w:color="auto"/>
              <w:right w:val="outset" w:sz="6" w:space="0" w:color="auto"/>
            </w:tcBorders>
            <w:hideMark/>
          </w:tcPr>
          <w:p w14:paraId="7C892F4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10.1.Эдийн засгийн өсөлт болон ажил эрхлэлтийн байдалд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5E8544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CF5B70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697A765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Шинэ уурхай, түүнийг дагасан үйлдвэр,  дэд бүтэц бий болсноор  ажлын байр нэмэгдэж, суурьшил бүс бий болох ба ингэснээр бүс нутгийн амьдралын түвшин сайжирч хүн амын ядуурлын түвшин буурна. </w:t>
            </w:r>
          </w:p>
        </w:tc>
      </w:tr>
      <w:tr w:rsidR="000221F8" w:rsidRPr="001D43D0" w14:paraId="2C066CAC" w14:textId="77777777" w:rsidTr="00A32602">
        <w:trPr>
          <w:trHeight w:val="4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DFC9D0"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hideMark/>
          </w:tcPr>
          <w:p w14:paraId="3B4DE670"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10.2.Хөрөнгө оруулалтын нөхцөлийг сайжруулах, зах зээлийн тогтвортой хөгжлийг дэмжих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68E212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59B373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EA2864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Төмөр замын суурь бүтцэ баригдсанаар уул уурхайн болон дэд бүтцийн салбарыг дэмжсэн хөдөө аж ахуй, хүнд үйлдвэр хөгжих боломж нээгдэх бөгөөд тэдгээрийг тойрсон хөрөнгө оруулалтын сонирхол бий болно. Ингэснээр нийгмийн бүхий л салбарыг хамарсан чиглэлүүдээр тогтвортой бодлого барьснаар зах зээлийн тогтвортой байдлыг дэмжих боломж нээлттэй болно. </w:t>
            </w:r>
          </w:p>
        </w:tc>
      </w:tr>
      <w:tr w:rsidR="000221F8" w:rsidRPr="00E650D9" w14:paraId="1166714A" w14:textId="77777777" w:rsidTr="00A32602">
        <w:trPr>
          <w:trHeight w:val="1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83C746" w14:textId="77777777" w:rsidR="000221F8" w:rsidRPr="00E650D9" w:rsidRDefault="000221F8" w:rsidP="000221F8">
            <w:pPr>
              <w:spacing w:after="0"/>
              <w:rPr>
                <w:rFonts w:ascii="Arial" w:eastAsia="Times New Roman" w:hAnsi="Arial" w:cs="Arial"/>
                <w:szCs w:val="24"/>
                <w:lang w:val="mn-MN"/>
              </w:rPr>
            </w:pPr>
          </w:p>
        </w:tc>
        <w:tc>
          <w:tcPr>
            <w:tcW w:w="4196" w:type="dxa"/>
            <w:tcBorders>
              <w:top w:val="outset" w:sz="6" w:space="0" w:color="auto"/>
              <w:left w:val="outset" w:sz="6" w:space="0" w:color="auto"/>
              <w:bottom w:val="outset" w:sz="6" w:space="0" w:color="auto"/>
              <w:right w:val="outset" w:sz="6" w:space="0" w:color="auto"/>
            </w:tcBorders>
            <w:vAlign w:val="center"/>
            <w:hideMark/>
          </w:tcPr>
          <w:p w14:paraId="1380722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10.3.Инфляци нэмэгдэх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1A895C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7B86583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m:oMath>
              <m:r>
                <w:rPr>
                  <w:rFonts w:ascii="Cambria Math" w:hAnsi="Cambria Math" w:cs="Arial"/>
                  <w:szCs w:val="24"/>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6BF42CC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Дамжин өнгөрөх тээврийн хэмжээ өсөхөд гадаад валютын орлого нэмэгдэнэ.</w:t>
            </w:r>
          </w:p>
        </w:tc>
      </w:tr>
      <w:tr w:rsidR="000221F8" w:rsidRPr="00E650D9" w14:paraId="122FE57D" w14:textId="77777777" w:rsidTr="00A32602">
        <w:trPr>
          <w:tblCellSpacing w:w="0" w:type="dxa"/>
        </w:trPr>
        <w:tc>
          <w:tcPr>
            <w:tcW w:w="2317" w:type="dxa"/>
            <w:tcBorders>
              <w:top w:val="outset" w:sz="6" w:space="0" w:color="auto"/>
              <w:left w:val="outset" w:sz="6" w:space="0" w:color="auto"/>
              <w:bottom w:val="outset" w:sz="6" w:space="0" w:color="auto"/>
              <w:right w:val="outset" w:sz="6" w:space="0" w:color="auto"/>
            </w:tcBorders>
            <w:vAlign w:val="center"/>
            <w:hideMark/>
          </w:tcPr>
          <w:p w14:paraId="2214D0C4"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xml:space="preserve">11.Олон улсын </w:t>
            </w:r>
            <w:r w:rsidRPr="00E650D9">
              <w:rPr>
                <w:rFonts w:ascii="Arial" w:hAnsi="Arial" w:cs="Arial"/>
                <w:szCs w:val="24"/>
              </w:rPr>
              <w:lastRenderedPageBreak/>
              <w:t>харилцаа</w:t>
            </w:r>
          </w:p>
        </w:tc>
        <w:tc>
          <w:tcPr>
            <w:tcW w:w="4196" w:type="dxa"/>
            <w:tcBorders>
              <w:top w:val="outset" w:sz="6" w:space="0" w:color="auto"/>
              <w:left w:val="outset" w:sz="6" w:space="0" w:color="auto"/>
              <w:bottom w:val="outset" w:sz="6" w:space="0" w:color="auto"/>
              <w:right w:val="outset" w:sz="6" w:space="0" w:color="auto"/>
            </w:tcBorders>
            <w:vAlign w:val="center"/>
            <w:hideMark/>
          </w:tcPr>
          <w:p w14:paraId="1399C17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lastRenderedPageBreak/>
              <w:t xml:space="preserve">11.1.Монгол Улсын олон улсын </w:t>
            </w:r>
            <w:r w:rsidRPr="00E650D9">
              <w:rPr>
                <w:rFonts w:ascii="Arial" w:hAnsi="Arial" w:cs="Arial"/>
                <w:szCs w:val="24"/>
              </w:rPr>
              <w:lastRenderedPageBreak/>
              <w:t>гэрээтэй нийцэж байгаа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CA029B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lastRenderedPageBreak/>
              <w:t>Тийм</w:t>
            </w:r>
            <m:oMath>
              <m:r>
                <w:rPr>
                  <w:rFonts w:ascii="Cambria Math" w:hAnsi="Cambria Math" w:cs="Arial"/>
                  <w:szCs w:val="24"/>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76DBE8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8341C56" w14:textId="77777777" w:rsidR="000221F8" w:rsidRPr="00E650D9" w:rsidRDefault="000221F8" w:rsidP="000221F8">
            <w:pPr>
              <w:spacing w:line="256" w:lineRule="auto"/>
              <w:jc w:val="both"/>
              <w:rPr>
                <w:rFonts w:ascii="Arial" w:hAnsi="Arial" w:cs="Arial"/>
                <w:szCs w:val="24"/>
              </w:rPr>
            </w:pPr>
          </w:p>
        </w:tc>
      </w:tr>
    </w:tbl>
    <w:p w14:paraId="5283A282" w14:textId="77777777" w:rsidR="000221F8" w:rsidRPr="00E650D9" w:rsidRDefault="000221F8" w:rsidP="000221F8">
      <w:pPr>
        <w:jc w:val="center"/>
        <w:rPr>
          <w:rFonts w:ascii="Arial" w:hAnsi="Arial" w:cs="Arial"/>
          <w:szCs w:val="24"/>
        </w:rPr>
      </w:pPr>
      <w:r w:rsidRPr="00E650D9">
        <w:rPr>
          <w:rFonts w:ascii="Arial" w:hAnsi="Arial" w:cs="Arial"/>
          <w:szCs w:val="24"/>
        </w:rPr>
        <w:lastRenderedPageBreak/>
        <w:t>Нийгэмд үзүүлэх үр нөлөө</w:t>
      </w:r>
    </w:p>
    <w:tbl>
      <w:tblPr>
        <w:tblW w:w="137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1"/>
        <w:gridCol w:w="4292"/>
        <w:gridCol w:w="992"/>
        <w:gridCol w:w="992"/>
        <w:gridCol w:w="5245"/>
      </w:tblGrid>
      <w:tr w:rsidR="000221F8" w:rsidRPr="00E650D9" w14:paraId="4CB7FC56" w14:textId="77777777" w:rsidTr="002B5125">
        <w:trPr>
          <w:trHeight w:val="551"/>
          <w:tblCellSpacing w:w="0" w:type="dxa"/>
        </w:trPr>
        <w:tc>
          <w:tcPr>
            <w:tcW w:w="2221" w:type="dxa"/>
            <w:tcBorders>
              <w:top w:val="outset" w:sz="6" w:space="0" w:color="auto"/>
              <w:left w:val="outset" w:sz="6" w:space="0" w:color="auto"/>
              <w:bottom w:val="outset" w:sz="6" w:space="0" w:color="auto"/>
              <w:right w:val="outset" w:sz="6" w:space="0" w:color="auto"/>
            </w:tcBorders>
            <w:hideMark/>
          </w:tcPr>
          <w:p w14:paraId="1EFE349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Үзүүлэх үр</w:t>
            </w:r>
          </w:p>
          <w:p w14:paraId="1935274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нөлөө</w:t>
            </w:r>
          </w:p>
        </w:tc>
        <w:tc>
          <w:tcPr>
            <w:tcW w:w="4292" w:type="dxa"/>
            <w:tcBorders>
              <w:top w:val="outset" w:sz="6" w:space="0" w:color="auto"/>
              <w:left w:val="outset" w:sz="6" w:space="0" w:color="auto"/>
              <w:bottom w:val="outset" w:sz="6" w:space="0" w:color="auto"/>
              <w:right w:val="outset" w:sz="6" w:space="0" w:color="auto"/>
            </w:tcBorders>
            <w:vAlign w:val="center"/>
          </w:tcPr>
          <w:p w14:paraId="2730AA22" w14:textId="77777777" w:rsidR="000221F8" w:rsidRPr="00E650D9" w:rsidRDefault="000221F8" w:rsidP="000221F8">
            <w:pPr>
              <w:spacing w:line="256" w:lineRule="auto"/>
              <w:jc w:val="center"/>
              <w:rPr>
                <w:rFonts w:ascii="Arial" w:hAnsi="Arial" w:cs="Arial"/>
                <w:szCs w:val="24"/>
              </w:rPr>
            </w:pPr>
          </w:p>
          <w:p w14:paraId="10FB9DF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Холбогдох асуулт</w:t>
            </w:r>
          </w:p>
        </w:tc>
        <w:tc>
          <w:tcPr>
            <w:tcW w:w="1984" w:type="dxa"/>
            <w:gridSpan w:val="2"/>
            <w:tcBorders>
              <w:top w:val="outset" w:sz="6" w:space="0" w:color="auto"/>
              <w:left w:val="outset" w:sz="6" w:space="0" w:color="auto"/>
              <w:bottom w:val="outset" w:sz="6" w:space="0" w:color="auto"/>
              <w:right w:val="outset" w:sz="6" w:space="0" w:color="auto"/>
            </w:tcBorders>
            <w:vAlign w:val="center"/>
            <w:hideMark/>
          </w:tcPr>
          <w:p w14:paraId="1FE6D3E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Хариулт</w:t>
            </w:r>
          </w:p>
        </w:tc>
        <w:tc>
          <w:tcPr>
            <w:tcW w:w="5245" w:type="dxa"/>
            <w:tcBorders>
              <w:top w:val="outset" w:sz="6" w:space="0" w:color="auto"/>
              <w:left w:val="outset" w:sz="6" w:space="0" w:color="auto"/>
              <w:bottom w:val="outset" w:sz="6" w:space="0" w:color="auto"/>
              <w:right w:val="outset" w:sz="6" w:space="0" w:color="auto"/>
            </w:tcBorders>
            <w:vAlign w:val="center"/>
            <w:hideMark/>
          </w:tcPr>
          <w:p w14:paraId="755B5AD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Тайлбар</w:t>
            </w:r>
          </w:p>
        </w:tc>
      </w:tr>
      <w:tr w:rsidR="000221F8" w:rsidRPr="00E650D9" w14:paraId="6643724F" w14:textId="77777777" w:rsidTr="00A32602">
        <w:trPr>
          <w:trHeight w:val="40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4958452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1.Ажил эрхлэлтийн байдал, хөдөлмөрийн зах зээл</w:t>
            </w:r>
          </w:p>
        </w:tc>
        <w:tc>
          <w:tcPr>
            <w:tcW w:w="4292" w:type="dxa"/>
            <w:tcBorders>
              <w:top w:val="outset" w:sz="6" w:space="0" w:color="auto"/>
              <w:left w:val="outset" w:sz="6" w:space="0" w:color="auto"/>
              <w:bottom w:val="outset" w:sz="6" w:space="0" w:color="auto"/>
              <w:right w:val="outset" w:sz="6" w:space="0" w:color="auto"/>
            </w:tcBorders>
            <w:hideMark/>
          </w:tcPr>
          <w:p w14:paraId="5A630306"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1.1.Шинээр ажлын байр бий болох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377ED0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ACDC67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5343ACA7"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 барьж байгуулсанаар ашиглалт, засвар үйлчилгээ хариуцсан инженер техникийн ажилчид болон хил гааль дээр ажлын байр нэмэгдэнэ.</w:t>
            </w:r>
          </w:p>
        </w:tc>
      </w:tr>
      <w:tr w:rsidR="000221F8" w:rsidRPr="00E650D9" w14:paraId="73B11DE3" w14:textId="77777777" w:rsidTr="00A32602">
        <w:trPr>
          <w:trHeight w:val="479"/>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853344" w14:textId="77777777" w:rsidR="000221F8" w:rsidRPr="00E650D9" w:rsidRDefault="000221F8" w:rsidP="000221F8">
            <w:pPr>
              <w:spacing w:after="0"/>
              <w:rPr>
                <w:rFonts w:ascii="Arial" w:eastAsia="Times New Roman" w:hAnsi="Arial" w:cs="Arial"/>
                <w:szCs w:val="24"/>
                <w:lang w:val="mn-MN"/>
              </w:rPr>
            </w:pPr>
          </w:p>
        </w:tc>
        <w:tc>
          <w:tcPr>
            <w:tcW w:w="4292" w:type="dxa"/>
            <w:tcBorders>
              <w:top w:val="outset" w:sz="6" w:space="0" w:color="auto"/>
              <w:left w:val="outset" w:sz="6" w:space="0" w:color="auto"/>
              <w:bottom w:val="outset" w:sz="6" w:space="0" w:color="auto"/>
              <w:right w:val="outset" w:sz="6" w:space="0" w:color="auto"/>
            </w:tcBorders>
            <w:hideMark/>
          </w:tcPr>
          <w:p w14:paraId="450C8721"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1.2.Шууд болон шууд бусаар ажлын байрны цомхотгол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CA8C52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w:p>
        </w:tc>
        <w:tc>
          <w:tcPr>
            <w:tcW w:w="992" w:type="dxa"/>
            <w:tcBorders>
              <w:top w:val="outset" w:sz="6" w:space="0" w:color="auto"/>
              <w:left w:val="outset" w:sz="6" w:space="0" w:color="auto"/>
              <w:bottom w:val="outset" w:sz="6" w:space="0" w:color="auto"/>
              <w:right w:val="outset" w:sz="6" w:space="0" w:color="auto"/>
            </w:tcBorders>
            <w:vAlign w:val="center"/>
            <w:hideMark/>
          </w:tcPr>
          <w:p w14:paraId="419FF33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0421F2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Бүтээн байгуулалтад шинээр ажлын байр ажилтан шаардлагатай</w:t>
            </w:r>
          </w:p>
        </w:tc>
      </w:tr>
      <w:tr w:rsidR="000221F8" w:rsidRPr="00E650D9" w14:paraId="2585C191" w14:textId="77777777" w:rsidTr="00A32602">
        <w:trPr>
          <w:trHeight w:val="74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D472B1"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2D40D96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1.3.Тодорхой ажил мэргэжлийн хүмүүс болон хувиараа хөдөлмөр эрхлэгчдэд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BE1FE7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7EB18B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311FA18F"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Төмөр замын болон хил, гааль, машин механизмын мэргэжилтэнүүдэд нөлөө үзүүлнэ. Бүс нутагт худалдаа үйлчилгээ нэмэгдэнэ.</w:t>
            </w:r>
          </w:p>
        </w:tc>
      </w:tr>
      <w:tr w:rsidR="000221F8" w:rsidRPr="00E650D9" w14:paraId="0E3D1955" w14:textId="77777777" w:rsidTr="00A32602">
        <w:trPr>
          <w:trHeight w:val="599"/>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75FB09E" w14:textId="77777777" w:rsidR="000221F8" w:rsidRPr="00E650D9" w:rsidRDefault="000221F8" w:rsidP="000221F8">
            <w:pPr>
              <w:spacing w:after="0"/>
              <w:rPr>
                <w:rFonts w:ascii="Arial" w:eastAsia="Times New Roman" w:hAnsi="Arial" w:cs="Arial"/>
                <w:szCs w:val="24"/>
                <w:lang w:val="mn-MN"/>
              </w:rPr>
            </w:pPr>
          </w:p>
        </w:tc>
        <w:tc>
          <w:tcPr>
            <w:tcW w:w="4292" w:type="dxa"/>
            <w:tcBorders>
              <w:top w:val="outset" w:sz="6" w:space="0" w:color="auto"/>
              <w:left w:val="outset" w:sz="6" w:space="0" w:color="auto"/>
              <w:bottom w:val="outset" w:sz="6" w:space="0" w:color="auto"/>
              <w:right w:val="outset" w:sz="6" w:space="0" w:color="auto"/>
            </w:tcBorders>
            <w:hideMark/>
          </w:tcPr>
          <w:p w14:paraId="4D07682D"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1.4.Тодорхой насны хүмүүсийн ажил эрхлэлтийн байдалд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0346AD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65F310B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38D63F09"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18-60 насны хүмүүст ажил эрхлэлтийн байдалд нөлөө үзүүлнэ.</w:t>
            </w:r>
          </w:p>
        </w:tc>
      </w:tr>
      <w:tr w:rsidR="000221F8" w:rsidRPr="00E650D9" w14:paraId="2ACEF75D" w14:textId="77777777" w:rsidTr="00A32602">
        <w:trPr>
          <w:trHeight w:val="36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59019C4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2.Ажлын стандарт, хөдөлмөрлөх эрх</w:t>
            </w:r>
          </w:p>
        </w:tc>
        <w:tc>
          <w:tcPr>
            <w:tcW w:w="4292" w:type="dxa"/>
            <w:tcBorders>
              <w:top w:val="outset" w:sz="6" w:space="0" w:color="auto"/>
              <w:left w:val="outset" w:sz="6" w:space="0" w:color="auto"/>
              <w:bottom w:val="outset" w:sz="6" w:space="0" w:color="auto"/>
              <w:right w:val="outset" w:sz="6" w:space="0" w:color="auto"/>
            </w:tcBorders>
            <w:hideMark/>
          </w:tcPr>
          <w:p w14:paraId="2DD55E2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2.1.Ажлын чанар, стандартад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D8A02D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629CCC6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345B3A0E"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Төмөр замын тээврийн тухай хууль, төмөр замын стандартуудын дагуу ажиллана</w:t>
            </w:r>
          </w:p>
        </w:tc>
      </w:tr>
      <w:tr w:rsidR="000221F8" w:rsidRPr="00E650D9" w14:paraId="73803781" w14:textId="77777777" w:rsidTr="00A32602">
        <w:trPr>
          <w:trHeight w:val="7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0F4812D"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1F0C85C0"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2.2.Ажилчдын эрүүл мэнд, хөдөлмөрийн аюулгүй байдалд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E73C78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ABA696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5C6A4259"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Төмөр замын зарим ажилтнуудын ажлын байрны тодорхойлолтын дагуу хэвийн бус нөхцөлөөр ажилладаг.</w:t>
            </w:r>
          </w:p>
        </w:tc>
      </w:tr>
      <w:tr w:rsidR="000221F8" w:rsidRPr="00E650D9" w14:paraId="22E4820A" w14:textId="77777777" w:rsidTr="00A32602">
        <w:trPr>
          <w:trHeight w:val="5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DE54A4"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2461C5F6"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2.3.Ажилчдын эрх, үүрэгт шууд болон шууд бусаар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5F4328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444304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16FDD517"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Хариуцсан ажлын дагуу зарим ажилчдын эрх үүрэгт шууд болон шууд бусаар нөлөөлнө.</w:t>
            </w:r>
          </w:p>
        </w:tc>
      </w:tr>
      <w:tr w:rsidR="000221F8" w:rsidRPr="00E650D9" w14:paraId="452A3929" w14:textId="77777777" w:rsidTr="00A32602">
        <w:trPr>
          <w:trHeight w:val="3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5D7354"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231E321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2.4.Шинээр ажлын стандарт гаргах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87538C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4103DF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1E267A30"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 xml:space="preserve">Төмөр замын эрх зүйн орчин стандарт царигтай холбоотой стандартуудыг баталж </w:t>
            </w:r>
            <w:r w:rsidRPr="00E650D9">
              <w:rPr>
                <w:rFonts w:ascii="Arial" w:hAnsi="Arial" w:cs="Arial"/>
                <w:szCs w:val="24"/>
                <w:lang w:val="mn-MN"/>
              </w:rPr>
              <w:lastRenderedPageBreak/>
              <w:t>мөрдүүлнэ.</w:t>
            </w:r>
          </w:p>
        </w:tc>
      </w:tr>
      <w:tr w:rsidR="000221F8" w:rsidRPr="00E650D9" w14:paraId="28DD59EF" w14:textId="77777777" w:rsidTr="00A32602">
        <w:trPr>
          <w:trHeight w:val="77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FDFBCCC"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455AD55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2.5.Ажлын байранд технологийн шинэчлэлийг хэрэгжүүлэхтэй холбогдсон өөрчлөлт бий болгох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8B6845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CFF66A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0D12E4BA"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Стандарт царигаар төмөр замыг барьж байгуулсанаар технологийн шинэчлэлийг хэрэгжүүлэхтэй холбогдон өөрчлөлт бий болно.</w:t>
            </w:r>
          </w:p>
        </w:tc>
      </w:tr>
      <w:tr w:rsidR="000221F8" w:rsidRPr="00E650D9" w14:paraId="03387D64" w14:textId="77777777" w:rsidTr="00A32602">
        <w:trPr>
          <w:trHeight w:val="84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4ECFFFA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3.Нийгмийн тодорхой бүлгийг хамгаалах асуудал</w:t>
            </w:r>
          </w:p>
        </w:tc>
        <w:tc>
          <w:tcPr>
            <w:tcW w:w="4292" w:type="dxa"/>
            <w:tcBorders>
              <w:top w:val="outset" w:sz="6" w:space="0" w:color="auto"/>
              <w:left w:val="outset" w:sz="6" w:space="0" w:color="auto"/>
              <w:bottom w:val="outset" w:sz="6" w:space="0" w:color="auto"/>
              <w:right w:val="outset" w:sz="6" w:space="0" w:color="auto"/>
            </w:tcBorders>
            <w:hideMark/>
          </w:tcPr>
          <w:p w14:paraId="1C8FEE6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3.1.Шууд болон шууд бусаар тэгш бус байдал үүсгэх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8BACB5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111809E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62416E7C" w14:textId="77777777" w:rsidR="000221F8" w:rsidRPr="00E650D9" w:rsidRDefault="000221F8" w:rsidP="000221F8">
            <w:pPr>
              <w:spacing w:line="256" w:lineRule="auto"/>
              <w:jc w:val="both"/>
              <w:rPr>
                <w:rFonts w:ascii="Arial" w:hAnsi="Arial" w:cs="Arial"/>
                <w:strike/>
                <w:szCs w:val="24"/>
                <w:lang w:val="mn-MN"/>
              </w:rPr>
            </w:pPr>
          </w:p>
        </w:tc>
      </w:tr>
      <w:tr w:rsidR="000221F8" w:rsidRPr="00E650D9" w14:paraId="4844D30A" w14:textId="77777777" w:rsidTr="00A32602">
        <w:trPr>
          <w:trHeight w:val="83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2F1FD9"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0FE59C5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992" w:type="dxa"/>
            <w:tcBorders>
              <w:top w:val="outset" w:sz="6" w:space="0" w:color="auto"/>
              <w:left w:val="outset" w:sz="6" w:space="0" w:color="auto"/>
              <w:bottom w:val="outset" w:sz="6" w:space="0" w:color="auto"/>
              <w:right w:val="outset" w:sz="6" w:space="0" w:color="auto"/>
            </w:tcBorders>
            <w:vAlign w:val="center"/>
            <w:hideMark/>
          </w:tcPr>
          <w:p w14:paraId="76AC155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w:p>
        </w:tc>
        <w:tc>
          <w:tcPr>
            <w:tcW w:w="992" w:type="dxa"/>
            <w:tcBorders>
              <w:top w:val="outset" w:sz="6" w:space="0" w:color="auto"/>
              <w:left w:val="outset" w:sz="6" w:space="0" w:color="auto"/>
              <w:bottom w:val="outset" w:sz="6" w:space="0" w:color="auto"/>
              <w:right w:val="outset" w:sz="6" w:space="0" w:color="auto"/>
            </w:tcBorders>
            <w:vAlign w:val="center"/>
            <w:hideMark/>
          </w:tcPr>
          <w:p w14:paraId="42BB92F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102821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Монгол улсын хууль тогтоомж, стандартын дагуу хийгдэх тул </w:t>
            </w:r>
            <w:r w:rsidRPr="00E650D9">
              <w:rPr>
                <w:rFonts w:ascii="Arial" w:hAnsi="Arial" w:cs="Arial"/>
                <w:szCs w:val="24"/>
              </w:rPr>
              <w:t xml:space="preserve">хөгжлийн бэршээлтэй иргэд, ажилгүй иргэд, үндэстний цөөнхөд </w:t>
            </w:r>
            <w:r w:rsidRPr="00E650D9">
              <w:rPr>
                <w:rFonts w:ascii="Arial" w:hAnsi="Arial" w:cs="Arial"/>
                <w:szCs w:val="24"/>
                <w:lang w:val="mn-MN"/>
              </w:rPr>
              <w:t>сөрөг нөлөө үзүүлэхгүй.</w:t>
            </w:r>
          </w:p>
        </w:tc>
      </w:tr>
      <w:tr w:rsidR="000221F8" w:rsidRPr="00E650D9" w14:paraId="38D111D2" w14:textId="77777777" w:rsidTr="00A32602">
        <w:trPr>
          <w:trHeight w:val="3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361130F"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0E24D38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3.3.Гадаадын иргэдэд илэрхий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5D4D5C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4119784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092703FF" w14:textId="77777777" w:rsidR="000221F8" w:rsidRPr="00E650D9" w:rsidRDefault="000221F8" w:rsidP="000221F8">
            <w:pPr>
              <w:spacing w:line="256" w:lineRule="auto"/>
              <w:rPr>
                <w:rFonts w:ascii="Arial" w:hAnsi="Arial" w:cs="Arial"/>
                <w:strike/>
                <w:szCs w:val="24"/>
                <w:lang w:val="mn-MN"/>
              </w:rPr>
            </w:pPr>
          </w:p>
        </w:tc>
      </w:tr>
      <w:tr w:rsidR="000221F8" w:rsidRPr="00E650D9" w14:paraId="70481685" w14:textId="77777777" w:rsidTr="00A32602">
        <w:trPr>
          <w:trHeight w:val="66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47A58A5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4.Төрийн удирдлага, сайн засаглал, шүүх эрх мэдэл, хэвлэл мэдээлэл, ёс суртахуун</w:t>
            </w:r>
          </w:p>
        </w:tc>
        <w:tc>
          <w:tcPr>
            <w:tcW w:w="4292" w:type="dxa"/>
            <w:tcBorders>
              <w:top w:val="outset" w:sz="6" w:space="0" w:color="auto"/>
              <w:left w:val="outset" w:sz="6" w:space="0" w:color="auto"/>
              <w:bottom w:val="outset" w:sz="6" w:space="0" w:color="auto"/>
              <w:right w:val="outset" w:sz="6" w:space="0" w:color="auto"/>
            </w:tcBorders>
            <w:hideMark/>
          </w:tcPr>
          <w:p w14:paraId="34BA1343"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4.1.Засаглалын харилцаанд оролцогчдод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181C66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AA47DA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237590FE" w14:textId="77777777" w:rsidR="000221F8" w:rsidRPr="00E650D9" w:rsidRDefault="000221F8" w:rsidP="000221F8">
            <w:pPr>
              <w:spacing w:line="256" w:lineRule="auto"/>
              <w:rPr>
                <w:rFonts w:ascii="Arial" w:hAnsi="Arial" w:cs="Arial"/>
                <w:szCs w:val="24"/>
              </w:rPr>
            </w:pPr>
          </w:p>
        </w:tc>
      </w:tr>
      <w:tr w:rsidR="000221F8" w:rsidRPr="00E650D9" w14:paraId="46499314"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94D9A4"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216E1CA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4.2.Төрийн байгууллагуудын үүрэг, үйл ажиллагаанд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84E15B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6A438F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652B397E"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Хил, гааль, мэргэжилийн хяналт, орон нутагын байгууллагын үйл ажиллагаа өндөрсөнө.</w:t>
            </w:r>
          </w:p>
        </w:tc>
      </w:tr>
      <w:tr w:rsidR="000221F8" w:rsidRPr="00E650D9" w14:paraId="7B58DEA0" w14:textId="77777777" w:rsidTr="00A32602">
        <w:trPr>
          <w:trHeight w:val="5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F9C4D38"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7A4B26D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4.3.Төрийн захиргааны албан хаагчдын эрх, үүрэг, харилцаанд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01E33F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w:p>
        </w:tc>
        <w:tc>
          <w:tcPr>
            <w:tcW w:w="992" w:type="dxa"/>
            <w:tcBorders>
              <w:top w:val="outset" w:sz="6" w:space="0" w:color="auto"/>
              <w:left w:val="outset" w:sz="6" w:space="0" w:color="auto"/>
              <w:bottom w:val="outset" w:sz="6" w:space="0" w:color="auto"/>
              <w:right w:val="outset" w:sz="6" w:space="0" w:color="auto"/>
            </w:tcBorders>
            <w:vAlign w:val="center"/>
            <w:hideMark/>
          </w:tcPr>
          <w:p w14:paraId="11BB679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5D82BB50" w14:textId="77777777" w:rsidR="000221F8" w:rsidRPr="00E650D9" w:rsidRDefault="000221F8" w:rsidP="000221F8">
            <w:pPr>
              <w:spacing w:line="256" w:lineRule="auto"/>
              <w:jc w:val="both"/>
              <w:rPr>
                <w:rFonts w:ascii="Arial" w:hAnsi="Arial" w:cs="Arial"/>
                <w:strike/>
                <w:szCs w:val="24"/>
                <w:lang w:val="mn-MN"/>
              </w:rPr>
            </w:pPr>
          </w:p>
        </w:tc>
      </w:tr>
      <w:tr w:rsidR="000221F8" w:rsidRPr="00E650D9" w14:paraId="660CBEC6" w14:textId="77777777" w:rsidTr="00A32602">
        <w:trPr>
          <w:trHeight w:val="6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6195EA"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09C0FA2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4.4.Иргэдийн шүүхэд хандах, асуудлаа шийдвэрлүүлэх эрхэд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B49F40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F23710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DB50EFC" w14:textId="77777777" w:rsidR="000221F8" w:rsidRPr="00E650D9" w:rsidRDefault="000221F8" w:rsidP="000221F8">
            <w:pPr>
              <w:spacing w:line="256" w:lineRule="auto"/>
              <w:jc w:val="both"/>
              <w:rPr>
                <w:rFonts w:ascii="Arial" w:hAnsi="Arial" w:cs="Arial"/>
                <w:strike/>
                <w:szCs w:val="24"/>
                <w:lang w:val="mn-MN"/>
              </w:rPr>
            </w:pPr>
            <w:r w:rsidRPr="00E650D9">
              <w:rPr>
                <w:rFonts w:ascii="Arial" w:hAnsi="Arial" w:cs="Arial"/>
                <w:szCs w:val="24"/>
              </w:rPr>
              <w:t xml:space="preserve"> </w:t>
            </w:r>
          </w:p>
        </w:tc>
      </w:tr>
      <w:tr w:rsidR="000221F8" w:rsidRPr="00E650D9" w14:paraId="1F921465" w14:textId="77777777" w:rsidTr="00A32602">
        <w:trPr>
          <w:trHeight w:val="6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1FF9AFB"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15E95BF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4.5.Улс төрийн нам, төрийн бус байгууллагын үйл ажиллагаанд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47AB35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23F779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7DC7570" w14:textId="77777777" w:rsidR="000221F8" w:rsidRPr="00E650D9" w:rsidRDefault="000221F8" w:rsidP="000221F8">
            <w:pPr>
              <w:spacing w:line="256" w:lineRule="auto"/>
              <w:rPr>
                <w:rFonts w:ascii="Arial" w:hAnsi="Arial" w:cs="Arial"/>
                <w:szCs w:val="24"/>
              </w:rPr>
            </w:pPr>
          </w:p>
        </w:tc>
      </w:tr>
      <w:tr w:rsidR="000221F8" w:rsidRPr="00E650D9" w14:paraId="68B9913A" w14:textId="77777777" w:rsidTr="00A32602">
        <w:trPr>
          <w:trHeight w:val="791"/>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42251DD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5.Нийтийн эрүүл мэнд, аюулгүй байдал</w:t>
            </w:r>
          </w:p>
        </w:tc>
        <w:tc>
          <w:tcPr>
            <w:tcW w:w="4292" w:type="dxa"/>
            <w:tcBorders>
              <w:top w:val="outset" w:sz="6" w:space="0" w:color="auto"/>
              <w:left w:val="outset" w:sz="6" w:space="0" w:color="auto"/>
              <w:bottom w:val="outset" w:sz="6" w:space="0" w:color="auto"/>
              <w:right w:val="outset" w:sz="6" w:space="0" w:color="auto"/>
            </w:tcBorders>
            <w:hideMark/>
          </w:tcPr>
          <w:p w14:paraId="24F68EF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5.1.Хувь хүн/нийт хүн амын дундаж наслалт, өвчлөлт, нас баралтын байдалд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1D71C4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5464B06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5CF31E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Хүн амын нягтралшил сийрэг тул нөлөөлөл бага </w:t>
            </w:r>
          </w:p>
        </w:tc>
      </w:tr>
      <w:tr w:rsidR="000221F8" w:rsidRPr="00E650D9" w14:paraId="1874ED1D" w14:textId="77777777" w:rsidTr="00A32602">
        <w:trPr>
          <w:trHeight w:val="13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054E04"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108EB12B"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5.2.Зохицуулалтын хувилбарын улмаас үүсэх дуу чимээ, агаар, хөрсний чанарын өөрчлөлт хүн амын эрүүл мэндэд сөрөг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D2F7D8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1F0C6F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7D0DE0C5" w14:textId="77777777" w:rsidR="000221F8" w:rsidRPr="00E650D9" w:rsidRDefault="000221F8" w:rsidP="003B5F44">
            <w:pPr>
              <w:spacing w:line="256" w:lineRule="auto"/>
              <w:jc w:val="both"/>
              <w:rPr>
                <w:rFonts w:ascii="Arial" w:hAnsi="Arial" w:cs="Arial"/>
                <w:szCs w:val="24"/>
                <w:lang w:val="mn-MN"/>
              </w:rPr>
            </w:pPr>
            <w:r w:rsidRPr="00E650D9">
              <w:rPr>
                <w:rFonts w:ascii="Arial" w:hAnsi="Arial" w:cs="Arial"/>
                <w:szCs w:val="24"/>
                <w:lang w:val="mn-MN"/>
              </w:rPr>
              <w:t>Монгол улсын хууль тогтоомж, стандартын шаардлага хангаж төмөр зам баригдах учир үүсэх дуу чимээ, агаар, хөрсний чанарын өөрчлөлт хүн амын эрүүл мэндэд үзүүлэх сөрөг нөлөө зөвшөөрөгдөх хэмжээнд байна.</w:t>
            </w:r>
          </w:p>
        </w:tc>
      </w:tr>
      <w:tr w:rsidR="000221F8" w:rsidRPr="00E650D9" w14:paraId="4BA41A45" w14:textId="77777777" w:rsidTr="00A32602">
        <w:trPr>
          <w:trHeight w:val="7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B93BA3" w14:textId="77777777" w:rsidR="000221F8" w:rsidRPr="00E650D9" w:rsidRDefault="000221F8" w:rsidP="000221F8">
            <w:pPr>
              <w:spacing w:after="0"/>
              <w:rPr>
                <w:rFonts w:ascii="Arial" w:eastAsia="Times New Roman" w:hAnsi="Arial" w:cs="Arial"/>
                <w:szCs w:val="24"/>
                <w:lang w:val="mn-MN"/>
              </w:rPr>
            </w:pPr>
          </w:p>
        </w:tc>
        <w:tc>
          <w:tcPr>
            <w:tcW w:w="4292" w:type="dxa"/>
            <w:tcBorders>
              <w:top w:val="outset" w:sz="6" w:space="0" w:color="auto"/>
              <w:left w:val="outset" w:sz="6" w:space="0" w:color="auto"/>
              <w:bottom w:val="outset" w:sz="6" w:space="0" w:color="auto"/>
              <w:right w:val="outset" w:sz="6" w:space="0" w:color="auto"/>
            </w:tcBorders>
            <w:hideMark/>
          </w:tcPr>
          <w:p w14:paraId="5531CEB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5.3.Хүмүүсийн амьдралын хэв маяг (хооллолт, хөдөлгөөн, архи, тамхины хэрэглээ)-т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2D3BE3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w:p>
        </w:tc>
        <w:tc>
          <w:tcPr>
            <w:tcW w:w="992" w:type="dxa"/>
            <w:tcBorders>
              <w:top w:val="outset" w:sz="6" w:space="0" w:color="auto"/>
              <w:left w:val="outset" w:sz="6" w:space="0" w:color="auto"/>
              <w:bottom w:val="outset" w:sz="6" w:space="0" w:color="auto"/>
              <w:right w:val="outset" w:sz="6" w:space="0" w:color="auto"/>
            </w:tcBorders>
            <w:vAlign w:val="center"/>
            <w:hideMark/>
          </w:tcPr>
          <w:p w14:paraId="4034E9E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48FDCCBC"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Төмөр зам баригдснаар тэдгээрийн амьдралын хэв маягт нөлөөлөл үзүүлэхгүй. </w:t>
            </w:r>
          </w:p>
        </w:tc>
      </w:tr>
      <w:tr w:rsidR="000221F8" w:rsidRPr="00E650D9" w14:paraId="0F48BD31" w14:textId="77777777" w:rsidTr="00A32602">
        <w:trPr>
          <w:trHeight w:val="55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719097F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6.Нийгмийн хамгаалал, эрүүл мэнд, боловсролын систем</w:t>
            </w:r>
          </w:p>
        </w:tc>
        <w:tc>
          <w:tcPr>
            <w:tcW w:w="4292" w:type="dxa"/>
            <w:tcBorders>
              <w:top w:val="outset" w:sz="6" w:space="0" w:color="auto"/>
              <w:left w:val="outset" w:sz="6" w:space="0" w:color="auto"/>
              <w:bottom w:val="outset" w:sz="6" w:space="0" w:color="auto"/>
              <w:right w:val="outset" w:sz="6" w:space="0" w:color="auto"/>
            </w:tcBorders>
            <w:hideMark/>
          </w:tcPr>
          <w:p w14:paraId="5322C2D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6.1.Нийгмийн үйлчилгээний чанар, хүртээмжид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79958F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50F7EC8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w:p>
        </w:tc>
        <w:tc>
          <w:tcPr>
            <w:tcW w:w="5245" w:type="dxa"/>
            <w:tcBorders>
              <w:top w:val="outset" w:sz="6" w:space="0" w:color="auto"/>
              <w:left w:val="outset" w:sz="6" w:space="0" w:color="auto"/>
              <w:bottom w:val="outset" w:sz="6" w:space="0" w:color="auto"/>
              <w:right w:val="outset" w:sz="6" w:space="0" w:color="auto"/>
            </w:tcBorders>
            <w:hideMark/>
          </w:tcPr>
          <w:p w14:paraId="5239D261" w14:textId="77777777" w:rsidR="000221F8" w:rsidRPr="00E650D9" w:rsidRDefault="000221F8" w:rsidP="000221F8">
            <w:pPr>
              <w:spacing w:line="256" w:lineRule="auto"/>
              <w:rPr>
                <w:rFonts w:ascii="Arial" w:hAnsi="Arial" w:cs="Arial"/>
                <w:szCs w:val="24"/>
              </w:rPr>
            </w:pPr>
          </w:p>
        </w:tc>
      </w:tr>
      <w:tr w:rsidR="000221F8" w:rsidRPr="00E650D9" w14:paraId="705D907B" w14:textId="77777777" w:rsidTr="00A32602">
        <w:trPr>
          <w:trHeight w:val="7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8EAE21"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20BB241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6.2.Ажилчдын боловсрол, шилжилт хөдөлгөөнд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663989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5E1885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68391167" w14:textId="77777777" w:rsidR="000221F8" w:rsidRPr="00E650D9" w:rsidRDefault="000221F8" w:rsidP="000221F8">
            <w:pPr>
              <w:spacing w:line="256" w:lineRule="auto"/>
              <w:rPr>
                <w:rFonts w:ascii="Arial" w:hAnsi="Arial" w:cs="Arial"/>
                <w:szCs w:val="24"/>
              </w:rPr>
            </w:pPr>
          </w:p>
        </w:tc>
      </w:tr>
      <w:tr w:rsidR="000221F8" w:rsidRPr="00E650D9" w14:paraId="63B1EAC0" w14:textId="77777777" w:rsidTr="00A32602">
        <w:trPr>
          <w:trHeight w:val="13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07CA662"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5907E66D"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6.3.Иргэдийн боловсрол (төрийн болон хувийн хэвшлийн боловсрролын байгууллага) олох, мэргэжил эзэмших, давтан сургалтад хамрагдахад сөрөг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F1FC1D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05CDBB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2566615D" w14:textId="77777777" w:rsidR="000221F8" w:rsidRPr="00E650D9" w:rsidRDefault="000221F8" w:rsidP="000221F8">
            <w:pPr>
              <w:spacing w:line="256" w:lineRule="auto"/>
              <w:rPr>
                <w:rFonts w:ascii="Arial" w:hAnsi="Arial" w:cs="Arial"/>
                <w:szCs w:val="24"/>
              </w:rPr>
            </w:pPr>
          </w:p>
        </w:tc>
      </w:tr>
      <w:tr w:rsidR="000221F8" w:rsidRPr="00E650D9" w14:paraId="2490746A" w14:textId="77777777" w:rsidTr="00A32602">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B87A9E8"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5E8E012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6.4.Нийгмийн болон эрүүл мэндийн үйлчилгээ авахад сөрөг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8CFD14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79D220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52305DEF"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rPr>
              <w:t>Нийгмийн болон эрүүл мэндийн үйлчилгээ авахад сөрөг нөлөө</w:t>
            </w:r>
            <w:r w:rsidRPr="00E650D9">
              <w:rPr>
                <w:rFonts w:ascii="Arial" w:hAnsi="Arial" w:cs="Arial"/>
                <w:szCs w:val="24"/>
                <w:lang w:val="mn-MN"/>
              </w:rPr>
              <w:t>гүй</w:t>
            </w:r>
          </w:p>
        </w:tc>
      </w:tr>
      <w:tr w:rsidR="000221F8" w:rsidRPr="00E650D9" w14:paraId="7A09F563"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CED123"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1D3A024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6.5.Их, дээд сургуулиудын үйл ажиллагаа, өөрийн удирдлагад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5756FF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5548C2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67927E7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rPr>
              <w:t>Их, дээд сургуулиудын үйл ажиллагаа</w:t>
            </w:r>
            <w:r w:rsidRPr="00E650D9">
              <w:rPr>
                <w:rFonts w:ascii="Arial" w:hAnsi="Arial" w:cs="Arial"/>
                <w:szCs w:val="24"/>
                <w:lang w:val="mn-MN"/>
              </w:rPr>
              <w:t xml:space="preserve"> төмөр зам нь шууд бусаар сайнаар нөлөөлнө</w:t>
            </w:r>
          </w:p>
        </w:tc>
      </w:tr>
      <w:tr w:rsidR="000221F8" w:rsidRPr="00E650D9" w14:paraId="0EC00EC1" w14:textId="77777777" w:rsidTr="00A32602">
        <w:trPr>
          <w:trHeight w:val="620"/>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6B17E19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7.Гэмт хэрэг, нийгмийн аюулгүй байдал</w:t>
            </w:r>
          </w:p>
        </w:tc>
        <w:tc>
          <w:tcPr>
            <w:tcW w:w="4292" w:type="dxa"/>
            <w:tcBorders>
              <w:top w:val="outset" w:sz="6" w:space="0" w:color="auto"/>
              <w:left w:val="outset" w:sz="6" w:space="0" w:color="auto"/>
              <w:bottom w:val="outset" w:sz="6" w:space="0" w:color="auto"/>
              <w:right w:val="outset" w:sz="6" w:space="0" w:color="auto"/>
            </w:tcBorders>
            <w:hideMark/>
          </w:tcPr>
          <w:p w14:paraId="0E35EC7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7.1.Нийгмийн аюулгүй байдал, гэмт хэргийн нөхцөл байдалд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5BD7B4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Тийм </w:t>
            </w:r>
            <m:oMath>
              <m:r>
                <w:rPr>
                  <w:rFonts w:ascii="Cambria Math" w:hAnsi="Cambria Math" w:cs="Arial"/>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12E474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3771406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Хүн амын тоо нэмэгдэх, үйлдвэрлэлийн осол зэрэг нөхцөл байдал нөлөөлнө.</w:t>
            </w:r>
          </w:p>
        </w:tc>
      </w:tr>
      <w:tr w:rsidR="000221F8" w:rsidRPr="00E650D9" w14:paraId="52C7DD73" w14:textId="77777777" w:rsidTr="00A32602">
        <w:trPr>
          <w:trHeight w:val="59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02AE18" w14:textId="77777777" w:rsidR="000221F8" w:rsidRPr="00E650D9" w:rsidRDefault="000221F8" w:rsidP="000221F8">
            <w:pPr>
              <w:spacing w:after="0"/>
              <w:rPr>
                <w:rFonts w:ascii="Arial" w:eastAsia="Times New Roman" w:hAnsi="Arial" w:cs="Arial"/>
                <w:szCs w:val="24"/>
                <w:lang w:val="mn-MN"/>
              </w:rPr>
            </w:pPr>
          </w:p>
        </w:tc>
        <w:tc>
          <w:tcPr>
            <w:tcW w:w="4292" w:type="dxa"/>
            <w:tcBorders>
              <w:top w:val="outset" w:sz="6" w:space="0" w:color="auto"/>
              <w:left w:val="outset" w:sz="6" w:space="0" w:color="auto"/>
              <w:bottom w:val="outset" w:sz="6" w:space="0" w:color="auto"/>
              <w:right w:val="outset" w:sz="6" w:space="0" w:color="auto"/>
            </w:tcBorders>
            <w:hideMark/>
          </w:tcPr>
          <w:p w14:paraId="76DDC07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7.2.Хуулийг албадан хэрэгжүүлэхэд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42D3E8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46C42B1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6EB5E2B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lang w:val="mn-MN"/>
              </w:rPr>
              <w:t>Шинэ төмөр замын үйл ажиллагаанд х</w:t>
            </w:r>
            <w:r w:rsidRPr="00E650D9">
              <w:rPr>
                <w:rFonts w:ascii="Arial" w:hAnsi="Arial" w:cs="Arial"/>
                <w:szCs w:val="24"/>
              </w:rPr>
              <w:t>уулийг албадан хэрэгжүүлэхэд нөлөөлөх</w:t>
            </w:r>
            <w:r w:rsidRPr="00E650D9">
              <w:rPr>
                <w:rFonts w:ascii="Arial" w:hAnsi="Arial" w:cs="Arial"/>
                <w:szCs w:val="24"/>
                <w:lang w:val="mn-MN"/>
              </w:rPr>
              <w:t>гүй.</w:t>
            </w:r>
          </w:p>
        </w:tc>
      </w:tr>
      <w:tr w:rsidR="000221F8" w:rsidRPr="00E650D9" w14:paraId="53EBD51A" w14:textId="77777777" w:rsidTr="00A32602">
        <w:trPr>
          <w:trHeight w:val="3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87638F"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5D035C8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7.3.Гэмт хэргийн илрүүлэлтэд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501C9B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10A4321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Үгүй </w:t>
            </w:r>
            <m:oMath>
              <m:r>
                <w:rPr>
                  <w:rFonts w:ascii="Cambria Math" w:hAnsi="Cambria Math" w:cs="Arial"/>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0621A60C" w14:textId="77777777" w:rsidR="000221F8" w:rsidRPr="00E650D9" w:rsidRDefault="000221F8" w:rsidP="000221F8">
            <w:pPr>
              <w:rPr>
                <w:rFonts w:ascii="Arial" w:hAnsi="Arial" w:cs="Arial"/>
                <w:szCs w:val="24"/>
              </w:rPr>
            </w:pPr>
          </w:p>
        </w:tc>
      </w:tr>
      <w:tr w:rsidR="000221F8" w:rsidRPr="00E650D9" w14:paraId="1022D121" w14:textId="77777777" w:rsidTr="00A32602">
        <w:trPr>
          <w:trHeight w:val="57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95B2FDF"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5A48474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7.4.Гэмт хэргийн хохирогчид, гэрчийн эрхэд сөрөг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1E3D47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3C5A0F3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Үгүй </w:t>
            </w:r>
            <m:oMath>
              <m:r>
                <w:rPr>
                  <w:rFonts w:ascii="Cambria Math" w:hAnsi="Cambria Math" w:cs="Arial"/>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6606060B" w14:textId="77777777" w:rsidR="000221F8" w:rsidRPr="00E650D9" w:rsidRDefault="000221F8" w:rsidP="000221F8">
            <w:pPr>
              <w:spacing w:line="256" w:lineRule="auto"/>
              <w:rPr>
                <w:rFonts w:ascii="Arial" w:hAnsi="Arial" w:cs="Arial"/>
                <w:szCs w:val="24"/>
              </w:rPr>
            </w:pPr>
          </w:p>
        </w:tc>
      </w:tr>
      <w:tr w:rsidR="000221F8" w:rsidRPr="00E650D9" w14:paraId="37CF6AE5" w14:textId="77777777" w:rsidTr="00A32602">
        <w:trPr>
          <w:trHeight w:val="664"/>
          <w:tblCellSpacing w:w="0" w:type="dxa"/>
        </w:trPr>
        <w:tc>
          <w:tcPr>
            <w:tcW w:w="2221" w:type="dxa"/>
            <w:vMerge w:val="restart"/>
            <w:tcBorders>
              <w:top w:val="outset" w:sz="6" w:space="0" w:color="auto"/>
              <w:left w:val="outset" w:sz="6" w:space="0" w:color="auto"/>
              <w:bottom w:val="outset" w:sz="6" w:space="0" w:color="auto"/>
              <w:right w:val="outset" w:sz="6" w:space="0" w:color="auto"/>
            </w:tcBorders>
            <w:vAlign w:val="center"/>
            <w:hideMark/>
          </w:tcPr>
          <w:p w14:paraId="22BD9F8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8.Соёл</w:t>
            </w:r>
          </w:p>
        </w:tc>
        <w:tc>
          <w:tcPr>
            <w:tcW w:w="4292" w:type="dxa"/>
            <w:tcBorders>
              <w:top w:val="outset" w:sz="6" w:space="0" w:color="auto"/>
              <w:left w:val="outset" w:sz="6" w:space="0" w:color="auto"/>
              <w:bottom w:val="outset" w:sz="6" w:space="0" w:color="auto"/>
              <w:right w:val="outset" w:sz="6" w:space="0" w:color="auto"/>
            </w:tcBorders>
            <w:hideMark/>
          </w:tcPr>
          <w:p w14:paraId="5F9CDA66"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8.1.Соёлын өвийг хамгаалахад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F73604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841933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76B9250D"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Уул уурхайн бүтээгдэхүүнийг тээвэрлэх үйл ажиллагаанд соёлын өвийг хамгаалахад нөлөө үзүүлэхгүй</w:t>
            </w:r>
          </w:p>
        </w:tc>
      </w:tr>
      <w:tr w:rsidR="000221F8" w:rsidRPr="00E650D9" w14:paraId="2061A10E" w14:textId="77777777" w:rsidTr="00A32602">
        <w:trPr>
          <w:trHeight w:val="2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44A0BE" w14:textId="77777777" w:rsidR="000221F8" w:rsidRPr="00E650D9" w:rsidRDefault="000221F8" w:rsidP="000221F8">
            <w:pPr>
              <w:spacing w:after="0"/>
              <w:rPr>
                <w:rFonts w:ascii="Arial" w:eastAsia="Times New Roman" w:hAnsi="Arial" w:cs="Arial"/>
                <w:szCs w:val="24"/>
                <w:lang w:val="mn-MN"/>
              </w:rPr>
            </w:pPr>
          </w:p>
        </w:tc>
        <w:tc>
          <w:tcPr>
            <w:tcW w:w="4292" w:type="dxa"/>
            <w:tcBorders>
              <w:top w:val="outset" w:sz="6" w:space="0" w:color="auto"/>
              <w:left w:val="outset" w:sz="6" w:space="0" w:color="auto"/>
              <w:bottom w:val="outset" w:sz="6" w:space="0" w:color="auto"/>
              <w:right w:val="outset" w:sz="6" w:space="0" w:color="auto"/>
            </w:tcBorders>
            <w:hideMark/>
          </w:tcPr>
          <w:p w14:paraId="02D772CB"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8.2.Хэл, соёлын ялгаатай байдал бий болгох эсэх, эсхүл уг ялгаатай байдалд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E5B7A1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36677B8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Үгүй </w:t>
            </w:r>
            <m:oMath>
              <m:r>
                <w:rPr>
                  <w:rFonts w:ascii="Cambria Math" w:hAnsi="Cambria Math" w:cs="Arial"/>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AF9E8B8" w14:textId="77777777" w:rsidR="000221F8" w:rsidRPr="00E650D9" w:rsidRDefault="000221F8" w:rsidP="000221F8">
            <w:pPr>
              <w:spacing w:line="256" w:lineRule="auto"/>
              <w:rPr>
                <w:rFonts w:ascii="Arial" w:hAnsi="Arial" w:cs="Arial"/>
                <w:szCs w:val="24"/>
              </w:rPr>
            </w:pPr>
          </w:p>
        </w:tc>
      </w:tr>
      <w:tr w:rsidR="000221F8" w:rsidRPr="00E650D9" w14:paraId="13DA34DF"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6C5121" w14:textId="77777777" w:rsidR="000221F8" w:rsidRPr="00E650D9" w:rsidRDefault="000221F8" w:rsidP="000221F8">
            <w:pPr>
              <w:spacing w:after="0"/>
              <w:rPr>
                <w:rFonts w:ascii="Arial" w:eastAsia="Times New Roman" w:hAnsi="Arial" w:cs="Arial"/>
                <w:szCs w:val="24"/>
              </w:rPr>
            </w:pPr>
          </w:p>
        </w:tc>
        <w:tc>
          <w:tcPr>
            <w:tcW w:w="4292" w:type="dxa"/>
            <w:tcBorders>
              <w:top w:val="outset" w:sz="6" w:space="0" w:color="auto"/>
              <w:left w:val="outset" w:sz="6" w:space="0" w:color="auto"/>
              <w:bottom w:val="outset" w:sz="6" w:space="0" w:color="auto"/>
              <w:right w:val="outset" w:sz="6" w:space="0" w:color="auto"/>
            </w:tcBorders>
            <w:hideMark/>
          </w:tcPr>
          <w:p w14:paraId="42713DE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8.3.Иргэдийн түүх, соёлоо хамгаалах оролцоонд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D6165E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C8ECFE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3DCA4588" w14:textId="77777777" w:rsidR="000221F8" w:rsidRPr="00E650D9" w:rsidRDefault="000221F8" w:rsidP="000221F8">
            <w:pPr>
              <w:spacing w:line="256" w:lineRule="auto"/>
              <w:rPr>
                <w:rFonts w:ascii="Arial" w:hAnsi="Arial" w:cs="Arial"/>
                <w:szCs w:val="24"/>
                <w:lang w:val="mn-MN"/>
              </w:rPr>
            </w:pPr>
            <w:r w:rsidRPr="00E650D9">
              <w:rPr>
                <w:rFonts w:ascii="Arial" w:hAnsi="Arial" w:cs="Arial"/>
                <w:szCs w:val="24"/>
                <w:lang w:val="mn-MN"/>
              </w:rPr>
              <w:t>Төмөр замын үйл ажиллагаа нь иргэдийн түүх, соёлоо хамгаалах оролцоонд нөлөөлөхгүй</w:t>
            </w:r>
          </w:p>
        </w:tc>
      </w:tr>
    </w:tbl>
    <w:p w14:paraId="352B06E9" w14:textId="77777777" w:rsidR="000221F8" w:rsidRPr="00E650D9" w:rsidRDefault="000221F8" w:rsidP="000221F8">
      <w:pPr>
        <w:jc w:val="center"/>
        <w:rPr>
          <w:rFonts w:ascii="Arial" w:hAnsi="Arial" w:cs="Arial"/>
          <w:szCs w:val="24"/>
          <w:lang w:val="mn-MN"/>
        </w:rPr>
      </w:pPr>
      <w:r w:rsidRPr="00E650D9">
        <w:rPr>
          <w:rFonts w:ascii="Arial" w:hAnsi="Arial" w:cs="Arial"/>
          <w:szCs w:val="24"/>
          <w:lang w:val="mn-MN"/>
        </w:rPr>
        <w:t>Байгаль орчинд үзүүлэх үр нөлөө</w:t>
      </w:r>
    </w:p>
    <w:tbl>
      <w:tblPr>
        <w:tblW w:w="137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4253"/>
        <w:gridCol w:w="992"/>
        <w:gridCol w:w="992"/>
        <w:gridCol w:w="5245"/>
      </w:tblGrid>
      <w:tr w:rsidR="000221F8" w:rsidRPr="00E650D9" w14:paraId="13C51F92" w14:textId="77777777" w:rsidTr="00A32602">
        <w:trPr>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4EB4DF74" w14:textId="77777777" w:rsidR="000221F8" w:rsidRPr="00E650D9" w:rsidRDefault="000221F8" w:rsidP="003B5F44">
            <w:pPr>
              <w:spacing w:after="0"/>
              <w:jc w:val="center"/>
              <w:rPr>
                <w:rFonts w:ascii="Arial" w:hAnsi="Arial" w:cs="Arial"/>
                <w:szCs w:val="24"/>
              </w:rPr>
            </w:pPr>
            <w:r w:rsidRPr="00E650D9">
              <w:rPr>
                <w:rFonts w:ascii="Arial" w:hAnsi="Arial" w:cs="Arial"/>
                <w:szCs w:val="24"/>
              </w:rPr>
              <w:t>Үзүүлэх үр</w:t>
            </w:r>
          </w:p>
          <w:p w14:paraId="0BED3192" w14:textId="77777777" w:rsidR="000221F8" w:rsidRPr="00E650D9" w:rsidRDefault="000221F8" w:rsidP="003B5F44">
            <w:pPr>
              <w:spacing w:after="0"/>
              <w:jc w:val="center"/>
              <w:rPr>
                <w:rFonts w:ascii="Arial" w:hAnsi="Arial" w:cs="Arial"/>
                <w:szCs w:val="24"/>
              </w:rPr>
            </w:pPr>
            <w:r w:rsidRPr="00E650D9">
              <w:rPr>
                <w:rFonts w:ascii="Arial" w:hAnsi="Arial" w:cs="Arial"/>
                <w:szCs w:val="24"/>
              </w:rPr>
              <w:t>нөлөө</w:t>
            </w:r>
          </w:p>
        </w:tc>
        <w:tc>
          <w:tcPr>
            <w:tcW w:w="4253" w:type="dxa"/>
            <w:tcBorders>
              <w:top w:val="outset" w:sz="6" w:space="0" w:color="auto"/>
              <w:left w:val="outset" w:sz="6" w:space="0" w:color="auto"/>
              <w:bottom w:val="outset" w:sz="6" w:space="0" w:color="auto"/>
              <w:right w:val="outset" w:sz="6" w:space="0" w:color="auto"/>
            </w:tcBorders>
            <w:vAlign w:val="center"/>
          </w:tcPr>
          <w:p w14:paraId="25936C02" w14:textId="77777777" w:rsidR="000221F8" w:rsidRPr="00E650D9" w:rsidRDefault="000221F8" w:rsidP="003B5F44">
            <w:pPr>
              <w:spacing w:line="256" w:lineRule="auto"/>
              <w:jc w:val="center"/>
              <w:rPr>
                <w:rFonts w:ascii="Arial" w:hAnsi="Arial" w:cs="Arial"/>
                <w:szCs w:val="24"/>
              </w:rPr>
            </w:pPr>
            <w:r w:rsidRPr="00E650D9">
              <w:rPr>
                <w:rFonts w:ascii="Arial" w:hAnsi="Arial" w:cs="Arial"/>
                <w:szCs w:val="24"/>
              </w:rPr>
              <w:t>Холбогдох асуулт</w:t>
            </w:r>
          </w:p>
        </w:tc>
        <w:tc>
          <w:tcPr>
            <w:tcW w:w="1984" w:type="dxa"/>
            <w:gridSpan w:val="2"/>
            <w:tcBorders>
              <w:top w:val="outset" w:sz="6" w:space="0" w:color="auto"/>
              <w:left w:val="outset" w:sz="6" w:space="0" w:color="auto"/>
              <w:bottom w:val="outset" w:sz="6" w:space="0" w:color="auto"/>
              <w:right w:val="outset" w:sz="6" w:space="0" w:color="auto"/>
            </w:tcBorders>
            <w:vAlign w:val="center"/>
            <w:hideMark/>
          </w:tcPr>
          <w:p w14:paraId="23A3448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Хариулт</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9887A3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Тайлбар</w:t>
            </w:r>
          </w:p>
        </w:tc>
      </w:tr>
      <w:tr w:rsidR="000221F8" w:rsidRPr="00E650D9" w14:paraId="5CDB24AF" w14:textId="77777777" w:rsidTr="00A32602">
        <w:trPr>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0C58CF20"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1.Агаар</w:t>
            </w:r>
          </w:p>
        </w:tc>
        <w:tc>
          <w:tcPr>
            <w:tcW w:w="4253" w:type="dxa"/>
            <w:tcBorders>
              <w:top w:val="outset" w:sz="6" w:space="0" w:color="auto"/>
              <w:left w:val="outset" w:sz="6" w:space="0" w:color="auto"/>
              <w:bottom w:val="outset" w:sz="6" w:space="0" w:color="auto"/>
              <w:right w:val="outset" w:sz="6" w:space="0" w:color="auto"/>
            </w:tcBorders>
            <w:vAlign w:val="center"/>
            <w:hideMark/>
          </w:tcPr>
          <w:p w14:paraId="460EC31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 xml:space="preserve">1.1.Зохицуулалтын хувилбарын үр дүнд агаарын бохирдлыг </w:t>
            </w:r>
            <w:r w:rsidRPr="00E650D9">
              <w:rPr>
                <w:rFonts w:ascii="Arial" w:hAnsi="Arial" w:cs="Arial"/>
                <w:szCs w:val="24"/>
              </w:rPr>
              <w:lastRenderedPageBreak/>
              <w:t>нэмэгдүүлэх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F5FE3C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lastRenderedPageBreak/>
              <w:t xml:space="preserve">Тийм </w:t>
            </w:r>
            <m:oMath>
              <m:r>
                <w:rPr>
                  <w:rFonts w:ascii="Cambria Math" w:hAnsi="Cambria Math" w:cs="Arial"/>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5CB17A7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1FB42423"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Монгол улсын хууль тогто</w:t>
            </w:r>
            <w:r w:rsidR="00A32602" w:rsidRPr="00E650D9">
              <w:rPr>
                <w:rFonts w:ascii="Arial" w:hAnsi="Arial" w:cs="Arial"/>
                <w:szCs w:val="24"/>
                <w:lang w:val="mn-MN"/>
              </w:rPr>
              <w:t>омж, стандартын шаардлага хангасан</w:t>
            </w:r>
            <w:r w:rsidRPr="00E650D9">
              <w:rPr>
                <w:rFonts w:ascii="Arial" w:hAnsi="Arial" w:cs="Arial"/>
                <w:szCs w:val="24"/>
                <w:lang w:val="mn-MN"/>
              </w:rPr>
              <w:t xml:space="preserve"> төмөр зам баригдах учир </w:t>
            </w:r>
            <w:r w:rsidRPr="00E650D9">
              <w:rPr>
                <w:rFonts w:ascii="Arial" w:hAnsi="Arial" w:cs="Arial"/>
                <w:szCs w:val="24"/>
                <w:lang w:val="mn-MN"/>
              </w:rPr>
              <w:lastRenderedPageBreak/>
              <w:t>үзүүлэх сөрөг нөлөө зөвшөөрөгдөх хэмжээнд байна.</w:t>
            </w:r>
          </w:p>
        </w:tc>
      </w:tr>
      <w:tr w:rsidR="000221F8" w:rsidRPr="00E650D9" w14:paraId="563CBA21" w14:textId="77777777" w:rsidTr="00A32602">
        <w:trPr>
          <w:trHeight w:val="86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5E1B42D6"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lang w:val="mn-MN"/>
              </w:rPr>
              <w:lastRenderedPageBreak/>
              <w:t>2.Зам тээвэр, түлш, эрчим хүч</w:t>
            </w:r>
          </w:p>
        </w:tc>
        <w:tc>
          <w:tcPr>
            <w:tcW w:w="4253" w:type="dxa"/>
            <w:tcBorders>
              <w:top w:val="outset" w:sz="6" w:space="0" w:color="auto"/>
              <w:left w:val="outset" w:sz="6" w:space="0" w:color="auto"/>
              <w:bottom w:val="outset" w:sz="6" w:space="0" w:color="auto"/>
              <w:right w:val="outset" w:sz="6" w:space="0" w:color="auto"/>
            </w:tcBorders>
            <w:vAlign w:val="center"/>
            <w:hideMark/>
          </w:tcPr>
          <w:p w14:paraId="56DFEFD8"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2.1.Тээврийн хэрэгслийн түлшний хэрэглээг нэмэгдүүлэх/бууруулах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801251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 xml:space="preserve">Тийм </w:t>
            </w:r>
            <m:oMath>
              <m:r>
                <w:rPr>
                  <w:rFonts w:ascii="Cambria Math" w:hAnsi="Cambria Math" w:cs="Arial"/>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EF87AE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hideMark/>
          </w:tcPr>
          <w:p w14:paraId="6D8F0B4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Шинэ төмөр замын тээврийн хэмжээ өсөхөд </w:t>
            </w:r>
            <w:r w:rsidRPr="00E650D9">
              <w:rPr>
                <w:rFonts w:ascii="Arial" w:hAnsi="Arial" w:cs="Arial"/>
                <w:szCs w:val="24"/>
              </w:rPr>
              <w:t>түлшний хэрэглээ нэмэгд</w:t>
            </w:r>
            <w:r w:rsidRPr="00E650D9">
              <w:rPr>
                <w:rFonts w:ascii="Arial" w:hAnsi="Arial" w:cs="Arial"/>
                <w:szCs w:val="24"/>
                <w:lang w:val="mn-MN"/>
              </w:rPr>
              <w:t>энэ.</w:t>
            </w:r>
          </w:p>
          <w:p w14:paraId="23B0F1E6" w14:textId="77777777" w:rsidR="000221F8" w:rsidRPr="00E650D9" w:rsidRDefault="000221F8" w:rsidP="000221F8">
            <w:pPr>
              <w:spacing w:line="256" w:lineRule="auto"/>
              <w:jc w:val="both"/>
              <w:rPr>
                <w:rFonts w:ascii="Arial" w:hAnsi="Arial" w:cs="Arial"/>
                <w:strike/>
                <w:szCs w:val="24"/>
                <w:lang w:val="mn-MN"/>
              </w:rPr>
            </w:pPr>
          </w:p>
        </w:tc>
      </w:tr>
      <w:tr w:rsidR="000221F8" w:rsidRPr="00E650D9" w14:paraId="6300D5A1"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BD58F4"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650A8817"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2.2.Эрчим хүчний хэрэглээг нэмэгдүүлэх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013D98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48C336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19DEFAF"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Уул уурхайн бүтээгдэхүүнийг төмөр замаар тээвэрлэж эхэлсэнээр үйлдвэрлэл нэмэгдэнэ.</w:t>
            </w:r>
          </w:p>
        </w:tc>
      </w:tr>
      <w:tr w:rsidR="000221F8" w:rsidRPr="00E650D9" w14:paraId="0D0C65F3" w14:textId="77777777" w:rsidTr="00A32602">
        <w:trPr>
          <w:trHeight w:val="7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105F26"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91F1098"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2.3.Эрчим хүчний үйлдвэрлэлд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7CC5E3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76489E9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AF8922B"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Тухайн бүс нутгийн эрчим хүчний хэрэглээ нэмэгдэнэ.</w:t>
            </w:r>
          </w:p>
        </w:tc>
      </w:tr>
      <w:tr w:rsidR="000221F8" w:rsidRPr="00E650D9" w14:paraId="2B9A62C0" w14:textId="77777777" w:rsidTr="00A32602">
        <w:trPr>
          <w:trHeight w:val="5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FAFC517"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0528C479"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2.4.Тээврийн хэрэгслийн агаарын бохирдлыг нэмэгдүүлэх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8060384" w14:textId="77777777" w:rsidR="000221F8" w:rsidRPr="00E650D9" w:rsidRDefault="000221F8" w:rsidP="000221F8">
            <w:pPr>
              <w:spacing w:line="256" w:lineRule="auto"/>
              <w:jc w:val="center"/>
              <w:rPr>
                <w:rFonts w:ascii="Arial" w:hAnsi="Arial" w:cs="Arial"/>
                <w:szCs w:val="24"/>
                <w:lang w:val="mn-MN"/>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69C1A33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449F3AA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Одоо ашиглаж байгаа авто тээврийн хэмжээ багасаж эерэг нөлөө үзүүлнэ.</w:t>
            </w:r>
          </w:p>
        </w:tc>
      </w:tr>
      <w:tr w:rsidR="000221F8" w:rsidRPr="00E650D9" w14:paraId="2C68921A" w14:textId="77777777" w:rsidTr="00A32602">
        <w:trPr>
          <w:trHeight w:val="38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5CCB352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3.Ан амьтан, ургамлыг хамгаалах</w:t>
            </w:r>
          </w:p>
        </w:tc>
        <w:tc>
          <w:tcPr>
            <w:tcW w:w="4253" w:type="dxa"/>
            <w:tcBorders>
              <w:top w:val="outset" w:sz="6" w:space="0" w:color="auto"/>
              <w:left w:val="outset" w:sz="6" w:space="0" w:color="auto"/>
              <w:bottom w:val="outset" w:sz="6" w:space="0" w:color="auto"/>
              <w:right w:val="outset" w:sz="6" w:space="0" w:color="auto"/>
            </w:tcBorders>
            <w:vAlign w:val="center"/>
            <w:hideMark/>
          </w:tcPr>
          <w:p w14:paraId="7AC38F27"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3.1.Ан амьтны тоо хэмжээг бууруулах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3B57D7E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401D7B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5BE30F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Ан амьтны нутагшил, тархацад сөргөөр нөлөөлнө.</w:t>
            </w:r>
          </w:p>
        </w:tc>
      </w:tr>
      <w:tr w:rsidR="000221F8" w:rsidRPr="00E650D9" w14:paraId="492E390D" w14:textId="77777777" w:rsidTr="00A32602">
        <w:trPr>
          <w:trHeight w:val="7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B9AF49"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68865411"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3.2.Ховордсон болон нэн ховор амьтан, ургамалд сөргөөр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453F422"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3C97BAB"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szCs w:val="24"/>
                <w:lang w:val="mn-MN"/>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039A154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Нэн ховор амьтан, ургамалд сөргөөр нөлөөлөх нөлөөллийг бууруулах арга хэмжээ авсанаар урьдчилан сэргийлэх боломжтой.</w:t>
            </w:r>
          </w:p>
        </w:tc>
      </w:tr>
      <w:tr w:rsidR="000221F8" w:rsidRPr="00E650D9" w14:paraId="7C21ACAD" w14:textId="77777777" w:rsidTr="00A32602">
        <w:trPr>
          <w:trHeight w:val="6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4F8AC8" w14:textId="77777777" w:rsidR="000221F8" w:rsidRPr="00E650D9" w:rsidRDefault="000221F8" w:rsidP="000221F8">
            <w:pPr>
              <w:spacing w:after="0"/>
              <w:rPr>
                <w:rFonts w:ascii="Arial" w:eastAsia="Times New Roman" w:hAnsi="Arial" w:cs="Arial"/>
                <w:szCs w:val="24"/>
                <w:lang w:val="mn-MN"/>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F8BD31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3.3.Ан амьтдын нүүдэл, суурьшилд сөргөөр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722D777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554DCC5A"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4A57FB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Зэрлэг ан амьтны нүүдэллэх нутаг дэвсгэрийг хуваадаг учраас сөрөг нөлөөтэй.</w:t>
            </w:r>
          </w:p>
        </w:tc>
      </w:tr>
      <w:tr w:rsidR="000221F8" w:rsidRPr="00E650D9" w14:paraId="40C2937B" w14:textId="77777777" w:rsidTr="00A32602">
        <w:trPr>
          <w:trHeight w:val="4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EA6C33" w14:textId="77777777" w:rsidR="000221F8" w:rsidRPr="00E650D9" w:rsidRDefault="000221F8" w:rsidP="000221F8">
            <w:pPr>
              <w:spacing w:after="0"/>
              <w:rPr>
                <w:rFonts w:ascii="Arial" w:eastAsia="Times New Roman" w:hAnsi="Arial" w:cs="Arial"/>
                <w:szCs w:val="24"/>
                <w:lang w:val="mn-MN"/>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6645A409"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3.4.Тусгай хамгаалалттай газар нутагт сөргөөр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18B2E05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156034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hideMark/>
          </w:tcPr>
          <w:p w14:paraId="7BC7F302"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Тусгай хамгаалалтай газар дайраагүй болно.</w:t>
            </w:r>
          </w:p>
        </w:tc>
      </w:tr>
      <w:tr w:rsidR="000221F8" w:rsidRPr="00E650D9" w14:paraId="7F949C77" w14:textId="77777777" w:rsidTr="00A32602">
        <w:trPr>
          <w:trHeight w:val="62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03A0A3F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4.Усны нөөц</w:t>
            </w:r>
          </w:p>
        </w:tc>
        <w:tc>
          <w:tcPr>
            <w:tcW w:w="4253" w:type="dxa"/>
            <w:tcBorders>
              <w:top w:val="outset" w:sz="6" w:space="0" w:color="auto"/>
              <w:left w:val="outset" w:sz="6" w:space="0" w:color="auto"/>
              <w:bottom w:val="outset" w:sz="6" w:space="0" w:color="auto"/>
              <w:right w:val="outset" w:sz="6" w:space="0" w:color="auto"/>
            </w:tcBorders>
            <w:vAlign w:val="center"/>
            <w:hideMark/>
          </w:tcPr>
          <w:p w14:paraId="44BFCD4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4.1.Газрын дээрх ус болон гүний ус, цэвэр усны нөөцөд сөргөөр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D3297E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68FB19F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0420F646"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замын тээвэрлэлтийн улмаас уул уурхайн үйлдвэрлэлийн хэмжээ нэмэгдэнэ.Үйлдвэрлэлийн хэрэглээний ус нэмэгдэнэ.</w:t>
            </w:r>
          </w:p>
        </w:tc>
      </w:tr>
      <w:tr w:rsidR="000221F8" w:rsidRPr="00E650D9" w14:paraId="3EB72CA9" w14:textId="77777777" w:rsidTr="00A32602">
        <w:trPr>
          <w:trHeight w:val="3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43748D" w14:textId="77777777" w:rsidR="000221F8" w:rsidRPr="00E650D9" w:rsidRDefault="000221F8" w:rsidP="000221F8">
            <w:pPr>
              <w:spacing w:after="0"/>
              <w:rPr>
                <w:rFonts w:ascii="Arial" w:eastAsia="Times New Roman" w:hAnsi="Arial" w:cs="Arial"/>
                <w:szCs w:val="24"/>
                <w:lang w:val="mn-MN"/>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4DDAE751"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4.2.Усны бохирдлыг нэмэгдүүлэх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1E8DAB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3D1B18C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392B85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Аж ахуйн үйл ажиллагааны улмаас ус бохирдох сөрөг нөлөөтэй.</w:t>
            </w:r>
          </w:p>
        </w:tc>
      </w:tr>
      <w:tr w:rsidR="000221F8" w:rsidRPr="00E650D9" w14:paraId="63F289A7" w14:textId="77777777" w:rsidTr="00A32602">
        <w:trPr>
          <w:trHeight w:val="1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43932AD"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7159E42C"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4.3.Ундны усны чанарт нөлөөлөх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0935736"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4F856365"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4B42FD0C"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замын барилгын ажлын үед ундны ус болон гүний усны эх үүсвэрт нөлөөлөхгүй.</w:t>
            </w:r>
          </w:p>
        </w:tc>
      </w:tr>
      <w:tr w:rsidR="000221F8" w:rsidRPr="00E650D9" w14:paraId="785BE8CB" w14:textId="77777777" w:rsidTr="00A32602">
        <w:trPr>
          <w:trHeight w:val="48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6A97B2C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5.Хөрсний бохирдол</w:t>
            </w:r>
          </w:p>
        </w:tc>
        <w:tc>
          <w:tcPr>
            <w:tcW w:w="4253" w:type="dxa"/>
            <w:tcBorders>
              <w:top w:val="outset" w:sz="6" w:space="0" w:color="auto"/>
              <w:left w:val="outset" w:sz="6" w:space="0" w:color="auto"/>
              <w:bottom w:val="outset" w:sz="6" w:space="0" w:color="auto"/>
              <w:right w:val="outset" w:sz="6" w:space="0" w:color="auto"/>
            </w:tcBorders>
            <w:vAlign w:val="center"/>
            <w:hideMark/>
          </w:tcPr>
          <w:p w14:paraId="58B2070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5.1.Хөрсний бохирдолтод нөлөө үзүүлэх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40C3B097"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E5A7B0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602EA424"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замд ашиглагдах дизель түлш, хатуу хог хаягдлын улмаас хөрс бохирдоно.</w:t>
            </w:r>
          </w:p>
        </w:tc>
      </w:tr>
      <w:tr w:rsidR="000221F8" w:rsidRPr="00E650D9" w14:paraId="5479BD3C" w14:textId="77777777" w:rsidTr="00A32602">
        <w:trPr>
          <w:trHeight w:val="7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FEAD47" w14:textId="77777777" w:rsidR="000221F8" w:rsidRPr="00E650D9" w:rsidRDefault="000221F8" w:rsidP="000221F8">
            <w:pPr>
              <w:spacing w:after="0"/>
              <w:rPr>
                <w:rFonts w:ascii="Arial" w:eastAsia="Times New Roman" w:hAnsi="Arial" w:cs="Arial"/>
                <w:szCs w:val="24"/>
                <w:lang w:val="mn-MN"/>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5D4A6E9C"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5.2.Хөрсийг эвдэх, ашиглагдсан талбайн хэмжээг нэмэгдүүлэх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B822D38"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1C0D68F4"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4980278A"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Барилга угсралтын ажлын хэмжээнээс хамаарч одоо бэлчээрийн зориулалтаар ашиглаж байгаа газар хөндөгдөнө.</w:t>
            </w:r>
          </w:p>
        </w:tc>
      </w:tr>
      <w:tr w:rsidR="000221F8" w:rsidRPr="00E650D9" w14:paraId="00DE119E" w14:textId="77777777" w:rsidTr="00A32602">
        <w:trPr>
          <w:trHeight w:val="22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5D5D9A6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6.Газрын ашиглалт</w:t>
            </w:r>
          </w:p>
        </w:tc>
        <w:tc>
          <w:tcPr>
            <w:tcW w:w="4253" w:type="dxa"/>
            <w:tcBorders>
              <w:top w:val="outset" w:sz="6" w:space="0" w:color="auto"/>
              <w:left w:val="outset" w:sz="6" w:space="0" w:color="auto"/>
              <w:bottom w:val="outset" w:sz="6" w:space="0" w:color="auto"/>
              <w:right w:val="outset" w:sz="6" w:space="0" w:color="auto"/>
            </w:tcBorders>
            <w:vAlign w:val="center"/>
            <w:hideMark/>
          </w:tcPr>
          <w:p w14:paraId="6AF99265"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6.1.Ашиглагдаагүй байсан газрыг ашиглах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3722E3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E64DC9C"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0E702F95"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Төмөр замын зурвас газрын зориулалтаар газар ашиглагдана.</w:t>
            </w:r>
          </w:p>
        </w:tc>
      </w:tr>
      <w:tr w:rsidR="000221F8" w:rsidRPr="00E650D9" w14:paraId="548A6DDF" w14:textId="77777777" w:rsidTr="00A32602">
        <w:trPr>
          <w:trHeight w:val="4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2568D7F"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2D7F3CB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6.2.Газрын зориулалтыг өөрчлөх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05484BC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418F3C2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F045700"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Хөдөө аж ахуйн зориулалтын газрын ашиглалт өөрчлөгдөнө.</w:t>
            </w:r>
          </w:p>
        </w:tc>
      </w:tr>
      <w:tr w:rsidR="000221F8" w:rsidRPr="00E650D9" w14:paraId="3D7052E1"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A5D9CE"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3EA18CDA"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6.3.Экологийн зориулалтаар хамгаалагдсан газрын зориулалтыг өөрчлөх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56A558F1"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p>
        </w:tc>
        <w:tc>
          <w:tcPr>
            <w:tcW w:w="992" w:type="dxa"/>
            <w:tcBorders>
              <w:top w:val="outset" w:sz="6" w:space="0" w:color="auto"/>
              <w:left w:val="outset" w:sz="6" w:space="0" w:color="auto"/>
              <w:bottom w:val="outset" w:sz="6" w:space="0" w:color="auto"/>
              <w:right w:val="outset" w:sz="6" w:space="0" w:color="auto"/>
            </w:tcBorders>
            <w:vAlign w:val="center"/>
            <w:hideMark/>
          </w:tcPr>
          <w:p w14:paraId="2051F5E9"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r w:rsidRPr="00E650D9">
              <w:rPr>
                <w:rFonts w:ascii="Arial" w:hAnsi="Arial" w:cs="Arial"/>
                <w:noProof/>
                <w:szCs w:val="24"/>
              </w:rPr>
              <w:t xml:space="preserve"> </w:t>
            </w:r>
            <m:oMath>
              <m:r>
                <w:rPr>
                  <w:rFonts w:ascii="Cambria Math" w:hAnsi="Cambria Math" w:cs="Arial"/>
                  <w:noProof/>
                  <w:szCs w:val="24"/>
                  <w:lang w:val="mn-MN"/>
                </w:rPr>
                <m:t>√</m:t>
              </m:r>
            </m:oMath>
          </w:p>
        </w:tc>
        <w:tc>
          <w:tcPr>
            <w:tcW w:w="5245" w:type="dxa"/>
            <w:tcBorders>
              <w:top w:val="outset" w:sz="6" w:space="0" w:color="auto"/>
              <w:left w:val="outset" w:sz="6" w:space="0" w:color="auto"/>
              <w:bottom w:val="outset" w:sz="6" w:space="0" w:color="auto"/>
              <w:right w:val="outset" w:sz="6" w:space="0" w:color="auto"/>
            </w:tcBorders>
            <w:vAlign w:val="center"/>
            <w:hideMark/>
          </w:tcPr>
          <w:p w14:paraId="0353B5C1" w14:textId="77777777" w:rsidR="000221F8" w:rsidRPr="00E650D9" w:rsidRDefault="000221F8" w:rsidP="000221F8">
            <w:pPr>
              <w:spacing w:line="256" w:lineRule="auto"/>
              <w:jc w:val="both"/>
              <w:rPr>
                <w:rFonts w:ascii="Arial" w:hAnsi="Arial" w:cs="Arial"/>
                <w:szCs w:val="24"/>
              </w:rPr>
            </w:pPr>
          </w:p>
        </w:tc>
      </w:tr>
      <w:tr w:rsidR="000221F8" w:rsidRPr="00E650D9" w14:paraId="73C71101" w14:textId="77777777" w:rsidTr="00A32602">
        <w:trPr>
          <w:trHeight w:val="920"/>
          <w:tblCellSpacing w:w="0" w:type="dxa"/>
        </w:trPr>
        <w:tc>
          <w:tcPr>
            <w:tcW w:w="2260" w:type="dxa"/>
            <w:vMerge w:val="restart"/>
            <w:tcBorders>
              <w:top w:val="outset" w:sz="6" w:space="0" w:color="auto"/>
              <w:left w:val="outset" w:sz="6" w:space="0" w:color="auto"/>
              <w:bottom w:val="outset" w:sz="6" w:space="0" w:color="auto"/>
              <w:right w:val="outset" w:sz="6" w:space="0" w:color="auto"/>
            </w:tcBorders>
            <w:vAlign w:val="center"/>
            <w:hideMark/>
          </w:tcPr>
          <w:p w14:paraId="19284A3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7.Нөхөн сэргээгдэх/нөхөн сэргээгдэхгүй байгалийн баялаг</w:t>
            </w:r>
          </w:p>
        </w:tc>
        <w:tc>
          <w:tcPr>
            <w:tcW w:w="4253" w:type="dxa"/>
            <w:tcBorders>
              <w:top w:val="outset" w:sz="6" w:space="0" w:color="auto"/>
              <w:left w:val="outset" w:sz="6" w:space="0" w:color="auto"/>
              <w:bottom w:val="outset" w:sz="6" w:space="0" w:color="auto"/>
              <w:right w:val="outset" w:sz="6" w:space="0" w:color="auto"/>
            </w:tcBorders>
            <w:vAlign w:val="center"/>
            <w:hideMark/>
          </w:tcPr>
          <w:p w14:paraId="39B34372"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7.1.Нөхөн сэргээгдэх байгалийн баялгийг өөрөө нөхөн сэргээгдэх чадавхийг нь алдагдуулахгүйгээр зохистой ашиглах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2D2F39BE"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07C6F2E3"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76609F2A" w14:textId="77777777" w:rsidR="000221F8" w:rsidRPr="00E650D9" w:rsidRDefault="000221F8" w:rsidP="000221F8">
            <w:pPr>
              <w:spacing w:line="256" w:lineRule="auto"/>
              <w:jc w:val="both"/>
              <w:rPr>
                <w:rFonts w:ascii="Arial" w:hAnsi="Arial" w:cs="Arial"/>
                <w:szCs w:val="24"/>
              </w:rPr>
            </w:pPr>
          </w:p>
        </w:tc>
      </w:tr>
      <w:tr w:rsidR="000221F8" w:rsidRPr="00E650D9" w14:paraId="691CD12A" w14:textId="77777777" w:rsidTr="00A32602">
        <w:trPr>
          <w:trHeight w:val="7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E45238" w14:textId="77777777" w:rsidR="000221F8" w:rsidRPr="00E650D9" w:rsidRDefault="000221F8" w:rsidP="000221F8">
            <w:pPr>
              <w:spacing w:after="0"/>
              <w:rPr>
                <w:rFonts w:ascii="Arial" w:eastAsia="Times New Roman" w:hAnsi="Arial" w:cs="Arial"/>
                <w:szCs w:val="24"/>
              </w:rPr>
            </w:pPr>
          </w:p>
        </w:tc>
        <w:tc>
          <w:tcPr>
            <w:tcW w:w="4253" w:type="dxa"/>
            <w:tcBorders>
              <w:top w:val="outset" w:sz="6" w:space="0" w:color="auto"/>
              <w:left w:val="outset" w:sz="6" w:space="0" w:color="auto"/>
              <w:bottom w:val="outset" w:sz="6" w:space="0" w:color="auto"/>
              <w:right w:val="outset" w:sz="6" w:space="0" w:color="auto"/>
            </w:tcBorders>
            <w:vAlign w:val="center"/>
            <w:hideMark/>
          </w:tcPr>
          <w:p w14:paraId="7032F5BF" w14:textId="77777777" w:rsidR="000221F8" w:rsidRPr="00E650D9" w:rsidRDefault="000221F8" w:rsidP="000221F8">
            <w:pPr>
              <w:spacing w:line="256" w:lineRule="auto"/>
              <w:jc w:val="both"/>
              <w:rPr>
                <w:rFonts w:ascii="Arial" w:hAnsi="Arial" w:cs="Arial"/>
                <w:szCs w:val="24"/>
              </w:rPr>
            </w:pPr>
            <w:r w:rsidRPr="00E650D9">
              <w:rPr>
                <w:rFonts w:ascii="Arial" w:hAnsi="Arial" w:cs="Arial"/>
                <w:szCs w:val="24"/>
              </w:rPr>
              <w:t>7.2.Нөхөн сэргээгдэхгүй байгалийн баялгийн ашиглалт нэмэгдэх эсэх</w:t>
            </w:r>
          </w:p>
        </w:tc>
        <w:tc>
          <w:tcPr>
            <w:tcW w:w="992" w:type="dxa"/>
            <w:tcBorders>
              <w:top w:val="outset" w:sz="6" w:space="0" w:color="auto"/>
              <w:left w:val="outset" w:sz="6" w:space="0" w:color="auto"/>
              <w:bottom w:val="outset" w:sz="6" w:space="0" w:color="auto"/>
              <w:right w:val="outset" w:sz="6" w:space="0" w:color="auto"/>
            </w:tcBorders>
            <w:vAlign w:val="center"/>
            <w:hideMark/>
          </w:tcPr>
          <w:p w14:paraId="6E0AA48F"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Тийм</w:t>
            </w:r>
            <w:r w:rsidRPr="00E650D9">
              <w:rPr>
                <w:rFonts w:ascii="Arial" w:hAnsi="Arial" w:cs="Arial"/>
                <w:noProof/>
                <w:szCs w:val="24"/>
              </w:rPr>
              <w:t xml:space="preserve"> </w:t>
            </w:r>
            <m:oMath>
              <m:r>
                <w:rPr>
                  <w:rFonts w:ascii="Cambria Math" w:hAnsi="Cambria Math" w:cs="Arial"/>
                  <w:noProof/>
                  <w:szCs w:val="24"/>
                  <w:lang w:val="mn-MN"/>
                </w:rPr>
                <m:t>√</m:t>
              </m:r>
            </m:oMath>
          </w:p>
        </w:tc>
        <w:tc>
          <w:tcPr>
            <w:tcW w:w="992" w:type="dxa"/>
            <w:tcBorders>
              <w:top w:val="outset" w:sz="6" w:space="0" w:color="auto"/>
              <w:left w:val="outset" w:sz="6" w:space="0" w:color="auto"/>
              <w:bottom w:val="outset" w:sz="6" w:space="0" w:color="auto"/>
              <w:right w:val="outset" w:sz="6" w:space="0" w:color="auto"/>
            </w:tcBorders>
            <w:vAlign w:val="center"/>
            <w:hideMark/>
          </w:tcPr>
          <w:p w14:paraId="2957EBAD" w14:textId="77777777" w:rsidR="000221F8" w:rsidRPr="00E650D9" w:rsidRDefault="000221F8" w:rsidP="000221F8">
            <w:pPr>
              <w:spacing w:line="256" w:lineRule="auto"/>
              <w:jc w:val="center"/>
              <w:rPr>
                <w:rFonts w:ascii="Arial" w:hAnsi="Arial" w:cs="Arial"/>
                <w:szCs w:val="24"/>
              </w:rPr>
            </w:pPr>
            <w:r w:rsidRPr="00E650D9">
              <w:rPr>
                <w:rFonts w:ascii="Arial" w:hAnsi="Arial" w:cs="Arial"/>
                <w:szCs w:val="24"/>
              </w:rPr>
              <w:t>Үгүй</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CF90AB7" w14:textId="77777777" w:rsidR="000221F8" w:rsidRPr="00E650D9" w:rsidRDefault="000221F8" w:rsidP="000221F8">
            <w:pPr>
              <w:spacing w:line="256" w:lineRule="auto"/>
              <w:jc w:val="both"/>
              <w:rPr>
                <w:rFonts w:ascii="Arial" w:hAnsi="Arial" w:cs="Arial"/>
                <w:szCs w:val="24"/>
                <w:lang w:val="mn-MN"/>
              </w:rPr>
            </w:pPr>
            <w:r w:rsidRPr="00E650D9">
              <w:rPr>
                <w:rFonts w:ascii="Arial" w:hAnsi="Arial" w:cs="Arial"/>
                <w:szCs w:val="24"/>
                <w:lang w:val="mn-MN"/>
              </w:rPr>
              <w:t xml:space="preserve"> Тээврлэлтийн хэмжээ нэмэгдсэнээр олборлох бүтээгдэхүүний хэмжээ нэмэгдэнэ.</w:t>
            </w:r>
          </w:p>
        </w:tc>
      </w:tr>
    </w:tbl>
    <w:p w14:paraId="11912B6D" w14:textId="77777777" w:rsidR="000221F8" w:rsidRPr="00E650D9" w:rsidRDefault="000221F8" w:rsidP="000221F8">
      <w:pPr>
        <w:spacing w:after="0" w:line="240" w:lineRule="auto"/>
        <w:rPr>
          <w:rFonts w:ascii="Arial" w:eastAsia="Times New Roman" w:hAnsi="Arial" w:cs="Arial"/>
          <w:szCs w:val="24"/>
          <w:lang w:val="mn-MN"/>
        </w:rPr>
        <w:sectPr w:rsidR="000221F8" w:rsidRPr="00E650D9">
          <w:pgSz w:w="15840" w:h="12240" w:orient="landscape"/>
          <w:pgMar w:top="851" w:right="1134" w:bottom="1701" w:left="1134" w:header="720" w:footer="720" w:gutter="0"/>
          <w:cols w:space="720"/>
        </w:sectPr>
      </w:pPr>
    </w:p>
    <w:p w14:paraId="093BAF0C" w14:textId="77777777" w:rsidR="000221F8" w:rsidRPr="00E650D9" w:rsidRDefault="000221F8" w:rsidP="000221F8">
      <w:pPr>
        <w:jc w:val="center"/>
        <w:rPr>
          <w:rFonts w:ascii="Arial" w:eastAsia="Times New Roman" w:hAnsi="Arial" w:cs="Arial"/>
          <w:b/>
          <w:bCs/>
          <w:szCs w:val="24"/>
          <w:lang w:val="mn-MN"/>
        </w:rPr>
      </w:pPr>
      <w:r w:rsidRPr="00E650D9">
        <w:rPr>
          <w:rFonts w:ascii="Arial" w:eastAsia="Times New Roman" w:hAnsi="Arial" w:cs="Arial"/>
          <w:b/>
          <w:bCs/>
          <w:szCs w:val="24"/>
          <w:lang w:val="mn-MN"/>
        </w:rPr>
        <w:lastRenderedPageBreak/>
        <w:t>Зохицуулалтын хувилбаруудыг харьцуулж дүгнэлт хийх</w:t>
      </w:r>
    </w:p>
    <w:p w14:paraId="51B7068C" w14:textId="77777777" w:rsidR="00F93A07" w:rsidRPr="00E650D9" w:rsidRDefault="00F93A07" w:rsidP="000221F8">
      <w:pPr>
        <w:jc w:val="center"/>
        <w:rPr>
          <w:rFonts w:ascii="Arial" w:eastAsia="Times New Roman" w:hAnsi="Arial" w:cs="Arial"/>
          <w:b/>
          <w:bCs/>
          <w:szCs w:val="24"/>
          <w:lang w:val="mn-MN"/>
        </w:rPr>
      </w:pPr>
    </w:p>
    <w:p w14:paraId="7583029F" w14:textId="77777777" w:rsidR="000221F8" w:rsidRPr="00E650D9" w:rsidRDefault="000221F8" w:rsidP="000221F8">
      <w:pPr>
        <w:ind w:firstLine="720"/>
        <w:jc w:val="both"/>
        <w:rPr>
          <w:rFonts w:ascii="Arial" w:eastAsia="Times New Roman" w:hAnsi="Arial" w:cs="Arial"/>
          <w:i/>
          <w:szCs w:val="24"/>
          <w:lang w:val="mn-MN"/>
        </w:rPr>
      </w:pPr>
      <w:r w:rsidRPr="00E650D9">
        <w:rPr>
          <w:rFonts w:ascii="Arial" w:eastAsia="Times New Roman" w:hAnsi="Arial" w:cs="Arial"/>
          <w:i/>
          <w:szCs w:val="24"/>
          <w:lang w:val="mn-MN"/>
        </w:rPr>
        <w:t>Зохицуулалтын хувилбарын үр нөлөөг урьдчилан тандаж судалсны үр дүнд илрүүлсэн зохицуулалтын хувилбар тус бүрийн эерэг болон сөрөг үр нөлөөг хооронд нь харьцуулж дүгнэлт хийнэ;</w:t>
      </w:r>
    </w:p>
    <w:p w14:paraId="3E087ED4" w14:textId="77777777" w:rsidR="000221F8" w:rsidRPr="00E650D9" w:rsidRDefault="000221F8" w:rsidP="000221F8">
      <w:pPr>
        <w:tabs>
          <w:tab w:val="left" w:pos="284"/>
        </w:tabs>
        <w:ind w:right="49"/>
        <w:jc w:val="both"/>
        <w:rPr>
          <w:rFonts w:ascii="Arial" w:hAnsi="Arial" w:cs="Arial"/>
          <w:bCs/>
          <w:szCs w:val="24"/>
          <w:lang w:val="mn-MN"/>
        </w:rPr>
      </w:pPr>
      <w:r w:rsidRPr="00E650D9">
        <w:rPr>
          <w:rFonts w:ascii="Arial" w:hAnsi="Arial" w:cs="Arial"/>
          <w:bCs/>
          <w:szCs w:val="24"/>
          <w:lang w:val="mn-MN"/>
        </w:rPr>
        <w:tab/>
      </w:r>
      <w:r w:rsidRPr="00E650D9">
        <w:rPr>
          <w:rFonts w:ascii="Arial" w:hAnsi="Arial" w:cs="Arial"/>
          <w:bCs/>
          <w:szCs w:val="24"/>
          <w:lang w:val="mn-MN"/>
        </w:rPr>
        <w:tab/>
        <w:t>Тогтоолын төслийг батлахгүй тохиолдолд төсөл хэрэгжих бүс нутагт үйл ажиллагаа явуулж буй аж ахуйн нэгжийн бараа материал болон уул уурхайн бүтээгдэхүүнийг өндөр өртөгөөр тээвэрлэх, байгаль орчинд сөрөг нөлөө үзүүлэх, ажлын байр нэмэгдэхгүй эдийн засаг нийгэмд дорвитой өөрчлөлт орохгүй байх нөхцөл хэвээр үлдэнэ.</w:t>
      </w:r>
    </w:p>
    <w:p w14:paraId="66F66899" w14:textId="77777777" w:rsidR="000221F8" w:rsidRPr="00E650D9" w:rsidRDefault="000221F8" w:rsidP="000221F8">
      <w:pPr>
        <w:tabs>
          <w:tab w:val="left" w:pos="284"/>
        </w:tabs>
        <w:ind w:right="49"/>
        <w:jc w:val="both"/>
        <w:rPr>
          <w:rFonts w:ascii="Arial" w:hAnsi="Arial" w:cs="Arial"/>
          <w:bCs/>
          <w:szCs w:val="24"/>
          <w:lang w:val="mn-MN"/>
        </w:rPr>
      </w:pPr>
      <w:r w:rsidRPr="00E650D9">
        <w:rPr>
          <w:rFonts w:ascii="Arial" w:hAnsi="Arial" w:cs="Arial"/>
          <w:bCs/>
          <w:szCs w:val="24"/>
          <w:lang w:val="mn-MN"/>
        </w:rPr>
        <w:tab/>
      </w:r>
      <w:r w:rsidRPr="00E650D9">
        <w:rPr>
          <w:rFonts w:ascii="Arial" w:hAnsi="Arial" w:cs="Arial"/>
          <w:bCs/>
          <w:szCs w:val="24"/>
          <w:lang w:val="mn-MN"/>
        </w:rPr>
        <w:tab/>
        <w:t>Харин тогтоолын төслийг боловсруулсанаар төрөөс нэмэлт зардал төсөв санхүү шаардахгүй, аж ахуйн нэгж байгууллага, иргэдээс нэмэлт зардал гарахгүй. Харин тогтоолын төсөл батлагдсанаар тухайн чиглэлийн төмөр зам баригдах гол үндэслэл болох бөгөөд санхүүжилт шийдвэрлэгдэх, ажлын байр бий болох, уул уурхайн бүтээгдэхүүнийг эдийн засгийн эргэлтэд оруулах, улсын валютын орлогыг нэмэгдүүлэх ач холбогдолтой.</w:t>
      </w:r>
    </w:p>
    <w:p w14:paraId="1617B0C4" w14:textId="77777777" w:rsidR="000221F8" w:rsidRPr="00E650D9" w:rsidRDefault="000221F8" w:rsidP="000221F8">
      <w:pPr>
        <w:tabs>
          <w:tab w:val="left" w:pos="284"/>
        </w:tabs>
        <w:ind w:right="49"/>
        <w:jc w:val="both"/>
        <w:rPr>
          <w:rFonts w:ascii="Arial" w:hAnsi="Arial" w:cs="Arial"/>
          <w:b/>
          <w:bCs/>
          <w:szCs w:val="24"/>
          <w:lang w:val="mn-MN"/>
        </w:rPr>
      </w:pPr>
      <w:r w:rsidRPr="00E650D9">
        <w:rPr>
          <w:rFonts w:ascii="Arial" w:hAnsi="Arial" w:cs="Arial"/>
          <w:bCs/>
          <w:szCs w:val="24"/>
          <w:lang w:val="mn-MN"/>
        </w:rPr>
        <w:tab/>
      </w:r>
      <w:r w:rsidRPr="00E650D9">
        <w:rPr>
          <w:rFonts w:ascii="Arial" w:hAnsi="Arial" w:cs="Arial"/>
          <w:bCs/>
          <w:szCs w:val="24"/>
          <w:lang w:val="mn-MN"/>
        </w:rPr>
        <w:tab/>
      </w:r>
      <w:r w:rsidRPr="00E650D9">
        <w:rPr>
          <w:rFonts w:ascii="Arial" w:hAnsi="Arial" w:cs="Arial"/>
          <w:b/>
          <w:bCs/>
          <w:szCs w:val="24"/>
          <w:lang w:val="mn-MN"/>
        </w:rPr>
        <w:t>Зөвлөмж боловсруулах</w:t>
      </w:r>
    </w:p>
    <w:p w14:paraId="25E51A5C" w14:textId="77777777" w:rsidR="000221F8" w:rsidRPr="00E650D9" w:rsidRDefault="000221F8" w:rsidP="000221F8">
      <w:pPr>
        <w:tabs>
          <w:tab w:val="left" w:pos="284"/>
        </w:tabs>
        <w:jc w:val="both"/>
        <w:rPr>
          <w:rFonts w:ascii="Arial" w:hAnsi="Arial" w:cs="Arial"/>
          <w:szCs w:val="24"/>
          <w:lang w:val="mn-MN"/>
        </w:rPr>
      </w:pPr>
      <w:r w:rsidRPr="00E650D9">
        <w:rPr>
          <w:rFonts w:ascii="Arial" w:hAnsi="Arial" w:cs="Arial"/>
          <w:szCs w:val="24"/>
          <w:lang w:val="mn-MN"/>
        </w:rPr>
        <w:tab/>
      </w:r>
      <w:r w:rsidRPr="00E650D9">
        <w:rPr>
          <w:rFonts w:ascii="Arial" w:hAnsi="Arial" w:cs="Arial"/>
          <w:szCs w:val="24"/>
          <w:lang w:val="mn-MN"/>
        </w:rPr>
        <w:tab/>
      </w:r>
      <w:r w:rsidRPr="00E650D9">
        <w:rPr>
          <w:rFonts w:ascii="Arial" w:hAnsi="Arial" w:cs="Arial"/>
          <w:bCs/>
          <w:iCs/>
          <w:color w:val="000000" w:themeColor="text1"/>
          <w:szCs w:val="24"/>
          <w:lang w:val="mn-MN"/>
        </w:rPr>
        <w:t xml:space="preserve">Улсын Их Хурлын 2010 оны 06 дугаар сарын 24-ний өдрийн 32 дугаар тогтоолын хавсралтаар батлагдсан “Төрөөс төмөр замын тээврийн талаар баримтлах бодлого”-д </w:t>
      </w:r>
      <w:r w:rsidRPr="00E650D9">
        <w:rPr>
          <w:rFonts w:ascii="Arial" w:hAnsi="Arial" w:cs="Arial"/>
          <w:szCs w:val="24"/>
          <w:lang w:val="mn-MN"/>
        </w:rPr>
        <w:t>нэмэлт</w:t>
      </w:r>
      <w:r w:rsidR="00347EC3" w:rsidRPr="00E650D9">
        <w:rPr>
          <w:rFonts w:ascii="Arial" w:hAnsi="Arial" w:cs="Arial"/>
          <w:szCs w:val="24"/>
          <w:lang w:val="mn-MN"/>
        </w:rPr>
        <w:t>, өөрчлөлт</w:t>
      </w:r>
      <w:r w:rsidRPr="00E650D9">
        <w:rPr>
          <w:rFonts w:ascii="Arial" w:hAnsi="Arial" w:cs="Arial"/>
          <w:szCs w:val="24"/>
          <w:lang w:val="mn-MN"/>
        </w:rPr>
        <w:t xml:space="preserve"> оруулах тухай Улсын Их Хурлын тогтоолын төслийг боловсруулж батлуулах нь хамгийн оновчтой хувилбар юм.</w:t>
      </w:r>
    </w:p>
    <w:p w14:paraId="6130F604" w14:textId="77777777" w:rsidR="000221F8" w:rsidRPr="00E650D9" w:rsidRDefault="000221F8" w:rsidP="000221F8">
      <w:pPr>
        <w:tabs>
          <w:tab w:val="left" w:pos="284"/>
        </w:tabs>
        <w:jc w:val="both"/>
        <w:rPr>
          <w:rFonts w:ascii="Arial" w:hAnsi="Arial" w:cs="Arial"/>
          <w:szCs w:val="24"/>
          <w:lang w:val="mn-MN"/>
        </w:rPr>
      </w:pPr>
      <w:r w:rsidRPr="00E650D9">
        <w:rPr>
          <w:rFonts w:ascii="Arial" w:hAnsi="Arial" w:cs="Arial"/>
          <w:szCs w:val="24"/>
          <w:lang w:val="mn-MN"/>
        </w:rPr>
        <w:t xml:space="preserve"> </w:t>
      </w:r>
      <w:r w:rsidRPr="00E650D9">
        <w:rPr>
          <w:rFonts w:ascii="Arial" w:hAnsi="Arial" w:cs="Arial"/>
          <w:szCs w:val="24"/>
          <w:lang w:val="mn-MN"/>
        </w:rPr>
        <w:tab/>
      </w:r>
      <w:r w:rsidRPr="00E650D9">
        <w:rPr>
          <w:rFonts w:ascii="Arial" w:hAnsi="Arial" w:cs="Arial"/>
          <w:szCs w:val="24"/>
          <w:lang w:val="mn-MN"/>
        </w:rPr>
        <w:tab/>
        <w:t xml:space="preserve">Хэрэгжүүлэх шат дараалал: </w:t>
      </w:r>
    </w:p>
    <w:p w14:paraId="2E5AD2F1" w14:textId="77777777" w:rsidR="00A32602" w:rsidRPr="00E650D9" w:rsidRDefault="000221F8" w:rsidP="009859F7">
      <w:pPr>
        <w:numPr>
          <w:ilvl w:val="0"/>
          <w:numId w:val="13"/>
        </w:numPr>
        <w:tabs>
          <w:tab w:val="left" w:pos="993"/>
        </w:tabs>
        <w:spacing w:after="240"/>
        <w:ind w:left="0" w:firstLine="709"/>
        <w:jc w:val="both"/>
        <w:rPr>
          <w:rFonts w:ascii="Arial" w:hAnsi="Arial" w:cs="Arial"/>
          <w:szCs w:val="24"/>
          <w:lang w:val="mn-MN"/>
        </w:rPr>
      </w:pPr>
      <w:r w:rsidRPr="00E650D9">
        <w:rPr>
          <w:rFonts w:ascii="Arial" w:hAnsi="Arial" w:cs="Arial"/>
          <w:szCs w:val="24"/>
          <w:lang w:val="mn-MN"/>
        </w:rPr>
        <w:t xml:space="preserve">Хууль зүй, дотоод хэргийн яамаар Улсын Их Хурлын тогтоолын төслийн үзэл баримтлалыг батлуулан түүнд нийцүүлэн тогтоолын төслийг боловсруулах; </w:t>
      </w:r>
    </w:p>
    <w:p w14:paraId="6D5B3912" w14:textId="77777777" w:rsidR="00A32602" w:rsidRPr="00E650D9" w:rsidRDefault="000221F8" w:rsidP="009859F7">
      <w:pPr>
        <w:numPr>
          <w:ilvl w:val="0"/>
          <w:numId w:val="13"/>
        </w:numPr>
        <w:tabs>
          <w:tab w:val="left" w:pos="993"/>
        </w:tabs>
        <w:spacing w:after="240"/>
        <w:ind w:left="0" w:firstLine="709"/>
        <w:jc w:val="both"/>
        <w:rPr>
          <w:rFonts w:ascii="Arial" w:hAnsi="Arial" w:cs="Arial"/>
          <w:szCs w:val="24"/>
          <w:lang w:val="mn-MN"/>
        </w:rPr>
      </w:pPr>
      <w:r w:rsidRPr="00E650D9">
        <w:rPr>
          <w:rFonts w:ascii="Arial" w:hAnsi="Arial" w:cs="Arial"/>
          <w:szCs w:val="24"/>
          <w:lang w:val="mn-MN"/>
        </w:rPr>
        <w:t>Тогтоолын төслийн үр нөлөөний үнэлгээ, зардлын тооцоог хийх, эрх, хууль ёсны ашиг сонирхол нь хөндөгдөх иргэн, хуулийн этгээдийн төлөөлөл, олон нийтээр хууль тогтоомжийн төслийг хэлэлцүүлж, санал авах;</w:t>
      </w:r>
    </w:p>
    <w:p w14:paraId="5FA9595B" w14:textId="77777777" w:rsidR="00A32602" w:rsidRPr="00E650D9" w:rsidRDefault="000221F8" w:rsidP="009859F7">
      <w:pPr>
        <w:numPr>
          <w:ilvl w:val="0"/>
          <w:numId w:val="13"/>
        </w:numPr>
        <w:tabs>
          <w:tab w:val="left" w:pos="993"/>
        </w:tabs>
        <w:spacing w:after="240"/>
        <w:ind w:left="0" w:firstLine="709"/>
        <w:jc w:val="both"/>
        <w:rPr>
          <w:rFonts w:ascii="Arial" w:hAnsi="Arial" w:cs="Arial"/>
          <w:szCs w:val="24"/>
          <w:lang w:val="mn-MN"/>
        </w:rPr>
      </w:pPr>
      <w:r w:rsidRPr="00E650D9">
        <w:rPr>
          <w:rFonts w:ascii="Arial" w:hAnsi="Arial" w:cs="Arial"/>
          <w:szCs w:val="24"/>
          <w:lang w:val="mn-MN"/>
        </w:rPr>
        <w:t>Тогтоолын төсөлд холбогдох төрийн болон төрийн бус байгууллага, мэргэжлийн болон судалгааны байгууллагын саналыг авах;</w:t>
      </w:r>
    </w:p>
    <w:p w14:paraId="7ED5CE99" w14:textId="77777777" w:rsidR="00A32602" w:rsidRPr="00E650D9" w:rsidRDefault="000221F8" w:rsidP="009859F7">
      <w:pPr>
        <w:numPr>
          <w:ilvl w:val="0"/>
          <w:numId w:val="13"/>
        </w:numPr>
        <w:tabs>
          <w:tab w:val="left" w:pos="993"/>
        </w:tabs>
        <w:spacing w:after="240"/>
        <w:ind w:left="0" w:firstLine="709"/>
        <w:jc w:val="both"/>
        <w:rPr>
          <w:rFonts w:ascii="Arial" w:hAnsi="Arial" w:cs="Arial"/>
          <w:szCs w:val="24"/>
          <w:lang w:val="mn-MN"/>
        </w:rPr>
      </w:pPr>
      <w:r w:rsidRPr="00E650D9">
        <w:rPr>
          <w:rFonts w:ascii="Arial" w:hAnsi="Arial" w:cs="Arial"/>
          <w:szCs w:val="24"/>
          <w:lang w:val="mn-MN"/>
        </w:rPr>
        <w:t>Тогтоолын төслийг Засгийн газрын хуралдаанаар хэлэлцүүлэх;</w:t>
      </w:r>
    </w:p>
    <w:p w14:paraId="6B63BBEA" w14:textId="77777777" w:rsidR="000221F8" w:rsidRPr="00E650D9" w:rsidRDefault="000221F8" w:rsidP="009859F7">
      <w:pPr>
        <w:numPr>
          <w:ilvl w:val="0"/>
          <w:numId w:val="13"/>
        </w:numPr>
        <w:tabs>
          <w:tab w:val="left" w:pos="993"/>
        </w:tabs>
        <w:spacing w:after="240"/>
        <w:ind w:left="0" w:firstLine="709"/>
        <w:jc w:val="both"/>
        <w:rPr>
          <w:rFonts w:ascii="Arial" w:hAnsi="Arial" w:cs="Arial"/>
          <w:szCs w:val="24"/>
          <w:lang w:val="mn-MN"/>
        </w:rPr>
      </w:pPr>
      <w:r w:rsidRPr="00E650D9">
        <w:rPr>
          <w:rFonts w:ascii="Arial" w:hAnsi="Arial" w:cs="Arial"/>
          <w:szCs w:val="24"/>
          <w:lang w:val="mn-MN"/>
        </w:rPr>
        <w:t>Төслийн бүрдүүлбэрийг хангаж, Улсын Их Хуралд өргөн мэдүүлэх.</w:t>
      </w:r>
    </w:p>
    <w:p w14:paraId="6C2CF56B" w14:textId="77777777" w:rsidR="00A32602" w:rsidRPr="00E650D9" w:rsidRDefault="00A32602" w:rsidP="000221F8">
      <w:pPr>
        <w:spacing w:before="100" w:beforeAutospacing="1" w:after="100" w:afterAutospacing="1"/>
        <w:jc w:val="center"/>
        <w:rPr>
          <w:rFonts w:ascii="Arial" w:eastAsia="Times New Roman" w:hAnsi="Arial" w:cs="Arial"/>
          <w:szCs w:val="24"/>
          <w:lang w:val="mn-MN"/>
        </w:rPr>
      </w:pPr>
    </w:p>
    <w:p w14:paraId="13CFFBFD" w14:textId="77777777" w:rsidR="000221F8" w:rsidRPr="00E650D9" w:rsidRDefault="000221F8" w:rsidP="000221F8">
      <w:pPr>
        <w:spacing w:before="100" w:beforeAutospacing="1" w:after="100" w:afterAutospacing="1"/>
        <w:jc w:val="center"/>
        <w:rPr>
          <w:rFonts w:ascii="Arial" w:hAnsi="Arial" w:cs="Arial"/>
          <w:szCs w:val="24"/>
          <w:lang w:val="mn-MN"/>
        </w:rPr>
      </w:pPr>
      <w:r w:rsidRPr="00E650D9">
        <w:rPr>
          <w:rFonts w:ascii="Arial" w:eastAsia="Times New Roman" w:hAnsi="Arial" w:cs="Arial"/>
          <w:szCs w:val="24"/>
          <w:lang w:val="mn-MN"/>
        </w:rPr>
        <w:t>---о0о---</w:t>
      </w:r>
    </w:p>
    <w:p w14:paraId="2D02E4F7" w14:textId="77777777" w:rsidR="00BF6342" w:rsidRPr="00E650D9" w:rsidRDefault="00BF6342" w:rsidP="00BF6342">
      <w:pPr>
        <w:spacing w:after="0" w:line="240" w:lineRule="auto"/>
        <w:jc w:val="center"/>
        <w:rPr>
          <w:rStyle w:val="Heading2Char"/>
        </w:rPr>
      </w:pPr>
    </w:p>
    <w:p w14:paraId="63169937" w14:textId="77777777" w:rsidR="00BF6342" w:rsidRPr="00E650D9" w:rsidRDefault="00BF6342" w:rsidP="00BF6342">
      <w:pPr>
        <w:spacing w:after="0" w:line="240" w:lineRule="auto"/>
        <w:jc w:val="center"/>
        <w:rPr>
          <w:rStyle w:val="Heading2Char"/>
        </w:rPr>
      </w:pPr>
    </w:p>
    <w:p w14:paraId="7500C9BD" w14:textId="77777777" w:rsidR="00C11E08" w:rsidRDefault="00C11E08" w:rsidP="00F93A07">
      <w:pPr>
        <w:spacing w:after="0" w:line="240" w:lineRule="auto"/>
        <w:jc w:val="center"/>
        <w:rPr>
          <w:rStyle w:val="Heading2Char"/>
        </w:rPr>
      </w:pPr>
    </w:p>
    <w:p w14:paraId="3A48540B" w14:textId="77777777" w:rsidR="00C11E08" w:rsidRDefault="00C11E08" w:rsidP="00F93A07">
      <w:pPr>
        <w:spacing w:after="0" w:line="240" w:lineRule="auto"/>
        <w:jc w:val="center"/>
        <w:rPr>
          <w:rStyle w:val="Heading2Char"/>
        </w:rPr>
      </w:pPr>
    </w:p>
    <w:p w14:paraId="03CCF18E" w14:textId="77777777" w:rsidR="00C11E08" w:rsidRDefault="00C11E08" w:rsidP="00F93A07">
      <w:pPr>
        <w:spacing w:after="0" w:line="240" w:lineRule="auto"/>
        <w:jc w:val="center"/>
        <w:rPr>
          <w:rStyle w:val="Heading2Char"/>
        </w:rPr>
      </w:pPr>
    </w:p>
    <w:p w14:paraId="685B99F8" w14:textId="77777777" w:rsidR="00C11E08" w:rsidRDefault="00C11E08" w:rsidP="00F93A07">
      <w:pPr>
        <w:spacing w:after="0" w:line="240" w:lineRule="auto"/>
        <w:jc w:val="center"/>
        <w:rPr>
          <w:rStyle w:val="Heading2Char"/>
        </w:rPr>
      </w:pPr>
    </w:p>
    <w:p w14:paraId="1D2EA094" w14:textId="77777777" w:rsidR="00F93A07" w:rsidRPr="00E650D9" w:rsidRDefault="00F93A07" w:rsidP="00F93A07">
      <w:pPr>
        <w:spacing w:after="0" w:line="240" w:lineRule="auto"/>
        <w:jc w:val="center"/>
        <w:rPr>
          <w:rStyle w:val="Heading2Char"/>
        </w:rPr>
      </w:pPr>
      <w:r w:rsidRPr="00E650D9">
        <w:rPr>
          <w:rStyle w:val="Heading2Char"/>
        </w:rPr>
        <w:lastRenderedPageBreak/>
        <w:t>УЛСЫН ИХ ХУРЛЫН ТОГТООЛЫН ХАВСРАЛТАД</w:t>
      </w:r>
      <w:r w:rsidR="00BF6342" w:rsidRPr="00E650D9">
        <w:rPr>
          <w:rStyle w:val="Heading2Char"/>
        </w:rPr>
        <w:t xml:space="preserve"> НЭМЭЛТ</w:t>
      </w:r>
      <w:r w:rsidRPr="00E650D9">
        <w:rPr>
          <w:rStyle w:val="Heading2Char"/>
        </w:rPr>
        <w:t>, ӨӨРЧЛӨЛТ</w:t>
      </w:r>
      <w:r w:rsidR="00BF6342" w:rsidRPr="00E650D9">
        <w:rPr>
          <w:rStyle w:val="Heading2Char"/>
        </w:rPr>
        <w:t xml:space="preserve"> </w:t>
      </w:r>
    </w:p>
    <w:p w14:paraId="20D30D4F" w14:textId="77777777" w:rsidR="00BF6342" w:rsidRPr="00E650D9" w:rsidRDefault="00BF6342" w:rsidP="00F93A07">
      <w:pPr>
        <w:spacing w:after="0" w:line="240" w:lineRule="auto"/>
        <w:jc w:val="center"/>
        <w:rPr>
          <w:rStyle w:val="Heading2Char"/>
        </w:rPr>
      </w:pPr>
      <w:r w:rsidRPr="00E650D9">
        <w:rPr>
          <w:rStyle w:val="Heading2Char"/>
        </w:rPr>
        <w:t xml:space="preserve">ОРУУЛАХ ТУХАЙ УЛСЫН ИХ ХУРЛЫН ТОГТООЛЫН ТӨСЛИЙН </w:t>
      </w:r>
    </w:p>
    <w:p w14:paraId="5BB2445F" w14:textId="77777777" w:rsidR="00BF6342" w:rsidRPr="00E650D9" w:rsidRDefault="00BF6342" w:rsidP="00BF6342">
      <w:pPr>
        <w:spacing w:after="0" w:line="240" w:lineRule="auto"/>
        <w:jc w:val="center"/>
        <w:rPr>
          <w:rStyle w:val="Heading2Char"/>
        </w:rPr>
      </w:pPr>
      <w:r w:rsidRPr="00E650D9">
        <w:rPr>
          <w:rStyle w:val="Heading2Char"/>
        </w:rPr>
        <w:t>ҮР НӨЛӨӨГ ҮНЭЛЭХ</w:t>
      </w:r>
    </w:p>
    <w:p w14:paraId="60F5E4F3" w14:textId="77777777" w:rsidR="00BF6342" w:rsidRPr="00E650D9" w:rsidRDefault="00BF6342" w:rsidP="00BF6342">
      <w:pPr>
        <w:spacing w:after="0" w:line="240" w:lineRule="auto"/>
        <w:jc w:val="center"/>
        <w:rPr>
          <w:rStyle w:val="Heading2Char"/>
        </w:rPr>
      </w:pPr>
    </w:p>
    <w:p w14:paraId="545D2275" w14:textId="77777777" w:rsidR="00BF6342" w:rsidRPr="00E650D9" w:rsidRDefault="00BF6342" w:rsidP="00BF6342">
      <w:pPr>
        <w:spacing w:after="0" w:line="240" w:lineRule="auto"/>
        <w:jc w:val="center"/>
        <w:rPr>
          <w:rStyle w:val="Heading2Char"/>
        </w:rPr>
      </w:pPr>
      <w:r w:rsidRPr="00E650D9">
        <w:rPr>
          <w:rStyle w:val="Heading2Char"/>
        </w:rPr>
        <w:t>Нэг. Ерөнхий зүйл</w:t>
      </w:r>
    </w:p>
    <w:p w14:paraId="13FFB6BA" w14:textId="77777777" w:rsidR="00BF6342" w:rsidRPr="00E650D9" w:rsidRDefault="00BF6342" w:rsidP="00BF6342">
      <w:pPr>
        <w:spacing w:after="0" w:line="240" w:lineRule="auto"/>
        <w:jc w:val="both"/>
        <w:rPr>
          <w:rStyle w:val="Heading2Char"/>
        </w:rPr>
      </w:pPr>
    </w:p>
    <w:p w14:paraId="5411B757" w14:textId="77777777" w:rsidR="00BF6342" w:rsidRPr="00E650D9" w:rsidRDefault="00BF6342" w:rsidP="00F93A07">
      <w:pPr>
        <w:spacing w:after="0" w:line="240" w:lineRule="auto"/>
        <w:ind w:firstLine="720"/>
        <w:jc w:val="both"/>
        <w:rPr>
          <w:rFonts w:ascii="Arial" w:hAnsi="Arial" w:cs="Arial"/>
          <w:szCs w:val="24"/>
          <w:lang w:val="mn-MN"/>
        </w:rPr>
      </w:pPr>
      <w:r w:rsidRPr="00E650D9">
        <w:rPr>
          <w:rFonts w:ascii="Arial" w:hAnsi="Arial" w:cs="Arial"/>
          <w:szCs w:val="24"/>
          <w:lang w:val="mn-MN"/>
        </w:rPr>
        <w:t xml:space="preserve">Энэхүү үнэлгээний ажлын гол зорилго нь </w:t>
      </w:r>
      <w:r w:rsidR="00F93A07" w:rsidRPr="00E650D9">
        <w:rPr>
          <w:rFonts w:ascii="Arial" w:hAnsi="Arial" w:cs="Arial"/>
          <w:szCs w:val="24"/>
          <w:lang w:val="mn-MN"/>
        </w:rPr>
        <w:t>Улсын Их Хурлын тогтоолын хавсралтад нэмэлт, өөрчлөлт оруулах тухай</w:t>
      </w:r>
      <w:r w:rsidRPr="00E650D9">
        <w:rPr>
          <w:rFonts w:ascii="Arial" w:hAnsi="Arial" w:cs="Arial"/>
          <w:szCs w:val="24"/>
          <w:lang w:val="mn-MN"/>
        </w:rPr>
        <w:t xml:space="preserve"> Улсын Их Хурлын тогтоолын төслийн зүйл, заалтад тодорхой шалгуур үзүүлэлтийн дагуу дүн шинжилгээ хийх, үр нөлөөг тооцож, давхардал, </w:t>
      </w:r>
      <w:r w:rsidRPr="00E650D9">
        <w:rPr>
          <w:rFonts w:ascii="Arial" w:hAnsi="Arial" w:cs="Arial"/>
          <w:szCs w:val="24"/>
          <w:u w:val="wave"/>
          <w:lang w:val="mn-MN"/>
        </w:rPr>
        <w:t>хийдэл</w:t>
      </w:r>
      <w:r w:rsidRPr="00E650D9">
        <w:rPr>
          <w:rFonts w:ascii="Arial" w:hAnsi="Arial" w:cs="Arial"/>
          <w:szCs w:val="24"/>
          <w:lang w:val="mn-MN"/>
        </w:rPr>
        <w:t>, зөрчлийг арилгах, хуулийн зүйл, заалтыг ойлгомжтой, хэрэгжих боломжтой байдлаар боловсруулах, улмаар тогтоолын төслийн чанарыг сайжруулахад оршино.</w:t>
      </w:r>
    </w:p>
    <w:p w14:paraId="46B3602B" w14:textId="77777777" w:rsidR="00BF6342" w:rsidRPr="00E650D9" w:rsidRDefault="00BF6342" w:rsidP="00BF6342">
      <w:pPr>
        <w:spacing w:after="0" w:line="240" w:lineRule="auto"/>
        <w:ind w:firstLine="540"/>
        <w:jc w:val="both"/>
        <w:rPr>
          <w:rFonts w:ascii="Arial" w:hAnsi="Arial" w:cs="Arial"/>
          <w:szCs w:val="24"/>
          <w:lang w:val="mn-MN"/>
        </w:rPr>
      </w:pPr>
      <w:r w:rsidRPr="00E650D9">
        <w:rPr>
          <w:rFonts w:ascii="Arial" w:hAnsi="Arial" w:cs="Arial"/>
          <w:szCs w:val="24"/>
          <w:lang w:val="mn-MN"/>
        </w:rPr>
        <w:t xml:space="preserve"> </w:t>
      </w:r>
    </w:p>
    <w:p w14:paraId="6A7D2A1C" w14:textId="77777777" w:rsidR="00BF6342" w:rsidRPr="00E650D9" w:rsidRDefault="00BF6342" w:rsidP="00F93A07">
      <w:pPr>
        <w:spacing w:after="0" w:line="240" w:lineRule="auto"/>
        <w:ind w:firstLine="720"/>
        <w:jc w:val="both"/>
        <w:rPr>
          <w:rFonts w:ascii="Arial" w:hAnsi="Arial" w:cs="Arial"/>
          <w:szCs w:val="24"/>
          <w:lang w:val="mn-MN"/>
        </w:rPr>
      </w:pPr>
      <w:r w:rsidRPr="00E650D9">
        <w:rPr>
          <w:rFonts w:ascii="Arial" w:hAnsi="Arial" w:cs="Arial"/>
          <w:szCs w:val="24"/>
          <w:lang w:val="mn-MN"/>
        </w:rPr>
        <w:t xml:space="preserve">Үнэлгээ хийхээр сонгож авсан тогтоолын төсөл нь тогтоолын төслийн анхны хувилбар байдлаар </w:t>
      </w:r>
      <w:r w:rsidRPr="00E650D9">
        <w:rPr>
          <w:rFonts w:ascii="Arial" w:hAnsi="Arial" w:cs="Arial"/>
          <w:szCs w:val="24"/>
          <w:u w:val="wave"/>
          <w:lang w:val="mn-MN"/>
        </w:rPr>
        <w:t>боловсруулагдсан</w:t>
      </w:r>
      <w:r w:rsidRPr="00E650D9">
        <w:rPr>
          <w:rFonts w:ascii="Arial" w:hAnsi="Arial" w:cs="Arial"/>
          <w:szCs w:val="24"/>
          <w:lang w:val="mn-MN"/>
        </w:rPr>
        <w:t xml:space="preserve"> болно.</w:t>
      </w:r>
    </w:p>
    <w:p w14:paraId="5EC561DE" w14:textId="77777777" w:rsidR="00BF6342" w:rsidRPr="00E650D9" w:rsidRDefault="00BF6342" w:rsidP="00BF6342">
      <w:pPr>
        <w:spacing w:after="0" w:line="240" w:lineRule="auto"/>
        <w:ind w:firstLine="540"/>
        <w:jc w:val="both"/>
        <w:rPr>
          <w:rFonts w:ascii="Arial" w:hAnsi="Arial" w:cs="Arial"/>
          <w:szCs w:val="24"/>
          <w:lang w:val="mn-MN"/>
        </w:rPr>
      </w:pPr>
    </w:p>
    <w:p w14:paraId="5548587D" w14:textId="77777777" w:rsidR="00BF6342" w:rsidRPr="00E650D9" w:rsidRDefault="00F93A07" w:rsidP="00F93A07">
      <w:pPr>
        <w:spacing w:after="0" w:line="240" w:lineRule="auto"/>
        <w:ind w:firstLine="720"/>
        <w:jc w:val="both"/>
        <w:rPr>
          <w:rFonts w:ascii="Arial" w:hAnsi="Arial" w:cs="Arial"/>
          <w:szCs w:val="24"/>
          <w:lang w:val="mn-MN"/>
        </w:rPr>
      </w:pPr>
      <w:r w:rsidRPr="00E650D9">
        <w:rPr>
          <w:rFonts w:ascii="Arial" w:hAnsi="Arial" w:cs="Arial"/>
          <w:szCs w:val="24"/>
          <w:lang w:val="mn-MN"/>
        </w:rPr>
        <w:t>Улсын Их Хурлын тогтоолын хавсралтад</w:t>
      </w:r>
      <w:r w:rsidR="00BF6342" w:rsidRPr="00E650D9">
        <w:rPr>
          <w:rFonts w:ascii="Arial" w:hAnsi="Arial" w:cs="Arial"/>
          <w:szCs w:val="24"/>
          <w:lang w:val="mn-MN"/>
        </w:rPr>
        <w:t xml:space="preserve"> нэмэлт</w:t>
      </w:r>
      <w:r w:rsidRPr="00E650D9">
        <w:rPr>
          <w:rFonts w:ascii="Arial" w:hAnsi="Arial" w:cs="Arial"/>
          <w:szCs w:val="24"/>
          <w:lang w:val="mn-MN"/>
        </w:rPr>
        <w:t>, өөрчлөлт</w:t>
      </w:r>
      <w:r w:rsidR="00BF6342" w:rsidRPr="00E650D9">
        <w:rPr>
          <w:rFonts w:ascii="Arial" w:hAnsi="Arial" w:cs="Arial"/>
          <w:szCs w:val="24"/>
          <w:lang w:val="mn-MN"/>
        </w:rPr>
        <w:t xml:space="preserve"> оруулах тухай Улсын Их Хурлын тогтоолын төслийн /цаашид “тогтоолын төсөл” гэх/ үр нөлөөг үнэлэх ажиллагааг Засгийн газрын 2016 оны 59 дүгээр тогтоолын 3 дугаар хавсралтаар батлагдсан “Хуулийн төслийн үр нөлөө тооцох аргачлал”-</w:t>
      </w:r>
      <w:r w:rsidR="00BF6342" w:rsidRPr="00E650D9">
        <w:rPr>
          <w:rFonts w:ascii="Arial" w:hAnsi="Arial" w:cs="Arial"/>
          <w:szCs w:val="24"/>
          <w:u w:val="wave"/>
          <w:lang w:val="mn-MN"/>
        </w:rPr>
        <w:t>д</w:t>
      </w:r>
      <w:r w:rsidR="00BF6342" w:rsidRPr="00E650D9">
        <w:rPr>
          <w:rFonts w:ascii="Arial" w:hAnsi="Arial" w:cs="Arial"/>
          <w:szCs w:val="24"/>
          <w:lang w:val="mn-MN"/>
        </w:rPr>
        <w:t xml:space="preserve"> /цаашид “аргачлал” гэх/ заасны дагуу дараахь үе шаттайгаар хийлээ.</w:t>
      </w:r>
    </w:p>
    <w:p w14:paraId="5377A141" w14:textId="77777777" w:rsidR="00BF6342" w:rsidRPr="00E650D9" w:rsidRDefault="00BF6342" w:rsidP="00BF6342">
      <w:pPr>
        <w:spacing w:after="0" w:line="240" w:lineRule="auto"/>
        <w:ind w:firstLine="540"/>
        <w:jc w:val="both"/>
        <w:rPr>
          <w:rFonts w:ascii="Arial" w:hAnsi="Arial" w:cs="Arial"/>
          <w:szCs w:val="24"/>
          <w:lang w:val="mn-MN"/>
        </w:rPr>
      </w:pPr>
    </w:p>
    <w:p w14:paraId="2F721F65" w14:textId="77777777" w:rsidR="00BF6342" w:rsidRPr="00E650D9" w:rsidRDefault="00BF6342" w:rsidP="009859F7">
      <w:pPr>
        <w:numPr>
          <w:ilvl w:val="0"/>
          <w:numId w:val="14"/>
        </w:numPr>
        <w:tabs>
          <w:tab w:val="left" w:pos="993"/>
        </w:tabs>
        <w:spacing w:after="0" w:line="240" w:lineRule="auto"/>
        <w:ind w:left="851" w:hanging="142"/>
        <w:jc w:val="both"/>
        <w:rPr>
          <w:rFonts w:ascii="Arial" w:hAnsi="Arial" w:cs="Arial"/>
          <w:szCs w:val="24"/>
          <w:lang w:val="mn-MN"/>
        </w:rPr>
      </w:pPr>
      <w:r w:rsidRPr="00E650D9">
        <w:rPr>
          <w:rFonts w:ascii="Arial" w:hAnsi="Arial" w:cs="Arial"/>
          <w:szCs w:val="24"/>
          <w:lang w:val="mn-MN"/>
        </w:rPr>
        <w:t>Шалгуур үзүүлэлтийг сонгох</w:t>
      </w:r>
    </w:p>
    <w:p w14:paraId="482B24EE" w14:textId="77777777" w:rsidR="00BF6342" w:rsidRPr="00E650D9" w:rsidRDefault="00BF6342" w:rsidP="009859F7">
      <w:pPr>
        <w:numPr>
          <w:ilvl w:val="0"/>
          <w:numId w:val="14"/>
        </w:numPr>
        <w:tabs>
          <w:tab w:val="left" w:pos="993"/>
        </w:tabs>
        <w:spacing w:after="0" w:line="240" w:lineRule="auto"/>
        <w:ind w:left="851" w:hanging="142"/>
        <w:jc w:val="both"/>
        <w:rPr>
          <w:rFonts w:ascii="Arial" w:hAnsi="Arial" w:cs="Arial"/>
          <w:szCs w:val="24"/>
          <w:lang w:val="mn-MN"/>
        </w:rPr>
      </w:pPr>
      <w:r w:rsidRPr="00E650D9">
        <w:rPr>
          <w:rFonts w:ascii="Arial" w:hAnsi="Arial" w:cs="Arial"/>
          <w:szCs w:val="24"/>
          <w:lang w:val="mn-MN"/>
        </w:rPr>
        <w:t>Хуулийн төслөөс үр нөлөө тооцох хэсгээ тогтоох</w:t>
      </w:r>
    </w:p>
    <w:p w14:paraId="3A34A3FD" w14:textId="77777777" w:rsidR="00BF6342" w:rsidRPr="00E650D9" w:rsidRDefault="00BF6342" w:rsidP="009859F7">
      <w:pPr>
        <w:numPr>
          <w:ilvl w:val="0"/>
          <w:numId w:val="14"/>
        </w:numPr>
        <w:tabs>
          <w:tab w:val="left" w:pos="851"/>
          <w:tab w:val="left" w:pos="993"/>
        </w:tabs>
        <w:spacing w:after="0" w:line="240" w:lineRule="auto"/>
        <w:ind w:left="0" w:firstLine="709"/>
        <w:jc w:val="both"/>
        <w:rPr>
          <w:rFonts w:ascii="Arial" w:hAnsi="Arial" w:cs="Arial"/>
          <w:szCs w:val="24"/>
          <w:lang w:val="mn-MN"/>
        </w:rPr>
      </w:pPr>
      <w:r w:rsidRPr="00E650D9">
        <w:rPr>
          <w:rFonts w:ascii="Arial" w:hAnsi="Arial" w:cs="Arial"/>
          <w:szCs w:val="24"/>
          <w:lang w:val="mn-MN"/>
        </w:rPr>
        <w:t>Урьдчилан сонгосон шалгуур үзүүлэлтэд тохирох шалгах хэрэгслийн дагуу үр нөлөөг тооцох</w:t>
      </w:r>
    </w:p>
    <w:p w14:paraId="1083FF79" w14:textId="77777777" w:rsidR="00BF6342" w:rsidRPr="00E650D9" w:rsidRDefault="00BF6342" w:rsidP="009859F7">
      <w:pPr>
        <w:numPr>
          <w:ilvl w:val="0"/>
          <w:numId w:val="14"/>
        </w:numPr>
        <w:tabs>
          <w:tab w:val="left" w:pos="993"/>
        </w:tabs>
        <w:spacing w:after="0" w:line="240" w:lineRule="auto"/>
        <w:ind w:left="851" w:hanging="142"/>
        <w:jc w:val="both"/>
        <w:rPr>
          <w:rFonts w:ascii="Arial" w:hAnsi="Arial" w:cs="Arial"/>
          <w:szCs w:val="24"/>
          <w:lang w:val="mn-MN"/>
        </w:rPr>
      </w:pPr>
      <w:r w:rsidRPr="00E650D9">
        <w:rPr>
          <w:rFonts w:ascii="Arial" w:hAnsi="Arial" w:cs="Arial"/>
          <w:szCs w:val="24"/>
          <w:lang w:val="mn-MN"/>
        </w:rPr>
        <w:t>Үр дүнг үнэлэх, зөвлөмж өгөх.</w:t>
      </w:r>
    </w:p>
    <w:p w14:paraId="32EC8147" w14:textId="77777777" w:rsidR="00BF6342" w:rsidRPr="00E650D9" w:rsidRDefault="00BF6342" w:rsidP="00BF6342">
      <w:pPr>
        <w:spacing w:after="0" w:line="240" w:lineRule="auto"/>
        <w:jc w:val="both"/>
        <w:rPr>
          <w:rStyle w:val="Heading2Char"/>
        </w:rPr>
      </w:pPr>
    </w:p>
    <w:p w14:paraId="36283CBD" w14:textId="77777777" w:rsidR="00BF6342" w:rsidRPr="00E650D9" w:rsidRDefault="00BF6342" w:rsidP="00BF6342">
      <w:pPr>
        <w:jc w:val="center"/>
        <w:rPr>
          <w:rStyle w:val="Heading2Char"/>
        </w:rPr>
      </w:pPr>
      <w:r w:rsidRPr="00E650D9">
        <w:rPr>
          <w:rStyle w:val="Heading2Char"/>
        </w:rPr>
        <w:t>Хоёр. Шалгуур үзүүлэлтийг сонгосон байдал, үндэслэл</w:t>
      </w:r>
    </w:p>
    <w:p w14:paraId="40AEDE20" w14:textId="77777777" w:rsidR="00BF6342" w:rsidRPr="00E650D9" w:rsidRDefault="00BF6342" w:rsidP="00F93A07">
      <w:pPr>
        <w:spacing w:after="0" w:line="240" w:lineRule="auto"/>
        <w:ind w:firstLine="709"/>
        <w:jc w:val="both"/>
        <w:rPr>
          <w:rFonts w:ascii="Arial" w:hAnsi="Arial" w:cs="Arial"/>
          <w:szCs w:val="24"/>
          <w:lang w:val="mn-MN"/>
        </w:rPr>
      </w:pPr>
      <w:r w:rsidRPr="00E650D9">
        <w:rPr>
          <w:rFonts w:ascii="Arial" w:hAnsi="Arial" w:cs="Arial"/>
          <w:szCs w:val="24"/>
          <w:lang w:val="mn-MN"/>
        </w:rPr>
        <w:t>Тус үнэлгээний ажлыг хийж гүйцэтгэхдээ хуулийн төслийн зорилго, хамрах хүрээ, зохицуулах асуудалтай уялдуулан, аргачлалд дурдсан 6 шалгуур үзүүлэлт ээс 5 шалгуур үзүүлэлтийг сонголоо. Үүнд:</w:t>
      </w:r>
    </w:p>
    <w:p w14:paraId="0F8C45B3" w14:textId="77777777" w:rsidR="00BF6342" w:rsidRPr="00E650D9" w:rsidRDefault="00BF6342" w:rsidP="00BF6342">
      <w:pPr>
        <w:spacing w:after="0" w:line="240" w:lineRule="auto"/>
        <w:ind w:firstLine="540"/>
        <w:jc w:val="both"/>
        <w:rPr>
          <w:rFonts w:ascii="Arial" w:hAnsi="Arial" w:cs="Arial"/>
          <w:szCs w:val="24"/>
          <w:lang w:val="mn-MN"/>
        </w:rPr>
      </w:pPr>
    </w:p>
    <w:p w14:paraId="135A8FDD"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Зорилгод хүрэх байдал</w:t>
      </w:r>
    </w:p>
    <w:p w14:paraId="144DCEBB"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 xml:space="preserve">Практикт хэрэгжих боломж </w:t>
      </w:r>
      <w:r w:rsidRPr="00E650D9">
        <w:rPr>
          <w:rFonts w:ascii="Arial" w:hAnsi="Arial" w:cs="Arial"/>
          <w:szCs w:val="24"/>
          <w:lang w:val="mn-MN"/>
        </w:rPr>
        <w:tab/>
      </w:r>
      <w:r w:rsidRPr="00E650D9">
        <w:rPr>
          <w:rFonts w:ascii="Arial" w:hAnsi="Arial" w:cs="Arial"/>
          <w:szCs w:val="24"/>
          <w:lang w:val="mn-MN"/>
        </w:rPr>
        <w:tab/>
      </w:r>
      <w:r w:rsidRPr="00E650D9">
        <w:rPr>
          <w:rFonts w:ascii="Arial" w:hAnsi="Arial" w:cs="Arial"/>
          <w:szCs w:val="24"/>
          <w:lang w:val="mn-MN"/>
        </w:rPr>
        <w:tab/>
      </w:r>
    </w:p>
    <w:p w14:paraId="08008D51"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 xml:space="preserve">Хүлээн зөвшөөрөгдөх байдал </w:t>
      </w:r>
    </w:p>
    <w:p w14:paraId="183A0471"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 xml:space="preserve">Ойлгомжтой байдал </w:t>
      </w:r>
    </w:p>
    <w:p w14:paraId="04C91661"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Зардал</w:t>
      </w:r>
    </w:p>
    <w:p w14:paraId="316C4AFA" w14:textId="77777777" w:rsidR="00BF6342" w:rsidRPr="00E650D9" w:rsidRDefault="00BF6342" w:rsidP="009859F7">
      <w:pPr>
        <w:numPr>
          <w:ilvl w:val="0"/>
          <w:numId w:val="15"/>
        </w:numPr>
        <w:tabs>
          <w:tab w:val="left" w:pos="993"/>
        </w:tabs>
        <w:spacing w:after="0" w:line="240" w:lineRule="auto"/>
        <w:ind w:hanging="11"/>
        <w:jc w:val="both"/>
        <w:rPr>
          <w:rFonts w:ascii="Arial" w:hAnsi="Arial" w:cs="Arial"/>
          <w:szCs w:val="24"/>
          <w:lang w:val="mn-MN"/>
        </w:rPr>
      </w:pPr>
      <w:r w:rsidRPr="00E650D9">
        <w:rPr>
          <w:rFonts w:ascii="Arial" w:hAnsi="Arial" w:cs="Arial"/>
          <w:szCs w:val="24"/>
          <w:lang w:val="mn-MN"/>
        </w:rPr>
        <w:t>Харилцан уялдаа зэрэг болно.</w:t>
      </w:r>
    </w:p>
    <w:p w14:paraId="22851417" w14:textId="77777777" w:rsidR="00BF6342" w:rsidRPr="00E650D9" w:rsidRDefault="00BF6342" w:rsidP="00BF6342">
      <w:pPr>
        <w:tabs>
          <w:tab w:val="left" w:pos="1134"/>
        </w:tabs>
        <w:spacing w:after="0" w:line="240" w:lineRule="auto"/>
        <w:jc w:val="both"/>
        <w:rPr>
          <w:rFonts w:ascii="Arial" w:hAnsi="Arial" w:cs="Arial"/>
          <w:szCs w:val="24"/>
          <w:lang w:val="mn-MN"/>
        </w:rPr>
      </w:pPr>
    </w:p>
    <w:p w14:paraId="666083D4"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“Зорилгод хүрэх байдал”</w:t>
      </w:r>
      <w:r w:rsidRPr="00E650D9">
        <w:rPr>
          <w:rFonts w:ascii="Arial" w:hAnsi="Arial" w:cs="Arial"/>
          <w:szCs w:val="24"/>
          <w:lang w:val="mn-MN"/>
        </w:rPr>
        <w:t xml:space="preserve"> гэсэн шалгуур үзүүлэлтийн хүрээнд тогтоолын төслийн зорилго нь үзэл баримтлалд тусгасан тогтоолын төслийг боловсруулах болсон үндэслэл, шаардлагад нийцсэн эсэх /бүрэн илэрхийлж чадсан эсэх/, тогтоолын төслийн зорилгод хүрэх боломжтой байна уу гэдгийг үнэллээ. Энэхүү үнэлгээг хийхийн тулд тогтоолын төслийн үзэл баримтлалтай танилцаж, тогтоолын төсөл боловсруулах болсон үндэслэл, шаардлага, зорилгод хүрэхэд чиглэгдсэн, мөн түүнийг тодорхой илэрхийлж чадахуйц арга хэмжээ, зохицуулалтыг сонгож авав.</w:t>
      </w:r>
    </w:p>
    <w:p w14:paraId="1FAE552D" w14:textId="77777777" w:rsidR="00BF6342" w:rsidRPr="00E650D9" w:rsidRDefault="00BF6342" w:rsidP="00BF6342">
      <w:pPr>
        <w:spacing w:after="0" w:line="240" w:lineRule="auto"/>
        <w:ind w:firstLine="709"/>
        <w:jc w:val="both"/>
        <w:rPr>
          <w:rFonts w:ascii="Arial" w:hAnsi="Arial" w:cs="Arial"/>
          <w:szCs w:val="24"/>
          <w:lang w:val="mn-MN"/>
        </w:rPr>
      </w:pPr>
    </w:p>
    <w:p w14:paraId="7E066E2B"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“Практикт хэрэгжих боломж”</w:t>
      </w:r>
      <w:r w:rsidRPr="00E650D9">
        <w:rPr>
          <w:rFonts w:ascii="Arial" w:hAnsi="Arial" w:cs="Arial"/>
          <w:szCs w:val="24"/>
          <w:lang w:val="mn-MN"/>
        </w:rPr>
        <w:t xml:space="preserve"> шалгуур үзүүлэлтийн хүрээнд тогтоолын төслийн зохицуулалтыг дагаж мөрдөх буюу хэрэгжүүлэх боломж байгаа эсэхийг, </w:t>
      </w:r>
      <w:r w:rsidRPr="00E650D9">
        <w:rPr>
          <w:rFonts w:ascii="Arial" w:hAnsi="Arial" w:cs="Arial"/>
          <w:szCs w:val="24"/>
          <w:lang w:val="mn-MN"/>
        </w:rPr>
        <w:lastRenderedPageBreak/>
        <w:t>мөн хэрэгжүүлэх субъект, байгууллага нь хэн байх вэ гэдгийг тогтооход туршилтын ажиллагааг явуулах цаг хугацааны боломж хомс байсан тул сонгож аваагүй болно.</w:t>
      </w:r>
    </w:p>
    <w:p w14:paraId="57BD6B1E"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“Хүлээн зөвшөөрөгдөх байдал”</w:t>
      </w:r>
      <w:r w:rsidRPr="00E650D9">
        <w:rPr>
          <w:rFonts w:ascii="Arial" w:hAnsi="Arial" w:cs="Arial"/>
          <w:szCs w:val="24"/>
          <w:lang w:val="mn-MN"/>
        </w:rPr>
        <w:t xml:space="preserve"> шалгуур үзүүлэлтийн хүрээнд тухайн зохицуулалтад шууд хамаарах иргэн, хуулийн этгээд зохицуулалтыг шууд хүлээн зөвшөөрөх үү, үгүй юу гэдгийг шалгахын тулд тогтоолын төслөөс төрийн бус байгууллага, мэргэжлийн холбоодын эрх, үүрэг, тэдгээрийн ашиг сонирхол хөндөгдөж байгаа зохицуулалтыг сонгож авсан.</w:t>
      </w:r>
    </w:p>
    <w:p w14:paraId="18C355B6" w14:textId="77777777" w:rsidR="00BF6342" w:rsidRPr="00E650D9" w:rsidRDefault="00BF6342" w:rsidP="00BF6342">
      <w:pPr>
        <w:spacing w:after="0" w:line="240" w:lineRule="auto"/>
        <w:ind w:firstLine="540"/>
        <w:jc w:val="both"/>
        <w:rPr>
          <w:rFonts w:ascii="Arial" w:hAnsi="Arial" w:cs="Arial"/>
          <w:szCs w:val="24"/>
          <w:lang w:val="mn-MN"/>
        </w:rPr>
      </w:pPr>
    </w:p>
    <w:p w14:paraId="18BBEB9B"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szCs w:val="24"/>
          <w:lang w:val="mn-MN"/>
        </w:rPr>
        <w:t>“Ойлгомжтой байдал”, “Харилцан уялдаа” гэсэн шалгуур үзүүлэлтийн хүрээнд хуулийн төсөл нь анхдагч хуулийн төсөл тул хуулийн төслийг бүхэлд нь шалгахаар тооцлоо.</w:t>
      </w:r>
    </w:p>
    <w:p w14:paraId="7C4A4D88" w14:textId="77777777" w:rsidR="00BF6342" w:rsidRPr="00E650D9" w:rsidRDefault="00BF6342" w:rsidP="00BF6342">
      <w:pPr>
        <w:spacing w:after="0" w:line="240" w:lineRule="auto"/>
        <w:ind w:firstLine="540"/>
        <w:jc w:val="both"/>
        <w:rPr>
          <w:rFonts w:ascii="Arial" w:hAnsi="Arial" w:cs="Arial"/>
          <w:szCs w:val="24"/>
          <w:lang w:val="mn-MN"/>
        </w:rPr>
      </w:pPr>
      <w:r w:rsidRPr="00E650D9">
        <w:rPr>
          <w:rFonts w:ascii="Arial" w:hAnsi="Arial" w:cs="Arial"/>
          <w:szCs w:val="24"/>
          <w:lang w:val="mn-MN"/>
        </w:rPr>
        <w:t xml:space="preserve"> </w:t>
      </w:r>
    </w:p>
    <w:p w14:paraId="498D4B66"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“Ойлгомжтой байдал”</w:t>
      </w:r>
      <w:r w:rsidRPr="00E650D9">
        <w:rPr>
          <w:rFonts w:ascii="Arial" w:hAnsi="Arial" w:cs="Arial"/>
          <w:szCs w:val="24"/>
          <w:lang w:val="mn-MN"/>
        </w:rPr>
        <w:t xml:space="preserve"> гэсэн шалгуур үзүүлэлтийг тогтоолын төсөл нь түүнийг хэрэглэх, хэрэгжүүлэх этгээдүүдийн хувьд ойлгомжтой, логик дараалалтай томьёологдсон эсэхийг  шалгах үүднээс хамаарах этгээдүүдээс санал авах, хуулийн төсөл нь Хууль тогтоомжийн тухай хууль, Хууль тогтоомжийн төсөл боловсруулах аргачлалд заасан шаардлагыг хангасан эсэхийг хянах байдлаар үнэлгээг хийхээр сонголоо. </w:t>
      </w:r>
    </w:p>
    <w:p w14:paraId="4C925E99" w14:textId="77777777" w:rsidR="00BF6342" w:rsidRPr="00E650D9" w:rsidRDefault="00BF6342" w:rsidP="00BF6342">
      <w:pPr>
        <w:spacing w:after="0" w:line="240" w:lineRule="auto"/>
        <w:ind w:firstLine="540"/>
        <w:jc w:val="both"/>
        <w:rPr>
          <w:rFonts w:ascii="Arial" w:hAnsi="Arial" w:cs="Arial"/>
          <w:szCs w:val="24"/>
          <w:lang w:val="mn-MN"/>
        </w:rPr>
      </w:pPr>
    </w:p>
    <w:p w14:paraId="2643E58E"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“Зардал”</w:t>
      </w:r>
      <w:r w:rsidRPr="00E650D9">
        <w:rPr>
          <w:rFonts w:ascii="Arial" w:hAnsi="Arial" w:cs="Arial"/>
          <w:szCs w:val="24"/>
          <w:lang w:val="mn-MN"/>
        </w:rPr>
        <w:t xml:space="preserve"> гэсэн шалгуур үзүүлэлтийн хүрээнд тогтоолын төсөл нь төрийн байгууллага, хуулийн этгээдэд холбогдох зардал үүсгэхээр зохицуулсан байх тул уг хоёр субъектэд үүсэх зардлыг “Хууль тогтоомжийг хэрэгжүүлэхтэй холбогдон гарах зардлын тооцоог хийх аргачлал”-</w:t>
      </w:r>
      <w:r w:rsidRPr="00E650D9">
        <w:rPr>
          <w:rFonts w:ascii="Arial" w:hAnsi="Arial" w:cs="Arial"/>
          <w:szCs w:val="24"/>
          <w:u w:val="wave"/>
          <w:lang w:val="mn-MN"/>
        </w:rPr>
        <w:t>ын</w:t>
      </w:r>
      <w:r w:rsidRPr="00E650D9">
        <w:rPr>
          <w:rFonts w:ascii="Arial" w:hAnsi="Arial" w:cs="Arial"/>
          <w:szCs w:val="24"/>
          <w:lang w:val="mn-MN"/>
        </w:rPr>
        <w:t xml:space="preserve"> дагуу тооцохоор энэхүү шалгуур үзүүлэлтийг сонгов.</w:t>
      </w:r>
    </w:p>
    <w:p w14:paraId="15CA477D" w14:textId="77777777" w:rsidR="00BF6342" w:rsidRPr="00E650D9" w:rsidRDefault="00BF6342" w:rsidP="00BF6342">
      <w:pPr>
        <w:spacing w:after="0" w:line="240" w:lineRule="auto"/>
        <w:ind w:firstLine="540"/>
        <w:jc w:val="both"/>
        <w:rPr>
          <w:rFonts w:ascii="Arial" w:hAnsi="Arial" w:cs="Arial"/>
          <w:szCs w:val="24"/>
          <w:lang w:val="mn-MN"/>
        </w:rPr>
      </w:pPr>
    </w:p>
    <w:p w14:paraId="0C254428" w14:textId="77777777" w:rsidR="00BF6342" w:rsidRPr="00E650D9" w:rsidRDefault="00BF6342" w:rsidP="00BF6342">
      <w:pPr>
        <w:spacing w:after="0" w:line="240" w:lineRule="auto"/>
        <w:ind w:firstLine="709"/>
        <w:jc w:val="both"/>
        <w:rPr>
          <w:rFonts w:ascii="Arial" w:hAnsi="Arial" w:cs="Arial"/>
          <w:szCs w:val="24"/>
          <w:lang w:val="mn-MN"/>
        </w:rPr>
      </w:pPr>
      <w:r w:rsidRPr="00E650D9">
        <w:rPr>
          <w:rFonts w:ascii="Arial" w:hAnsi="Arial" w:cs="Arial"/>
          <w:b/>
          <w:szCs w:val="24"/>
          <w:lang w:val="mn-MN"/>
        </w:rPr>
        <w:t>“Харилцан уялдаа”</w:t>
      </w:r>
      <w:r w:rsidRPr="00E650D9">
        <w:rPr>
          <w:rFonts w:ascii="Arial" w:hAnsi="Arial" w:cs="Arial"/>
          <w:szCs w:val="24"/>
          <w:lang w:val="mn-MN"/>
        </w:rPr>
        <w:t xml:space="preserve"> гэсэн шалгуур үзүүлэлтийн хүрээнд хуулийн төслийг бүхэлд нь Захиргааны ерөнхий хууль, Засгийн газрын тухай хууль, Төрийн бус байгууллагын тухай хууль, Төрийн болон орон нутгийн өмчийн хөрөнгөөр бараа, ажил, үйлчилгээ худалдан авах тухай хууль, Хуулийн этгээдийн бүртгэлийн тухай хууль, Нийгмийн халамжийн тухай хууль, Төсвийн тухай хууль, </w:t>
      </w:r>
      <w:r w:rsidRPr="00E650D9">
        <w:rPr>
          <w:rFonts w:ascii="Arial" w:hAnsi="Arial" w:cs="Arial"/>
          <w:szCs w:val="24"/>
          <w:u w:val="wave"/>
          <w:lang w:val="mn-MN"/>
        </w:rPr>
        <w:t>Авлигын</w:t>
      </w:r>
      <w:r w:rsidRPr="00E650D9">
        <w:rPr>
          <w:rFonts w:ascii="Arial" w:hAnsi="Arial" w:cs="Arial"/>
          <w:szCs w:val="24"/>
          <w:lang w:val="mn-MN"/>
        </w:rPr>
        <w:t xml:space="preserve"> эсрэг хууль, Нийтийн албанд нийтийн болон хувийн ашиг сонирхлыг зохицуулах, ашиг сонирхлын зөрчлөөс урьдчилан сэргийлэх тухай хууль, холбогдох бусад хуульд нийцсэн эсэхийг аргачлалд заасан асуултад хариулах байдлаар үнэлгээг хийхээр тооцов.</w:t>
      </w:r>
    </w:p>
    <w:p w14:paraId="0CB4596C" w14:textId="77777777" w:rsidR="00BF6342" w:rsidRPr="00E650D9" w:rsidRDefault="00BF6342" w:rsidP="00BF6342">
      <w:pPr>
        <w:spacing w:after="0" w:line="240" w:lineRule="auto"/>
        <w:ind w:firstLine="540"/>
        <w:jc w:val="both"/>
        <w:rPr>
          <w:rFonts w:ascii="Arial" w:hAnsi="Arial" w:cs="Arial"/>
          <w:szCs w:val="24"/>
          <w:lang w:val="mn-MN"/>
        </w:rPr>
      </w:pPr>
    </w:p>
    <w:p w14:paraId="7DD7421F" w14:textId="77777777" w:rsidR="00BF6342" w:rsidRPr="00E650D9" w:rsidRDefault="00BF6342" w:rsidP="00BF6342">
      <w:pPr>
        <w:spacing w:after="0" w:line="240" w:lineRule="auto"/>
        <w:ind w:firstLine="709"/>
        <w:rPr>
          <w:rFonts w:ascii="Arial" w:hAnsi="Arial" w:cs="Arial"/>
          <w:b/>
          <w:szCs w:val="24"/>
          <w:lang w:val="mn-MN"/>
        </w:rPr>
      </w:pPr>
      <w:r w:rsidRPr="00E650D9">
        <w:rPr>
          <w:rFonts w:ascii="Arial" w:hAnsi="Arial" w:cs="Arial"/>
          <w:b/>
          <w:szCs w:val="24"/>
          <w:lang w:val="mn-MN"/>
        </w:rPr>
        <w:t>Гурав. Тогтоолын төслийн үр нөлөөг үнэлэх хэсгийг тогтоосон байдал</w:t>
      </w:r>
    </w:p>
    <w:p w14:paraId="4610A0D0" w14:textId="77777777" w:rsidR="00BF6342" w:rsidRPr="00E650D9" w:rsidRDefault="00BF6342" w:rsidP="00E310C5">
      <w:pPr>
        <w:jc w:val="both"/>
        <w:rPr>
          <w:rFonts w:ascii="Arial" w:hAnsi="Arial" w:cs="Arial"/>
          <w:b/>
          <w:szCs w:val="24"/>
          <w:lang w:val="mn-MN"/>
        </w:rPr>
      </w:pPr>
      <w:r w:rsidRPr="00E650D9">
        <w:rPr>
          <w:rStyle w:val="Heading2Char"/>
        </w:rPr>
        <w:t xml:space="preserve">“Зорилгод хүрэх байдал” </w:t>
      </w:r>
      <w:r w:rsidR="00F93A07" w:rsidRPr="00E650D9">
        <w:rPr>
          <w:rStyle w:val="Heading2Char"/>
        </w:rPr>
        <w:t>Төмөр замын тээврийн тухай хуулийн</w:t>
      </w:r>
      <w:r w:rsidR="00B649FA" w:rsidRPr="00E650D9">
        <w:rPr>
          <w:rStyle w:val="Heading2Char"/>
        </w:rPr>
        <w:t xml:space="preserve"> </w:t>
      </w:r>
      <w:r w:rsidR="00B649FA" w:rsidRPr="00E650D9">
        <w:rPr>
          <w:rFonts w:ascii="Arial" w:hAnsi="Arial" w:cs="Arial"/>
          <w:szCs w:val="24"/>
          <w:lang w:val="mn-MN"/>
        </w:rPr>
        <w:t>8.1.1-д Төмөр замын тээврийн талаар төрөөс баримтлах бодлого тодорхойлох, Улсын Их Хурлын 2014 оны 64 дүгээр тогтоолын 1 дэх заалтад “...</w:t>
      </w:r>
      <w:r w:rsidR="003607AF" w:rsidRPr="00E650D9">
        <w:rPr>
          <w:rFonts w:ascii="Arial" w:hAnsi="Arial" w:cs="Arial"/>
          <w:szCs w:val="24"/>
          <w:lang w:val="mn-MN"/>
        </w:rPr>
        <w:t xml:space="preserve"> </w:t>
      </w:r>
      <w:r w:rsidR="00B649FA" w:rsidRPr="00E650D9">
        <w:rPr>
          <w:rFonts w:ascii="Arial" w:hAnsi="Arial" w:cs="Arial"/>
          <w:szCs w:val="24"/>
          <w:lang w:val="mn-MN"/>
        </w:rPr>
        <w:t>Арцсуурь</w:t>
      </w:r>
      <w:r w:rsidR="003607AF" w:rsidRPr="00E650D9">
        <w:rPr>
          <w:rFonts w:ascii="Arial" w:hAnsi="Arial" w:cs="Arial"/>
          <w:szCs w:val="24"/>
          <w:lang w:val="mn-MN"/>
        </w:rPr>
        <w:t xml:space="preserve"> – Эрдэнэт чиглэлийн төмөр замын шинэ шугамыг 1520 мм-ийн цариг”-тай барих, Улсын Их Хурлын 2016 оны 45 дугаар тогтоолын хавсралтаар батлагдсан “</w:t>
      </w:r>
      <w:r w:rsidR="00E310C5" w:rsidRPr="00E650D9">
        <w:rPr>
          <w:rStyle w:val="Heading2Char"/>
          <w:rFonts w:eastAsiaTheme="minorEastAsia"/>
        </w:rPr>
        <w:t>М</w:t>
      </w:r>
      <w:r w:rsidR="003607AF" w:rsidRPr="00E650D9">
        <w:rPr>
          <w:rStyle w:val="Heading2Char"/>
        </w:rPr>
        <w:t xml:space="preserve">онгол </w:t>
      </w:r>
      <w:r w:rsidR="00E310C5" w:rsidRPr="00E650D9">
        <w:rPr>
          <w:rStyle w:val="Heading2Char"/>
        </w:rPr>
        <w:t>У</w:t>
      </w:r>
      <w:r w:rsidR="003607AF" w:rsidRPr="00E650D9">
        <w:rPr>
          <w:rStyle w:val="Heading2Char"/>
        </w:rPr>
        <w:t xml:space="preserve">лсын </w:t>
      </w:r>
      <w:r w:rsidR="00E310C5" w:rsidRPr="00E650D9">
        <w:rPr>
          <w:rStyle w:val="Heading2Char"/>
        </w:rPr>
        <w:t>З</w:t>
      </w:r>
      <w:r w:rsidR="003607AF" w:rsidRPr="00E650D9">
        <w:rPr>
          <w:rStyle w:val="Heading2Char"/>
        </w:rPr>
        <w:t>асгийн газрын</w:t>
      </w:r>
      <w:r w:rsidR="003607AF" w:rsidRPr="00E650D9">
        <w:rPr>
          <w:rFonts w:ascii="Arial" w:hAnsi="Arial" w:cs="Arial"/>
          <w:b/>
          <w:szCs w:val="24"/>
          <w:lang w:val="mn-MN"/>
        </w:rPr>
        <w:t xml:space="preserve"> </w:t>
      </w:r>
      <w:r w:rsidR="003607AF" w:rsidRPr="00E650D9">
        <w:rPr>
          <w:rStyle w:val="Heading2Char"/>
        </w:rPr>
        <w:t>2016-2020 оны yйл ажиллагааны</w:t>
      </w:r>
      <w:r w:rsidR="00E310C5" w:rsidRPr="00E650D9">
        <w:rPr>
          <w:rFonts w:ascii="Arial" w:hAnsi="Arial" w:cs="Arial"/>
          <w:b/>
          <w:szCs w:val="24"/>
          <w:lang w:val="mn-MN"/>
        </w:rPr>
        <w:t xml:space="preserve"> </w:t>
      </w:r>
      <w:r w:rsidR="003607AF" w:rsidRPr="00E650D9">
        <w:rPr>
          <w:rStyle w:val="Heading2Char"/>
        </w:rPr>
        <w:t>хөтөлбөр</w:t>
      </w:r>
      <w:r w:rsidR="003607AF" w:rsidRPr="00E650D9">
        <w:rPr>
          <w:rFonts w:ascii="Arial" w:hAnsi="Arial" w:cs="Arial"/>
          <w:szCs w:val="24"/>
          <w:lang w:val="mn-MN"/>
        </w:rPr>
        <w:t>”</w:t>
      </w:r>
      <w:r w:rsidR="00E310C5" w:rsidRPr="00E650D9">
        <w:rPr>
          <w:rFonts w:ascii="Arial" w:hAnsi="Arial" w:cs="Arial"/>
          <w:szCs w:val="24"/>
          <w:lang w:val="mn-MN"/>
        </w:rPr>
        <w:t>-ийн 2.114</w:t>
      </w:r>
      <w:r w:rsidR="00E310C5" w:rsidRPr="00E650D9">
        <w:rPr>
          <w:rStyle w:val="Heading2Char"/>
        </w:rPr>
        <w:t>-т</w:t>
      </w:r>
      <w:r w:rsidR="001440D6" w:rsidRPr="00E650D9">
        <w:rPr>
          <w:rStyle w:val="Heading2Char"/>
        </w:rPr>
        <w:t xml:space="preserve"> Зүүнбаян-Ханги чиглэлийн төмөр замын барилгын ажлыг эхлүүлэх гэж тус тус заасны дагуу</w:t>
      </w:r>
      <w:r w:rsidR="003607AF" w:rsidRPr="00E650D9">
        <w:rPr>
          <w:rStyle w:val="Heading2Char"/>
        </w:rPr>
        <w:t xml:space="preserve">  </w:t>
      </w:r>
      <w:r w:rsidR="001440D6" w:rsidRPr="00E650D9">
        <w:rPr>
          <w:rStyle w:val="Heading2Char"/>
        </w:rPr>
        <w:t xml:space="preserve">“Төрөөс төмөр замын тээврийн талаар баримтлах бодлого батлах тухай” Улсын Их Хурлын 2010 оны 32 дугаар тогтоолын хавсралтад Арцсуурь-Эрдэнэт, Зүүнбаян-Ханги чиглэлийн төмөр замын төслийг </w:t>
      </w:r>
      <w:r w:rsidRPr="00E650D9">
        <w:rPr>
          <w:rFonts w:ascii="Arial" w:hAnsi="Arial" w:cs="Arial"/>
          <w:szCs w:val="24"/>
          <w:lang w:val="mn-MN"/>
        </w:rPr>
        <w:t xml:space="preserve">нэмэлтээр оруулж батлуулснаар </w:t>
      </w:r>
      <w:r w:rsidR="001440D6" w:rsidRPr="00E650D9">
        <w:rPr>
          <w:rStyle w:val="Heading2Char"/>
        </w:rPr>
        <w:t>Арцсуурь-Эрдэнэт, Зүүнбаян-Ханги</w:t>
      </w:r>
      <w:r w:rsidR="001440D6" w:rsidRPr="00E650D9">
        <w:rPr>
          <w:rFonts w:ascii="Arial" w:hAnsi="Arial" w:cs="Arial"/>
          <w:szCs w:val="24"/>
          <w:lang w:val="mn-MN"/>
        </w:rPr>
        <w:t xml:space="preserve"> чиглэлийн төмөр замуудыг</w:t>
      </w:r>
      <w:r w:rsidRPr="00E650D9">
        <w:rPr>
          <w:rFonts w:ascii="Arial" w:hAnsi="Arial" w:cs="Arial"/>
          <w:szCs w:val="24"/>
          <w:lang w:val="mn-MN"/>
        </w:rPr>
        <w:t xml:space="preserve"> барьж байгуулж, ашиглах зорилгод хүрэх боломжтой гэж үнэлж байна.</w:t>
      </w:r>
    </w:p>
    <w:p w14:paraId="06F627A7" w14:textId="77777777" w:rsidR="00BF6342" w:rsidRPr="00E650D9" w:rsidRDefault="00BF6342" w:rsidP="00BF6342">
      <w:pPr>
        <w:ind w:firstLine="720"/>
        <w:jc w:val="both"/>
        <w:rPr>
          <w:rFonts w:ascii="Arial" w:hAnsi="Arial" w:cs="Arial"/>
          <w:szCs w:val="24"/>
          <w:lang w:val="mn-MN"/>
        </w:rPr>
      </w:pPr>
      <w:r w:rsidRPr="00E650D9">
        <w:rPr>
          <w:rFonts w:ascii="Arial" w:hAnsi="Arial" w:cs="Arial"/>
          <w:b/>
          <w:szCs w:val="24"/>
          <w:lang w:val="mn-MN"/>
        </w:rPr>
        <w:t>“Практикт хэрэгжих боломж”</w:t>
      </w:r>
      <w:r w:rsidR="001440D6" w:rsidRPr="00E650D9">
        <w:rPr>
          <w:rStyle w:val="Heading2Char"/>
        </w:rPr>
        <w:t xml:space="preserve"> “Төрөөс төмөр замын тээврийн талаар баримтлах бодлого батлах тухай” Улсын Их Хурлын 2010 оны 32 дугаар тогтоолын хавсралтад</w:t>
      </w:r>
      <w:r w:rsidR="005321FD" w:rsidRPr="00E650D9">
        <w:rPr>
          <w:rStyle w:val="Heading2Char"/>
        </w:rPr>
        <w:t xml:space="preserve"> нэмэлт, өөрчлөлт оруулах Улсын Их Хурлын тогтоолын </w:t>
      </w:r>
      <w:r w:rsidRPr="00E650D9">
        <w:rPr>
          <w:rFonts w:ascii="Arial" w:hAnsi="Arial" w:cs="Arial"/>
          <w:szCs w:val="24"/>
          <w:lang w:val="mn-MN"/>
        </w:rPr>
        <w:t xml:space="preserve">төсөл </w:t>
      </w:r>
      <w:r w:rsidRPr="00E650D9">
        <w:rPr>
          <w:rFonts w:ascii="Arial" w:hAnsi="Arial" w:cs="Arial"/>
          <w:szCs w:val="24"/>
          <w:lang w:val="mn-MN"/>
        </w:rPr>
        <w:lastRenderedPageBreak/>
        <w:t>батлагдсанаар дагаж мөрдөх буюу хэрэгжүүлэх боломжтой бөгөөд хэрэгжүүл</w:t>
      </w:r>
      <w:r w:rsidR="005321FD" w:rsidRPr="00E650D9">
        <w:rPr>
          <w:rFonts w:ascii="Arial" w:hAnsi="Arial" w:cs="Arial"/>
          <w:szCs w:val="24"/>
          <w:lang w:val="mn-MN"/>
        </w:rPr>
        <w:t>эх этгээд нь Засгийн газрын 2015</w:t>
      </w:r>
      <w:r w:rsidRPr="00E650D9">
        <w:rPr>
          <w:rFonts w:ascii="Arial" w:hAnsi="Arial" w:cs="Arial"/>
          <w:szCs w:val="24"/>
          <w:lang w:val="mn-MN"/>
        </w:rPr>
        <w:t xml:space="preserve"> оны </w:t>
      </w:r>
      <w:r w:rsidR="005321FD" w:rsidRPr="00E650D9">
        <w:rPr>
          <w:rFonts w:ascii="Arial" w:hAnsi="Arial" w:cs="Arial"/>
          <w:szCs w:val="24"/>
          <w:lang w:val="mn-MN"/>
        </w:rPr>
        <w:t>420</w:t>
      </w:r>
      <w:r w:rsidRPr="00E650D9">
        <w:rPr>
          <w:rFonts w:ascii="Arial" w:hAnsi="Arial" w:cs="Arial"/>
          <w:szCs w:val="24"/>
          <w:lang w:val="mn-MN"/>
        </w:rPr>
        <w:t xml:space="preserve"> д</w:t>
      </w:r>
      <w:r w:rsidR="005321FD" w:rsidRPr="00E650D9">
        <w:rPr>
          <w:rFonts w:ascii="Arial" w:hAnsi="Arial" w:cs="Arial"/>
          <w:szCs w:val="24"/>
          <w:lang w:val="mn-MN"/>
        </w:rPr>
        <w:t>угаа</w:t>
      </w:r>
      <w:r w:rsidRPr="00E650D9">
        <w:rPr>
          <w:rFonts w:ascii="Arial" w:hAnsi="Arial" w:cs="Arial"/>
          <w:szCs w:val="24"/>
          <w:lang w:val="mn-MN"/>
        </w:rPr>
        <w:t xml:space="preserve">р тогтоолоор </w:t>
      </w:r>
      <w:r w:rsidR="005321FD" w:rsidRPr="00E650D9">
        <w:rPr>
          <w:rFonts w:ascii="Arial" w:hAnsi="Arial" w:cs="Arial"/>
          <w:szCs w:val="24"/>
          <w:lang w:val="mn-MN"/>
        </w:rPr>
        <w:t xml:space="preserve">“Эрдэнэт-Овоот” чиглэлийн </w:t>
      </w:r>
      <w:r w:rsidRPr="00E650D9">
        <w:rPr>
          <w:rFonts w:ascii="Arial" w:hAnsi="Arial" w:cs="Arial"/>
          <w:szCs w:val="24"/>
          <w:lang w:val="mn-MN"/>
        </w:rPr>
        <w:t>төмөр замын суурь бүтэц барих тусгай зөвшөөрлийг</w:t>
      </w:r>
      <w:r w:rsidR="005321FD" w:rsidRPr="00E650D9">
        <w:rPr>
          <w:rFonts w:ascii="Arial" w:hAnsi="Arial" w:cs="Arial"/>
          <w:szCs w:val="24"/>
          <w:lang w:val="mn-MN"/>
        </w:rPr>
        <w:t xml:space="preserve"> “Нортерн рейлвейс” ХХК</w:t>
      </w:r>
      <w:r w:rsidRPr="00E650D9">
        <w:rPr>
          <w:rFonts w:ascii="Arial" w:hAnsi="Arial" w:cs="Arial"/>
          <w:szCs w:val="24"/>
          <w:lang w:val="mn-MN"/>
        </w:rPr>
        <w:t xml:space="preserve"> эзэмшдэг бөгөөд боловсон хүчин, хүний нөөцийн хувьд хангалттай, төмөр замын төслийг хэрэгжүүлэхэд шаардлагатай санхүүжилтийг гадаадын зээл тусламж, концессын төрлөөр хэрэгжүүлэх боломжтой юм.</w:t>
      </w:r>
    </w:p>
    <w:p w14:paraId="2C5BEE36" w14:textId="77777777" w:rsidR="00BF6342" w:rsidRPr="00E650D9" w:rsidRDefault="00BF6342" w:rsidP="00BF6342">
      <w:pPr>
        <w:ind w:firstLine="720"/>
        <w:jc w:val="both"/>
        <w:rPr>
          <w:rFonts w:ascii="Arial" w:hAnsi="Arial" w:cs="Arial"/>
          <w:szCs w:val="24"/>
          <w:lang w:val="mn-MN"/>
        </w:rPr>
      </w:pPr>
      <w:r w:rsidRPr="00E650D9">
        <w:rPr>
          <w:rFonts w:ascii="Arial" w:hAnsi="Arial" w:cs="Arial"/>
          <w:b/>
          <w:szCs w:val="24"/>
          <w:lang w:val="mn-MN"/>
        </w:rPr>
        <w:t>“Ойлгомжтой байдал”</w:t>
      </w:r>
      <w:r w:rsidRPr="00E650D9">
        <w:rPr>
          <w:rFonts w:ascii="Arial" w:hAnsi="Arial" w:cs="Arial"/>
          <w:szCs w:val="24"/>
          <w:lang w:val="mn-MN"/>
        </w:rPr>
        <w:t xml:space="preserve"> </w:t>
      </w:r>
      <w:r w:rsidR="00506762" w:rsidRPr="00E650D9">
        <w:rPr>
          <w:rFonts w:ascii="Arial" w:hAnsi="Arial" w:cs="Arial"/>
          <w:szCs w:val="24"/>
          <w:lang w:val="mn-MN"/>
        </w:rPr>
        <w:t>Арцсуурь-Эрдэнэт чиглэлийн төмөр замын төсөл нь Эдийн засгийн коридор байгуулах хөтөлбөрт, Зүүнбаян-Ханги чиглэлийн төмөр замын төсөл нь “</w:t>
      </w:r>
      <w:r w:rsidR="00506762" w:rsidRPr="00E650D9">
        <w:rPr>
          <w:rStyle w:val="Heading2Char"/>
        </w:rPr>
        <w:t>Монгол Улсын Засгийн газрын</w:t>
      </w:r>
      <w:r w:rsidR="00506762" w:rsidRPr="00E650D9">
        <w:rPr>
          <w:rFonts w:ascii="Arial" w:hAnsi="Arial" w:cs="Arial"/>
          <w:b/>
          <w:szCs w:val="24"/>
          <w:lang w:val="mn-MN"/>
        </w:rPr>
        <w:t xml:space="preserve"> </w:t>
      </w:r>
      <w:r w:rsidR="00506762" w:rsidRPr="00E650D9">
        <w:rPr>
          <w:rStyle w:val="Heading2Char"/>
        </w:rPr>
        <w:t>2016-2020 оны yйл ажиллагааны</w:t>
      </w:r>
      <w:r w:rsidR="00506762" w:rsidRPr="00E650D9">
        <w:rPr>
          <w:rFonts w:ascii="Arial" w:hAnsi="Arial" w:cs="Arial"/>
          <w:b/>
          <w:szCs w:val="24"/>
          <w:lang w:val="mn-MN"/>
        </w:rPr>
        <w:t xml:space="preserve"> </w:t>
      </w:r>
      <w:r w:rsidR="00506762" w:rsidRPr="00E650D9">
        <w:rPr>
          <w:rStyle w:val="Heading2Char"/>
        </w:rPr>
        <w:t>хөтөлбөр”-т тус тус тусгагдсан.</w:t>
      </w:r>
      <w:r w:rsidR="00506762" w:rsidRPr="00E650D9">
        <w:rPr>
          <w:rFonts w:ascii="Arial" w:hAnsi="Arial" w:cs="Arial"/>
          <w:szCs w:val="24"/>
          <w:lang w:val="mn-MN"/>
        </w:rPr>
        <w:t xml:space="preserve"> </w:t>
      </w:r>
      <w:r w:rsidRPr="00E650D9">
        <w:rPr>
          <w:rFonts w:ascii="Arial" w:hAnsi="Arial" w:cs="Arial"/>
          <w:szCs w:val="24"/>
          <w:lang w:val="mn-MN"/>
        </w:rPr>
        <w:t>Тогтоолын төслийг боловсруулахдаа Хууль тогтоомжийн тухай хууль, “Хууль тогтоомжийн төсөл боловсруулах аргачлал”-ыг баримталсан болно.</w:t>
      </w:r>
    </w:p>
    <w:p w14:paraId="5DCE5E77" w14:textId="77777777" w:rsidR="00BF6342" w:rsidRPr="00E650D9" w:rsidRDefault="00BF6342" w:rsidP="00BF6342">
      <w:pPr>
        <w:ind w:firstLine="720"/>
        <w:jc w:val="both"/>
        <w:rPr>
          <w:rFonts w:ascii="Arial" w:hAnsi="Arial" w:cs="Arial"/>
          <w:szCs w:val="24"/>
          <w:lang w:val="mn-MN"/>
        </w:rPr>
      </w:pPr>
      <w:r w:rsidRPr="00E650D9">
        <w:rPr>
          <w:rFonts w:ascii="Arial" w:hAnsi="Arial" w:cs="Arial"/>
          <w:b/>
          <w:szCs w:val="24"/>
          <w:lang w:val="mn-MN"/>
        </w:rPr>
        <w:t>“Хүлээн зөвшөөрөгдөх байдал”</w:t>
      </w:r>
      <w:r w:rsidRPr="00E650D9">
        <w:rPr>
          <w:rFonts w:ascii="Arial" w:hAnsi="Arial" w:cs="Arial"/>
          <w:szCs w:val="24"/>
          <w:lang w:val="mn-MN"/>
        </w:rPr>
        <w:t xml:space="preserve"> Тус тогтоолын төслийн зохицуулалт нь иргэдийн аливаа эрхийг хязгаарлахгүй, аж ахуйн нэгжийн үйл ажиллагаанд эерэгээр нөлөөлөх бөгөөд тухайн бүс нутагт уул уурхайн бүтээгдэхүүн олборлогч аж ахуйн нэгжүүдэд нэмэлт үүрэг хүлээлгэхгүй тогтоолын төслийг хэрэгжүүлэх байгууллагын үйл ажиллагаанд шууд нийцэж байгаа болно.</w:t>
      </w:r>
    </w:p>
    <w:p w14:paraId="510AD4B2" w14:textId="77777777" w:rsidR="00BF6342" w:rsidRPr="00E650D9" w:rsidRDefault="00BF6342" w:rsidP="00BF6342">
      <w:pPr>
        <w:ind w:firstLine="720"/>
        <w:jc w:val="both"/>
        <w:rPr>
          <w:rFonts w:ascii="Arial" w:hAnsi="Arial" w:cs="Arial"/>
          <w:szCs w:val="24"/>
          <w:lang w:val="mn-MN"/>
        </w:rPr>
      </w:pPr>
      <w:r w:rsidRPr="00E650D9">
        <w:rPr>
          <w:rFonts w:ascii="Arial" w:hAnsi="Arial" w:cs="Arial"/>
          <w:b/>
          <w:szCs w:val="24"/>
          <w:lang w:val="mn-MN"/>
        </w:rPr>
        <w:t>“Зардал”</w:t>
      </w:r>
      <w:r w:rsidRPr="00E650D9">
        <w:rPr>
          <w:rFonts w:ascii="Arial" w:hAnsi="Arial" w:cs="Arial"/>
          <w:szCs w:val="24"/>
          <w:lang w:val="mn-MN"/>
        </w:rPr>
        <w:t xml:space="preserve"> Тогтоолын төсөл нь төрийн байгууллага, хуулийн этгээдэд холбогдох зардал үүсгэхээр зохицуулсан байх тул уг хоёр субъектэд үүсэх зардлыг “Хууль тогтоомжийг хэрэгжүүлэхтэй холбогдон гарах зардлын тооцоог хийх аргачлал”-ын дагуу тооцохоор энэхүү шалгуур үзүүлэлтийг сонгов. </w:t>
      </w:r>
    </w:p>
    <w:p w14:paraId="278E85DC" w14:textId="77777777" w:rsidR="00BF6342" w:rsidRPr="00E650D9" w:rsidRDefault="00BF6342" w:rsidP="00BF6342">
      <w:pPr>
        <w:ind w:firstLine="720"/>
        <w:jc w:val="both"/>
        <w:rPr>
          <w:rFonts w:ascii="Arial" w:hAnsi="Arial" w:cs="Arial"/>
          <w:szCs w:val="24"/>
          <w:lang w:val="mn-MN"/>
        </w:rPr>
      </w:pPr>
      <w:r w:rsidRPr="00E650D9">
        <w:rPr>
          <w:rFonts w:ascii="Arial" w:hAnsi="Arial" w:cs="Arial"/>
          <w:b/>
          <w:szCs w:val="24"/>
          <w:lang w:val="mn-MN"/>
        </w:rPr>
        <w:t>“Харилцан уялдаа”</w:t>
      </w:r>
      <w:r w:rsidRPr="00E650D9">
        <w:rPr>
          <w:rFonts w:ascii="Arial" w:hAnsi="Arial" w:cs="Arial"/>
          <w:szCs w:val="24"/>
          <w:lang w:val="mn-MN"/>
        </w:rPr>
        <w:t xml:space="preserve"> Тогтоолын төсли</w:t>
      </w:r>
      <w:r w:rsidR="008852F9" w:rsidRPr="00E650D9">
        <w:rPr>
          <w:rFonts w:ascii="Arial" w:hAnsi="Arial" w:cs="Arial"/>
          <w:szCs w:val="24"/>
          <w:lang w:val="mn-MN"/>
        </w:rPr>
        <w:t>йн заалт нь Улсын Их Хурлын 2010</w:t>
      </w:r>
      <w:r w:rsidRPr="00E650D9">
        <w:rPr>
          <w:rFonts w:ascii="Arial" w:hAnsi="Arial" w:cs="Arial"/>
          <w:szCs w:val="24"/>
          <w:lang w:val="mn-MN"/>
        </w:rPr>
        <w:t xml:space="preserve"> оны </w:t>
      </w:r>
      <w:r w:rsidR="008852F9" w:rsidRPr="00E650D9">
        <w:rPr>
          <w:rFonts w:ascii="Arial" w:hAnsi="Arial" w:cs="Arial"/>
          <w:szCs w:val="24"/>
          <w:lang w:val="mn-MN"/>
        </w:rPr>
        <w:t>32 дугаар</w:t>
      </w:r>
      <w:r w:rsidRPr="00E650D9">
        <w:rPr>
          <w:rFonts w:ascii="Arial" w:hAnsi="Arial" w:cs="Arial"/>
          <w:szCs w:val="24"/>
          <w:lang w:val="mn-MN"/>
        </w:rPr>
        <w:t xml:space="preserve"> тогтоолын</w:t>
      </w:r>
      <w:r w:rsidR="008852F9" w:rsidRPr="00E650D9">
        <w:rPr>
          <w:rFonts w:ascii="Arial" w:hAnsi="Arial" w:cs="Arial"/>
          <w:szCs w:val="24"/>
          <w:lang w:val="mn-MN"/>
        </w:rPr>
        <w:t xml:space="preserve"> хавсралын 3.2.2, 3.2.4</w:t>
      </w:r>
      <w:r w:rsidRPr="00E650D9">
        <w:rPr>
          <w:rFonts w:ascii="Arial" w:hAnsi="Arial" w:cs="Arial"/>
          <w:szCs w:val="24"/>
          <w:lang w:val="mn-MN"/>
        </w:rPr>
        <w:t xml:space="preserve"> дэх заалт</w:t>
      </w:r>
      <w:r w:rsidR="008852F9" w:rsidRPr="00E650D9">
        <w:rPr>
          <w:rFonts w:ascii="Arial" w:hAnsi="Arial" w:cs="Arial"/>
          <w:szCs w:val="24"/>
          <w:lang w:val="mn-MN"/>
        </w:rPr>
        <w:t>ууд</w:t>
      </w:r>
      <w:r w:rsidRPr="00E650D9">
        <w:rPr>
          <w:rFonts w:ascii="Arial" w:hAnsi="Arial" w:cs="Arial"/>
          <w:szCs w:val="24"/>
          <w:lang w:val="mn-MN"/>
        </w:rPr>
        <w:t>тай нийцэж байгаа бөгөөд бусад тогтоолын заалттай давхардсан зүйлгүй хэрэгжүүлэх этгээдийг тусгаагүй, орхигдуулсан заалт байхгүй төрийн байгууллагын чиг үүрэгтэй давхардсан болон зөрчилдсөн зүйлгүй төрийн бус байгууллагаар гүйцэтгүүлэх боломжтой шудрага бус өрсөлдөөнийг бий болгосон заалт тусгагдаагүй.</w:t>
      </w:r>
    </w:p>
    <w:p w14:paraId="21B2108E" w14:textId="77777777" w:rsidR="00BF6342" w:rsidRPr="00E650D9" w:rsidRDefault="00BF6342" w:rsidP="00BF6342">
      <w:pPr>
        <w:jc w:val="center"/>
        <w:rPr>
          <w:rFonts w:ascii="Arial" w:hAnsi="Arial" w:cs="Arial"/>
          <w:b/>
          <w:szCs w:val="24"/>
          <w:lang w:val="mn-MN"/>
        </w:rPr>
      </w:pPr>
      <w:r w:rsidRPr="00E650D9">
        <w:rPr>
          <w:rFonts w:ascii="Arial" w:hAnsi="Arial" w:cs="Arial"/>
          <w:b/>
          <w:szCs w:val="24"/>
          <w:lang w:val="mn-MN"/>
        </w:rPr>
        <w:t>Дөрөв. Урьдчилан сонгосон шалгуур үзүүлэлтэд тохирох шалгах хэрэгслийн дагуу тогтоолын төслийн үр нөлөөг үнэлсэн байдал</w:t>
      </w:r>
    </w:p>
    <w:p w14:paraId="4731E3F0" w14:textId="77777777" w:rsidR="00BF6342" w:rsidRPr="00E650D9" w:rsidRDefault="00BF6342" w:rsidP="00BF6342">
      <w:pPr>
        <w:spacing w:after="0" w:line="240" w:lineRule="auto"/>
        <w:ind w:firstLine="720"/>
        <w:jc w:val="both"/>
        <w:rPr>
          <w:rFonts w:ascii="Arial" w:hAnsi="Arial" w:cs="Arial"/>
          <w:szCs w:val="24"/>
          <w:lang w:val="mn-MN"/>
        </w:rPr>
      </w:pPr>
      <w:r w:rsidRPr="00E650D9">
        <w:rPr>
          <w:rFonts w:ascii="Arial" w:hAnsi="Arial" w:cs="Arial"/>
          <w:szCs w:val="24"/>
          <w:lang w:val="mn-MN"/>
        </w:rPr>
        <w:t xml:space="preserve">Өмнөх үе шатуудад тогтоолын төслийн үр нөлөөг үнэлэх шалгуур үзүүлэлтийг сонгож, үр нөлөөг үнэлэх хэсгээ тогтоосон тул тэдгээрт тохирох шалгах хэрэгслийг </w:t>
      </w:r>
      <w:r w:rsidRPr="00E650D9">
        <w:rPr>
          <w:rFonts w:ascii="Arial" w:hAnsi="Arial" w:cs="Arial"/>
          <w:szCs w:val="24"/>
          <w:u w:val="wave"/>
          <w:lang w:val="mn-MN"/>
        </w:rPr>
        <w:t>дараахь</w:t>
      </w:r>
      <w:r w:rsidRPr="00E650D9">
        <w:rPr>
          <w:rFonts w:ascii="Arial" w:hAnsi="Arial" w:cs="Arial"/>
          <w:szCs w:val="24"/>
          <w:lang w:val="mn-MN"/>
        </w:rPr>
        <w:t xml:space="preserve"> байдлаар харуулъя. </w:t>
      </w:r>
    </w:p>
    <w:p w14:paraId="60024B8C" w14:textId="77777777" w:rsidR="00BF6342" w:rsidRPr="00E650D9" w:rsidRDefault="00BF6342" w:rsidP="00BF6342">
      <w:pPr>
        <w:spacing w:after="0" w:line="240" w:lineRule="auto"/>
        <w:jc w:val="both"/>
        <w:rPr>
          <w:rFonts w:ascii="Arial" w:hAnsi="Arial" w:cs="Arial"/>
          <w:szCs w:val="24"/>
          <w:lang w:val="mn-MN"/>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866"/>
        <w:gridCol w:w="2541"/>
      </w:tblGrid>
      <w:tr w:rsidR="00BF6342" w:rsidRPr="00E650D9" w14:paraId="72E61016" w14:textId="77777777" w:rsidTr="00F93A07">
        <w:trPr>
          <w:trHeight w:val="469"/>
        </w:trPr>
        <w:tc>
          <w:tcPr>
            <w:tcW w:w="709" w:type="dxa"/>
            <w:vAlign w:val="center"/>
          </w:tcPr>
          <w:p w14:paraId="53192023" w14:textId="77777777" w:rsidR="00BF6342" w:rsidRPr="00E650D9" w:rsidRDefault="00BF6342" w:rsidP="00F93A07">
            <w:pPr>
              <w:spacing w:after="0" w:line="240" w:lineRule="auto"/>
              <w:jc w:val="center"/>
              <w:rPr>
                <w:rFonts w:ascii="Arial" w:hAnsi="Arial" w:cs="Arial"/>
                <w:b/>
                <w:szCs w:val="24"/>
                <w:lang w:val="mn-MN"/>
              </w:rPr>
            </w:pPr>
            <w:r w:rsidRPr="00E650D9">
              <w:rPr>
                <w:rFonts w:ascii="Arial" w:hAnsi="Arial" w:cs="Arial"/>
                <w:b/>
                <w:szCs w:val="24"/>
                <w:u w:val="wave"/>
                <w:lang w:val="mn-MN"/>
              </w:rPr>
              <w:t>Д</w:t>
            </w:r>
            <w:r w:rsidRPr="00E650D9">
              <w:rPr>
                <w:rFonts w:ascii="Arial" w:hAnsi="Arial" w:cs="Arial"/>
                <w:b/>
                <w:szCs w:val="24"/>
                <w:lang w:val="mn-MN"/>
              </w:rPr>
              <w:t>/</w:t>
            </w:r>
            <w:r w:rsidRPr="00E650D9">
              <w:rPr>
                <w:rFonts w:ascii="Arial" w:hAnsi="Arial" w:cs="Arial"/>
                <w:b/>
                <w:szCs w:val="24"/>
                <w:u w:val="wave"/>
                <w:lang w:val="mn-MN"/>
              </w:rPr>
              <w:t>д</w:t>
            </w:r>
          </w:p>
        </w:tc>
        <w:tc>
          <w:tcPr>
            <w:tcW w:w="2268" w:type="dxa"/>
            <w:vAlign w:val="center"/>
          </w:tcPr>
          <w:p w14:paraId="05F2B63C" w14:textId="77777777" w:rsidR="00BF6342" w:rsidRPr="00E650D9" w:rsidRDefault="00BF6342" w:rsidP="00F93A07">
            <w:pPr>
              <w:spacing w:after="0" w:line="240" w:lineRule="auto"/>
              <w:jc w:val="center"/>
              <w:rPr>
                <w:rFonts w:ascii="Arial" w:hAnsi="Arial" w:cs="Arial"/>
                <w:b/>
                <w:szCs w:val="24"/>
                <w:lang w:val="mn-MN"/>
              </w:rPr>
            </w:pPr>
            <w:r w:rsidRPr="00E650D9">
              <w:rPr>
                <w:rFonts w:ascii="Arial" w:hAnsi="Arial" w:cs="Arial"/>
                <w:b/>
                <w:szCs w:val="24"/>
                <w:lang w:val="mn-MN"/>
              </w:rPr>
              <w:t>Шалгуур үзүүлэлт</w:t>
            </w:r>
          </w:p>
        </w:tc>
        <w:tc>
          <w:tcPr>
            <w:tcW w:w="3866" w:type="dxa"/>
            <w:vAlign w:val="center"/>
          </w:tcPr>
          <w:p w14:paraId="4B45D544" w14:textId="77777777" w:rsidR="00BF6342" w:rsidRPr="00E650D9" w:rsidRDefault="00BF6342" w:rsidP="00F93A07">
            <w:pPr>
              <w:spacing w:after="0" w:line="240" w:lineRule="auto"/>
              <w:jc w:val="center"/>
              <w:rPr>
                <w:rFonts w:ascii="Arial" w:hAnsi="Arial" w:cs="Arial"/>
                <w:b/>
                <w:szCs w:val="24"/>
                <w:lang w:val="mn-MN"/>
              </w:rPr>
            </w:pPr>
            <w:r w:rsidRPr="00E650D9">
              <w:rPr>
                <w:rFonts w:ascii="Arial" w:hAnsi="Arial" w:cs="Arial"/>
                <w:b/>
                <w:szCs w:val="24"/>
                <w:lang w:val="mn-MN"/>
              </w:rPr>
              <w:t>Үр нөлөөг үнэлэх хэсэг</w:t>
            </w:r>
          </w:p>
        </w:tc>
        <w:tc>
          <w:tcPr>
            <w:tcW w:w="2541" w:type="dxa"/>
            <w:vAlign w:val="center"/>
          </w:tcPr>
          <w:p w14:paraId="511377C1" w14:textId="77777777" w:rsidR="00BF6342" w:rsidRPr="00E650D9" w:rsidRDefault="00BF6342" w:rsidP="00F93A07">
            <w:pPr>
              <w:spacing w:after="0" w:line="240" w:lineRule="auto"/>
              <w:jc w:val="center"/>
              <w:rPr>
                <w:rFonts w:ascii="Arial" w:hAnsi="Arial" w:cs="Arial"/>
                <w:b/>
                <w:szCs w:val="24"/>
                <w:lang w:val="mn-MN"/>
              </w:rPr>
            </w:pPr>
            <w:r w:rsidRPr="00E650D9">
              <w:rPr>
                <w:rFonts w:ascii="Arial" w:hAnsi="Arial" w:cs="Arial"/>
                <w:b/>
                <w:szCs w:val="24"/>
                <w:lang w:val="mn-MN"/>
              </w:rPr>
              <w:t>Тохирох шалгах хэрэгсэл</w:t>
            </w:r>
          </w:p>
        </w:tc>
      </w:tr>
      <w:tr w:rsidR="00BF6342" w:rsidRPr="00E650D9" w14:paraId="4DCD3BE3" w14:textId="77777777" w:rsidTr="00F93A07">
        <w:trPr>
          <w:trHeight w:val="563"/>
        </w:trPr>
        <w:tc>
          <w:tcPr>
            <w:tcW w:w="709" w:type="dxa"/>
            <w:vAlign w:val="center"/>
          </w:tcPr>
          <w:p w14:paraId="7F04082F"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1</w:t>
            </w:r>
          </w:p>
        </w:tc>
        <w:tc>
          <w:tcPr>
            <w:tcW w:w="2268" w:type="dxa"/>
            <w:vAlign w:val="center"/>
          </w:tcPr>
          <w:p w14:paraId="58BAFE5D"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Зорилгод хүрэх байдал</w:t>
            </w:r>
          </w:p>
        </w:tc>
        <w:tc>
          <w:tcPr>
            <w:tcW w:w="3866" w:type="dxa"/>
            <w:vAlign w:val="center"/>
          </w:tcPr>
          <w:p w14:paraId="18BD2967" w14:textId="77777777" w:rsidR="00BF6342" w:rsidRPr="00E650D9" w:rsidRDefault="00BF6342" w:rsidP="00F93A07">
            <w:pPr>
              <w:spacing w:after="0" w:line="240" w:lineRule="auto"/>
              <w:jc w:val="center"/>
              <w:rPr>
                <w:rFonts w:ascii="Arial" w:hAnsi="Arial" w:cs="Arial"/>
                <w:szCs w:val="24"/>
                <w:lang w:val="mn-MN"/>
              </w:rPr>
            </w:pPr>
          </w:p>
        </w:tc>
        <w:tc>
          <w:tcPr>
            <w:tcW w:w="2541" w:type="dxa"/>
            <w:vAlign w:val="center"/>
          </w:tcPr>
          <w:p w14:paraId="2BEA124F"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lang w:val="mn-MN"/>
              </w:rPr>
              <w:t>Зорилгод дүн шинжилгээ хийх</w:t>
            </w:r>
          </w:p>
        </w:tc>
      </w:tr>
      <w:tr w:rsidR="00BF6342" w:rsidRPr="00E650D9" w14:paraId="06553315" w14:textId="77777777" w:rsidTr="00F93A07">
        <w:trPr>
          <w:trHeight w:val="412"/>
        </w:trPr>
        <w:tc>
          <w:tcPr>
            <w:tcW w:w="709" w:type="dxa"/>
            <w:vAlign w:val="center"/>
          </w:tcPr>
          <w:p w14:paraId="557F4F7A"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2</w:t>
            </w:r>
          </w:p>
        </w:tc>
        <w:tc>
          <w:tcPr>
            <w:tcW w:w="2268" w:type="dxa"/>
          </w:tcPr>
          <w:p w14:paraId="1018D743"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Ойлгомжтой байдал</w:t>
            </w:r>
          </w:p>
        </w:tc>
        <w:tc>
          <w:tcPr>
            <w:tcW w:w="3866" w:type="dxa"/>
            <w:vAlign w:val="center"/>
          </w:tcPr>
          <w:p w14:paraId="2406D3F3"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Тогтоолын төсөл бүхэлдээ</w:t>
            </w:r>
          </w:p>
        </w:tc>
        <w:tc>
          <w:tcPr>
            <w:tcW w:w="2541" w:type="dxa"/>
          </w:tcPr>
          <w:p w14:paraId="34FDC401"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u w:val="wave"/>
                <w:lang w:val="mn-MN"/>
              </w:rPr>
              <w:t>Ойлгомжтой</w:t>
            </w:r>
            <w:r w:rsidRPr="00E650D9">
              <w:rPr>
                <w:rFonts w:ascii="Arial" w:hAnsi="Arial" w:cs="Arial"/>
                <w:szCs w:val="24"/>
                <w:lang w:val="mn-MN"/>
              </w:rPr>
              <w:t xml:space="preserve"> байдлыг судлах</w:t>
            </w:r>
          </w:p>
        </w:tc>
      </w:tr>
      <w:tr w:rsidR="00BF6342" w:rsidRPr="001D43D0" w14:paraId="3DED8D8D" w14:textId="77777777" w:rsidTr="00F93A07">
        <w:tc>
          <w:tcPr>
            <w:tcW w:w="709" w:type="dxa"/>
            <w:vAlign w:val="center"/>
          </w:tcPr>
          <w:p w14:paraId="0D956281"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3</w:t>
            </w:r>
          </w:p>
        </w:tc>
        <w:tc>
          <w:tcPr>
            <w:tcW w:w="2268" w:type="dxa"/>
            <w:vAlign w:val="center"/>
          </w:tcPr>
          <w:p w14:paraId="36F0B958"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Хүлээн зөвшөөрөгдөх байдал</w:t>
            </w:r>
          </w:p>
        </w:tc>
        <w:tc>
          <w:tcPr>
            <w:tcW w:w="3866" w:type="dxa"/>
          </w:tcPr>
          <w:p w14:paraId="4C032D93" w14:textId="77777777" w:rsidR="00BF6342" w:rsidRPr="00E650D9" w:rsidRDefault="00BF6342" w:rsidP="00F93A07">
            <w:pPr>
              <w:spacing w:after="0" w:line="240" w:lineRule="auto"/>
              <w:jc w:val="both"/>
              <w:rPr>
                <w:rFonts w:ascii="Arial" w:hAnsi="Arial" w:cs="Arial"/>
                <w:szCs w:val="24"/>
                <w:lang w:val="mn-MN"/>
              </w:rPr>
            </w:pPr>
          </w:p>
        </w:tc>
        <w:tc>
          <w:tcPr>
            <w:tcW w:w="2541" w:type="dxa"/>
            <w:vAlign w:val="center"/>
          </w:tcPr>
          <w:p w14:paraId="30F83A9E"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lang w:val="mn-MN"/>
              </w:rPr>
              <w:t>Хүлээн зөвшөөрөгдөх байдлын судалгаа Санал асуулга явуулах, холбогдох байгууллагуудаас  бичгээр санал авах</w:t>
            </w:r>
          </w:p>
        </w:tc>
      </w:tr>
      <w:tr w:rsidR="00BF6342" w:rsidRPr="00E650D9" w14:paraId="3500D913" w14:textId="77777777" w:rsidTr="00F93A07">
        <w:trPr>
          <w:trHeight w:val="793"/>
        </w:trPr>
        <w:tc>
          <w:tcPr>
            <w:tcW w:w="709" w:type="dxa"/>
            <w:vAlign w:val="center"/>
          </w:tcPr>
          <w:p w14:paraId="5D5C1F01"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lastRenderedPageBreak/>
              <w:t>4</w:t>
            </w:r>
          </w:p>
        </w:tc>
        <w:tc>
          <w:tcPr>
            <w:tcW w:w="2268" w:type="dxa"/>
            <w:vAlign w:val="center"/>
          </w:tcPr>
          <w:p w14:paraId="321E5FD3"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Зардал</w:t>
            </w:r>
          </w:p>
        </w:tc>
        <w:tc>
          <w:tcPr>
            <w:tcW w:w="3866" w:type="dxa"/>
          </w:tcPr>
          <w:p w14:paraId="524F0229"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lang w:val="mn-MN"/>
              </w:rPr>
              <w:t>Хууль тогтоомжийг хэрэгжүүлэхтэй холбогдон гарах зардлын тооцоог хийх аргачлалын дагуу тусад нь тооцно</w:t>
            </w:r>
          </w:p>
        </w:tc>
        <w:tc>
          <w:tcPr>
            <w:tcW w:w="2541" w:type="dxa"/>
            <w:vAlign w:val="center"/>
          </w:tcPr>
          <w:p w14:paraId="3C12B6F0"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lang w:val="mn-MN"/>
              </w:rPr>
              <w:t>Зардлын тооцоо хийх</w:t>
            </w:r>
          </w:p>
        </w:tc>
      </w:tr>
      <w:tr w:rsidR="00BF6342" w:rsidRPr="001D43D0" w14:paraId="7F79CEE5" w14:textId="77777777" w:rsidTr="00F93A07">
        <w:tc>
          <w:tcPr>
            <w:tcW w:w="709" w:type="dxa"/>
            <w:vAlign w:val="center"/>
          </w:tcPr>
          <w:p w14:paraId="7C94771B"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5</w:t>
            </w:r>
          </w:p>
        </w:tc>
        <w:tc>
          <w:tcPr>
            <w:tcW w:w="2268" w:type="dxa"/>
            <w:vAlign w:val="center"/>
          </w:tcPr>
          <w:p w14:paraId="66AA3267" w14:textId="77777777" w:rsidR="00BF6342" w:rsidRPr="00E650D9" w:rsidRDefault="00BF6342" w:rsidP="00F93A07">
            <w:pPr>
              <w:spacing w:after="0" w:line="240" w:lineRule="auto"/>
              <w:jc w:val="center"/>
              <w:rPr>
                <w:rFonts w:ascii="Arial" w:hAnsi="Arial" w:cs="Arial"/>
                <w:szCs w:val="24"/>
                <w:lang w:val="mn-MN"/>
              </w:rPr>
            </w:pPr>
            <w:r w:rsidRPr="00E650D9">
              <w:rPr>
                <w:rFonts w:ascii="Arial" w:hAnsi="Arial" w:cs="Arial"/>
                <w:szCs w:val="24"/>
                <w:lang w:val="mn-MN"/>
              </w:rPr>
              <w:t>Харилцан уялдаа</w:t>
            </w:r>
          </w:p>
        </w:tc>
        <w:tc>
          <w:tcPr>
            <w:tcW w:w="3866" w:type="dxa"/>
            <w:vAlign w:val="center"/>
          </w:tcPr>
          <w:p w14:paraId="2A5C9354" w14:textId="77777777" w:rsidR="00BF6342" w:rsidRPr="00E650D9" w:rsidRDefault="00BF6342" w:rsidP="00F93A07">
            <w:pPr>
              <w:spacing w:after="0" w:line="240" w:lineRule="auto"/>
              <w:rPr>
                <w:rFonts w:ascii="Arial" w:hAnsi="Arial" w:cs="Arial"/>
                <w:szCs w:val="24"/>
                <w:lang w:val="mn-MN"/>
              </w:rPr>
            </w:pPr>
            <w:r w:rsidRPr="00E650D9">
              <w:rPr>
                <w:rFonts w:ascii="Arial" w:hAnsi="Arial" w:cs="Arial"/>
                <w:szCs w:val="24"/>
                <w:lang w:val="mn-MN"/>
              </w:rPr>
              <w:t>Хуулийн төсөл бүхэлдээ</w:t>
            </w:r>
          </w:p>
        </w:tc>
        <w:tc>
          <w:tcPr>
            <w:tcW w:w="2541" w:type="dxa"/>
          </w:tcPr>
          <w:p w14:paraId="3C8CC54C" w14:textId="77777777" w:rsidR="00BF6342" w:rsidRPr="00E650D9" w:rsidRDefault="00BF6342" w:rsidP="00F93A07">
            <w:pPr>
              <w:spacing w:after="0" w:line="240" w:lineRule="auto"/>
              <w:jc w:val="both"/>
              <w:rPr>
                <w:rFonts w:ascii="Arial" w:hAnsi="Arial" w:cs="Arial"/>
                <w:szCs w:val="24"/>
                <w:lang w:val="mn-MN"/>
              </w:rPr>
            </w:pPr>
            <w:r w:rsidRPr="00E650D9">
              <w:rPr>
                <w:rFonts w:ascii="Arial" w:hAnsi="Arial" w:cs="Arial"/>
                <w:szCs w:val="24"/>
                <w:lang w:val="mn-MN"/>
              </w:rPr>
              <w:t>Хуулийн төслийн уялдаа холбоог шалгах</w:t>
            </w:r>
          </w:p>
        </w:tc>
      </w:tr>
    </w:tbl>
    <w:p w14:paraId="7F0322AB" w14:textId="77777777" w:rsidR="00BF6342" w:rsidRPr="00E650D9" w:rsidRDefault="00BF6342" w:rsidP="00BF6342">
      <w:pPr>
        <w:spacing w:after="0" w:line="240" w:lineRule="auto"/>
        <w:jc w:val="both"/>
        <w:rPr>
          <w:rFonts w:ascii="Arial" w:hAnsi="Arial" w:cs="Arial"/>
          <w:szCs w:val="24"/>
          <w:lang w:val="mn-MN"/>
        </w:rPr>
      </w:pPr>
      <w:r w:rsidRPr="00E650D9">
        <w:rPr>
          <w:rFonts w:ascii="Arial" w:hAnsi="Arial" w:cs="Arial"/>
          <w:szCs w:val="24"/>
          <w:lang w:val="mn-MN"/>
        </w:rPr>
        <w:t xml:space="preserve"> </w:t>
      </w:r>
    </w:p>
    <w:p w14:paraId="36560783"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b/>
          <w:szCs w:val="24"/>
          <w:lang w:val="mn-MN"/>
        </w:rPr>
        <w:tab/>
      </w:r>
      <w:r w:rsidRPr="00E650D9">
        <w:rPr>
          <w:rFonts w:ascii="Arial" w:hAnsi="Arial" w:cs="Arial"/>
          <w:b/>
          <w:szCs w:val="24"/>
          <w:lang w:val="mn-MN"/>
        </w:rPr>
        <w:tab/>
      </w:r>
      <w:r w:rsidRPr="00E650D9">
        <w:rPr>
          <w:rFonts w:ascii="Arial" w:hAnsi="Arial" w:cs="Arial"/>
          <w:szCs w:val="24"/>
          <w:lang w:val="mn-MN"/>
        </w:rPr>
        <w:t>Дээрх урьдчилан сонгосон шалгуур үзүүлэлтэд тохирсон шалгах хэрэгслийн дагуу хуулийн төслийн үр нөлөөг дараахь байдлаар үнэллээ.</w:t>
      </w:r>
    </w:p>
    <w:p w14:paraId="1D6AFD24" w14:textId="77777777" w:rsidR="00BF6342" w:rsidRPr="00E650D9" w:rsidRDefault="00BF6342" w:rsidP="00BF6342">
      <w:pPr>
        <w:tabs>
          <w:tab w:val="left" w:pos="540"/>
        </w:tabs>
        <w:spacing w:after="0" w:line="240" w:lineRule="auto"/>
        <w:jc w:val="both"/>
        <w:rPr>
          <w:rFonts w:ascii="Arial" w:hAnsi="Arial" w:cs="Arial"/>
          <w:szCs w:val="24"/>
          <w:lang w:val="mn-MN"/>
        </w:rPr>
      </w:pPr>
    </w:p>
    <w:p w14:paraId="2C7E0BAC"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“Хүлээн зөвшөөрөгдөх байдал” шалгуур үзүүлэлтийн хүрээнд хийсэн үнэлгээ:</w:t>
      </w:r>
    </w:p>
    <w:p w14:paraId="7A9284CC" w14:textId="77777777" w:rsidR="00BF6342" w:rsidRPr="00E650D9" w:rsidRDefault="00BF6342" w:rsidP="00BF6342">
      <w:pPr>
        <w:tabs>
          <w:tab w:val="left" w:pos="540"/>
        </w:tabs>
        <w:spacing w:after="0" w:line="240" w:lineRule="auto"/>
        <w:jc w:val="both"/>
        <w:rPr>
          <w:rFonts w:ascii="Arial" w:hAnsi="Arial" w:cs="Arial"/>
          <w:szCs w:val="24"/>
          <w:lang w:val="mn-MN"/>
        </w:rPr>
      </w:pPr>
    </w:p>
    <w:p w14:paraId="61FD729B" w14:textId="77777777" w:rsidR="00BF6342" w:rsidRPr="00E650D9" w:rsidRDefault="008852F9"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Улсын Их Хурлын тогтоолын хавсралтад</w:t>
      </w:r>
      <w:r w:rsidR="00BF6342" w:rsidRPr="00E650D9">
        <w:rPr>
          <w:rFonts w:ascii="Arial" w:hAnsi="Arial" w:cs="Arial"/>
          <w:szCs w:val="24"/>
          <w:lang w:val="mn-MN"/>
        </w:rPr>
        <w:t xml:space="preserve"> нэмэлт</w:t>
      </w:r>
      <w:r w:rsidRPr="00E650D9">
        <w:rPr>
          <w:rFonts w:ascii="Arial" w:hAnsi="Arial" w:cs="Arial"/>
          <w:szCs w:val="24"/>
          <w:lang w:val="mn-MN"/>
        </w:rPr>
        <w:t>, өөрчлөлт</w:t>
      </w:r>
      <w:r w:rsidR="00BF6342" w:rsidRPr="00E650D9">
        <w:rPr>
          <w:rFonts w:ascii="Arial" w:hAnsi="Arial" w:cs="Arial"/>
          <w:szCs w:val="24"/>
          <w:lang w:val="mn-MN"/>
        </w:rPr>
        <w:t xml:space="preserve"> оруулах тухай Улсын Их Хурлын тогтоолын төслийн 1 дэх заалтад дүн шинжилгээ хийсэн байдал:</w:t>
      </w:r>
    </w:p>
    <w:p w14:paraId="53227EBF" w14:textId="77777777" w:rsidR="00BF6342" w:rsidRPr="00E650D9" w:rsidRDefault="00BF6342" w:rsidP="00BF6342">
      <w:pPr>
        <w:tabs>
          <w:tab w:val="left" w:pos="540"/>
        </w:tabs>
        <w:spacing w:after="0" w:line="240" w:lineRule="auto"/>
        <w:jc w:val="both"/>
        <w:rPr>
          <w:rFonts w:ascii="Arial" w:hAnsi="Arial" w:cs="Arial"/>
          <w:szCs w:val="24"/>
          <w:lang w:val="mn-MN"/>
        </w:rPr>
      </w:pPr>
    </w:p>
    <w:p w14:paraId="6D654871"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Тогтоолын төсөлд хэлэлцүүлэх хийх үеэр, холбогдох төмөр замын байгууллагууд болон төрийн бус байгууллага, мэргэжилтийн холбоодоос санал авах аргаар дүн шинжилгээ хийлээ.</w:t>
      </w:r>
    </w:p>
    <w:p w14:paraId="6198F5D5" w14:textId="77777777" w:rsidR="00BF6342" w:rsidRPr="00E650D9" w:rsidRDefault="00BF6342" w:rsidP="00BF6342">
      <w:pPr>
        <w:tabs>
          <w:tab w:val="left" w:pos="540"/>
        </w:tabs>
        <w:spacing w:after="0" w:line="240" w:lineRule="auto"/>
        <w:jc w:val="both"/>
        <w:rPr>
          <w:rFonts w:ascii="Arial" w:hAnsi="Arial" w:cs="Arial"/>
          <w:szCs w:val="24"/>
          <w:lang w:val="mn-MN"/>
        </w:rPr>
      </w:pPr>
    </w:p>
    <w:p w14:paraId="441BE40A"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Судалгаанд төрийн болон төрийн бус байгууллагын 40-н хүний бүрэлдэхүүнтэй оролцсон юм. Тогтоолын төслийн заалтыг хэл</w:t>
      </w:r>
      <w:r w:rsidR="008B0BC8" w:rsidRPr="00E650D9">
        <w:rPr>
          <w:rFonts w:ascii="Arial" w:hAnsi="Arial" w:cs="Arial"/>
          <w:szCs w:val="24"/>
          <w:lang w:val="mn-MN"/>
        </w:rPr>
        <w:t>элцүүлэгт оролцсон нийт хүний 100</w:t>
      </w:r>
      <w:r w:rsidRPr="00E650D9">
        <w:rPr>
          <w:rFonts w:ascii="Arial" w:hAnsi="Arial" w:cs="Arial"/>
          <w:szCs w:val="24"/>
          <w:lang w:val="mn-MN"/>
        </w:rPr>
        <w:t xml:space="preserve"> хувь </w:t>
      </w:r>
      <w:r w:rsidR="008B0BC8" w:rsidRPr="00E650D9">
        <w:rPr>
          <w:rFonts w:ascii="Arial" w:hAnsi="Arial" w:cs="Arial"/>
          <w:szCs w:val="24"/>
          <w:lang w:val="mn-MN"/>
        </w:rPr>
        <w:t>дэмжив</w:t>
      </w:r>
      <w:r w:rsidRPr="00E650D9">
        <w:rPr>
          <w:rFonts w:ascii="Arial" w:hAnsi="Arial" w:cs="Arial"/>
          <w:szCs w:val="24"/>
          <w:lang w:val="mn-MN"/>
        </w:rPr>
        <w:t>. /Хэлэлцүүлгийн тэмдэглэлийг хавсаргав/</w:t>
      </w:r>
    </w:p>
    <w:p w14:paraId="7D08308A" w14:textId="77777777" w:rsidR="00BF6342" w:rsidRPr="00E650D9" w:rsidRDefault="00BF6342" w:rsidP="00BF6342">
      <w:pPr>
        <w:tabs>
          <w:tab w:val="left" w:pos="540"/>
        </w:tabs>
        <w:spacing w:after="0" w:line="240" w:lineRule="auto"/>
        <w:jc w:val="both"/>
        <w:rPr>
          <w:rFonts w:ascii="Arial" w:hAnsi="Arial" w:cs="Arial"/>
          <w:szCs w:val="24"/>
          <w:lang w:val="mn-MN"/>
        </w:rPr>
      </w:pPr>
    </w:p>
    <w:p w14:paraId="3E3B2754"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“Ойлгомжтой байдлыг судлах” шалгуур үзүүлэлтийн хүрээнд хийсэн үнэлгээ:</w:t>
      </w:r>
    </w:p>
    <w:p w14:paraId="7E608B77" w14:textId="77777777" w:rsidR="00BF6342" w:rsidRPr="00E650D9" w:rsidRDefault="00BF6342" w:rsidP="00BF6342">
      <w:pPr>
        <w:tabs>
          <w:tab w:val="left" w:pos="540"/>
        </w:tabs>
        <w:spacing w:after="0" w:line="240" w:lineRule="auto"/>
        <w:jc w:val="both"/>
        <w:rPr>
          <w:rFonts w:ascii="Arial" w:hAnsi="Arial" w:cs="Arial"/>
          <w:szCs w:val="24"/>
          <w:lang w:val="mn-MN"/>
        </w:rPr>
      </w:pPr>
    </w:p>
    <w:p w14:paraId="58D35F25"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ab/>
        <w:t>Тогтоолын төслийг хэрэгжүүлэх, хэрэглэх этгээдүүдэд ойлгомжтой байдлаар томьёологдсон эсэхийг шалгах үүднээс тогтоолын төсөлд санал авахаар Засгийн газрын бүх гишүүд /13 яамд/, төрийн бус байгууллагаас санал авах тухай албан бичгийг тогтоолын төсөл, үзэл баримлал, Засгийн газрын хуралдааны тэмдэглэлийн төсөл, танилцуулгын хамтаар хавсарган хүргүүлж, саналыг авав.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259"/>
        <w:gridCol w:w="4480"/>
        <w:gridCol w:w="2172"/>
      </w:tblGrid>
      <w:tr w:rsidR="00BF6342" w:rsidRPr="001D43D0" w14:paraId="5BD5B220" w14:textId="77777777" w:rsidTr="00F93A07">
        <w:tc>
          <w:tcPr>
            <w:tcW w:w="567" w:type="dxa"/>
          </w:tcPr>
          <w:p w14:paraId="3FF605A7"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w:t>
            </w:r>
          </w:p>
        </w:tc>
        <w:tc>
          <w:tcPr>
            <w:tcW w:w="2326" w:type="dxa"/>
            <w:vAlign w:val="center"/>
          </w:tcPr>
          <w:p w14:paraId="5C43B122"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Санал ирүүлсэн байгууллагын нэр</w:t>
            </w:r>
          </w:p>
        </w:tc>
        <w:tc>
          <w:tcPr>
            <w:tcW w:w="5045" w:type="dxa"/>
            <w:vAlign w:val="center"/>
          </w:tcPr>
          <w:p w14:paraId="2BEF3A8C"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Саналын агуулга</w:t>
            </w:r>
          </w:p>
        </w:tc>
        <w:tc>
          <w:tcPr>
            <w:tcW w:w="2297" w:type="dxa"/>
            <w:vAlign w:val="center"/>
          </w:tcPr>
          <w:p w14:paraId="13A5D47E"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Ойлгомжгүй байгаа тогтоолын төслийн зохицуулалт</w:t>
            </w:r>
          </w:p>
        </w:tc>
      </w:tr>
      <w:tr w:rsidR="00BF6342" w:rsidRPr="001D43D0" w14:paraId="0CC49A32" w14:textId="77777777" w:rsidTr="007D4E58">
        <w:tc>
          <w:tcPr>
            <w:tcW w:w="567" w:type="dxa"/>
          </w:tcPr>
          <w:p w14:paraId="301F52FD" w14:textId="77777777" w:rsidR="00BF6342" w:rsidRPr="00E650D9" w:rsidRDefault="00BF6342" w:rsidP="007D4E58">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1</w:t>
            </w:r>
          </w:p>
        </w:tc>
        <w:tc>
          <w:tcPr>
            <w:tcW w:w="2326" w:type="dxa"/>
          </w:tcPr>
          <w:p w14:paraId="3CBF73D3"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Хууль зүй, дотоод хэргийн яам</w:t>
            </w:r>
          </w:p>
        </w:tc>
        <w:tc>
          <w:tcPr>
            <w:tcW w:w="5045" w:type="dxa"/>
          </w:tcPr>
          <w:p w14:paraId="17CB3D2C" w14:textId="77777777" w:rsidR="00BF6342" w:rsidRPr="00E650D9" w:rsidRDefault="00F827D4" w:rsidP="00F93A07">
            <w:pPr>
              <w:tabs>
                <w:tab w:val="left" w:pos="540"/>
              </w:tabs>
              <w:spacing w:after="0" w:line="240" w:lineRule="auto"/>
              <w:jc w:val="both"/>
              <w:rPr>
                <w:rFonts w:ascii="Arial" w:hAnsi="Arial" w:cs="Arial"/>
                <w:szCs w:val="24"/>
                <w:lang w:val="mn-MN"/>
              </w:rPr>
            </w:pPr>
            <w:r>
              <w:rPr>
                <w:rFonts w:ascii="Arial" w:hAnsi="Arial" w:cs="Arial"/>
                <w:szCs w:val="24"/>
                <w:lang w:val="mn-MN"/>
              </w:rPr>
              <w:t>Хууль тогтоомжийн тухай хуулийн 8 дугаар зүйлийн 8.1.4 дэх заалтад “энэ хуулийн 17, 18 дугаар зүйлд заасны дагуу хууль тогтоомжийн төслийн үр нөлөөний үнэлгээ, зардлын тооцоог хийх” гэж заасны дагуу хууль тогтоомжийн төслийн үр нөлөөг үнэлэх үнэлгээ болон хууль тогтоомжийг хэрэгжүүлэхтэй холбогдон гарах зардлын тооцоог хийж хавсаргах нь зүйтэй.</w:t>
            </w:r>
          </w:p>
        </w:tc>
        <w:tc>
          <w:tcPr>
            <w:tcW w:w="2297" w:type="dxa"/>
          </w:tcPr>
          <w:p w14:paraId="6AF67A74"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1D43D0" w14:paraId="5B635527" w14:textId="77777777" w:rsidTr="007D4E58">
        <w:tc>
          <w:tcPr>
            <w:tcW w:w="567" w:type="dxa"/>
          </w:tcPr>
          <w:p w14:paraId="6D5C32EC" w14:textId="77777777" w:rsidR="00BF6342" w:rsidRPr="00E650D9" w:rsidRDefault="00BF6342" w:rsidP="007D4E58">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2</w:t>
            </w:r>
          </w:p>
        </w:tc>
        <w:tc>
          <w:tcPr>
            <w:tcW w:w="2326" w:type="dxa"/>
          </w:tcPr>
          <w:p w14:paraId="051A81DF"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Гадаад харилцааны яам</w:t>
            </w:r>
          </w:p>
        </w:tc>
        <w:tc>
          <w:tcPr>
            <w:tcW w:w="5045" w:type="dxa"/>
          </w:tcPr>
          <w:p w14:paraId="64F4FE7C" w14:textId="77777777" w:rsidR="0028008B" w:rsidRDefault="0028008B" w:rsidP="0028008B">
            <w:pPr>
              <w:pStyle w:val="ListParagraph"/>
              <w:spacing w:line="240" w:lineRule="auto"/>
              <w:ind w:left="0"/>
              <w:jc w:val="both"/>
              <w:rPr>
                <w:rFonts w:ascii="Arial" w:hAnsi="Arial" w:cs="Arial"/>
                <w:szCs w:val="24"/>
                <w:lang w:val="mn-MN"/>
              </w:rPr>
            </w:pPr>
            <w:r>
              <w:rPr>
                <w:rFonts w:ascii="Arial" w:hAnsi="Arial" w:cs="Arial"/>
                <w:szCs w:val="24"/>
                <w:lang w:val="mn-MN"/>
              </w:rPr>
              <w:t>Зарчмын хувьд дэмжиж байна.</w:t>
            </w:r>
          </w:p>
          <w:p w14:paraId="25D3B6E9" w14:textId="77777777" w:rsidR="00BF6342" w:rsidRPr="00E650D9" w:rsidRDefault="0028008B" w:rsidP="0028008B">
            <w:pPr>
              <w:tabs>
                <w:tab w:val="left" w:pos="540"/>
              </w:tabs>
              <w:spacing w:after="0" w:line="240" w:lineRule="auto"/>
              <w:jc w:val="both"/>
              <w:rPr>
                <w:rFonts w:ascii="Arial" w:hAnsi="Arial" w:cs="Arial"/>
                <w:szCs w:val="24"/>
                <w:lang w:val="mn-MN"/>
              </w:rPr>
            </w:pPr>
            <w:r>
              <w:rPr>
                <w:rFonts w:ascii="Arial" w:hAnsi="Arial" w:cs="Arial"/>
                <w:szCs w:val="24"/>
                <w:lang w:val="mn-MN"/>
              </w:rPr>
              <w:t xml:space="preserve">“нийт 1900 орчим км” гэснийг “нийт 1960 орчим км” болгон өөрчлөх </w:t>
            </w:r>
            <w:r>
              <w:rPr>
                <w:rFonts w:ascii="Arial" w:hAnsi="Arial" w:cs="Arial"/>
                <w:szCs w:val="24"/>
                <w:lang w:val="mn-MN"/>
              </w:rPr>
              <w:lastRenderedPageBreak/>
              <w:t>саналтай байна.</w:t>
            </w:r>
          </w:p>
        </w:tc>
        <w:tc>
          <w:tcPr>
            <w:tcW w:w="2297" w:type="dxa"/>
          </w:tcPr>
          <w:p w14:paraId="461CD6A5"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E650D9" w14:paraId="00474DF4" w14:textId="77777777" w:rsidTr="007D4E58">
        <w:trPr>
          <w:trHeight w:val="236"/>
        </w:trPr>
        <w:tc>
          <w:tcPr>
            <w:tcW w:w="567" w:type="dxa"/>
          </w:tcPr>
          <w:p w14:paraId="0CC69183" w14:textId="77777777" w:rsidR="00BF6342" w:rsidRPr="00E650D9" w:rsidRDefault="00BF6342" w:rsidP="007D4E58">
            <w:pPr>
              <w:tabs>
                <w:tab w:val="left" w:pos="540"/>
              </w:tabs>
              <w:spacing w:after="0" w:line="240" w:lineRule="auto"/>
              <w:jc w:val="center"/>
              <w:rPr>
                <w:rFonts w:ascii="Arial" w:hAnsi="Arial" w:cs="Arial"/>
                <w:szCs w:val="24"/>
                <w:lang w:val="mn-MN"/>
              </w:rPr>
            </w:pPr>
            <w:r w:rsidRPr="00E650D9">
              <w:rPr>
                <w:rFonts w:ascii="Arial" w:hAnsi="Arial" w:cs="Arial"/>
                <w:szCs w:val="24"/>
                <w:lang w:val="mn-MN"/>
              </w:rPr>
              <w:lastRenderedPageBreak/>
              <w:t>3</w:t>
            </w:r>
          </w:p>
        </w:tc>
        <w:tc>
          <w:tcPr>
            <w:tcW w:w="2326" w:type="dxa"/>
          </w:tcPr>
          <w:p w14:paraId="38C907FC"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Сангийн яам</w:t>
            </w:r>
          </w:p>
        </w:tc>
        <w:tc>
          <w:tcPr>
            <w:tcW w:w="5045" w:type="dxa"/>
          </w:tcPr>
          <w:p w14:paraId="13442DA2" w14:textId="77777777" w:rsidR="00BF6342" w:rsidRPr="00E650D9" w:rsidRDefault="001D43D0" w:rsidP="00F93A07">
            <w:pPr>
              <w:rPr>
                <w:rFonts w:ascii="Arial" w:hAnsi="Arial" w:cs="Arial"/>
                <w:szCs w:val="24"/>
                <w:lang w:val="mn-MN"/>
              </w:rPr>
            </w:pPr>
            <w:r>
              <w:rPr>
                <w:rFonts w:ascii="Arial" w:hAnsi="Arial" w:cs="Arial"/>
                <w:szCs w:val="24"/>
                <w:lang w:val="mn-MN"/>
              </w:rPr>
              <w:t>Зарчмын хувьд дэмжиж байна.</w:t>
            </w:r>
          </w:p>
        </w:tc>
        <w:tc>
          <w:tcPr>
            <w:tcW w:w="2297" w:type="dxa"/>
          </w:tcPr>
          <w:p w14:paraId="39976696"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2C384C" w14:paraId="3E96BE27" w14:textId="77777777" w:rsidTr="007D4E58">
        <w:tc>
          <w:tcPr>
            <w:tcW w:w="567" w:type="dxa"/>
          </w:tcPr>
          <w:p w14:paraId="4A864BBA" w14:textId="77777777" w:rsidR="00BF6342" w:rsidRPr="00E650D9" w:rsidRDefault="00BF6342" w:rsidP="007D4E58">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4</w:t>
            </w:r>
          </w:p>
        </w:tc>
        <w:tc>
          <w:tcPr>
            <w:tcW w:w="2326" w:type="dxa"/>
          </w:tcPr>
          <w:p w14:paraId="1D14005B"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Байгаль орчин, ногоон хөгжил, аялал жуулчлалын яам</w:t>
            </w:r>
          </w:p>
        </w:tc>
        <w:tc>
          <w:tcPr>
            <w:tcW w:w="5045" w:type="dxa"/>
          </w:tcPr>
          <w:p w14:paraId="235E667F" w14:textId="77777777" w:rsidR="00BF6342" w:rsidRPr="00E650D9" w:rsidRDefault="002C384C" w:rsidP="00F93A07">
            <w:pPr>
              <w:rPr>
                <w:rFonts w:ascii="Arial" w:hAnsi="Arial" w:cs="Arial"/>
                <w:szCs w:val="24"/>
                <w:lang w:val="mn-MN"/>
              </w:rPr>
            </w:pPr>
            <w:r>
              <w:rPr>
                <w:rFonts w:ascii="Arial" w:hAnsi="Arial" w:cs="Arial"/>
                <w:szCs w:val="24"/>
                <w:lang w:val="mn-MN"/>
              </w:rPr>
              <w:t>Дэмжиж байна.</w:t>
            </w:r>
          </w:p>
        </w:tc>
        <w:tc>
          <w:tcPr>
            <w:tcW w:w="2297" w:type="dxa"/>
          </w:tcPr>
          <w:p w14:paraId="778EDBE4"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1D43D0" w14:paraId="481B8156" w14:textId="77777777" w:rsidTr="00F93A07">
        <w:tc>
          <w:tcPr>
            <w:tcW w:w="567" w:type="dxa"/>
            <w:vAlign w:val="center"/>
          </w:tcPr>
          <w:p w14:paraId="3809AF9E"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5</w:t>
            </w:r>
          </w:p>
        </w:tc>
        <w:tc>
          <w:tcPr>
            <w:tcW w:w="2326" w:type="dxa"/>
          </w:tcPr>
          <w:p w14:paraId="66A304E2"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Хүнс, Хөдөө аж ахуй, хөнгөн үйлдвэрийн яам</w:t>
            </w:r>
          </w:p>
        </w:tc>
        <w:tc>
          <w:tcPr>
            <w:tcW w:w="5045" w:type="dxa"/>
          </w:tcPr>
          <w:p w14:paraId="16FF2CB1" w14:textId="77777777" w:rsidR="00ED3C96" w:rsidRPr="00ED3C96" w:rsidRDefault="00ED3C96" w:rsidP="00ED3C96">
            <w:pPr>
              <w:spacing w:after="0" w:line="240" w:lineRule="auto"/>
              <w:jc w:val="both"/>
              <w:rPr>
                <w:rFonts w:ascii="Arial" w:hAnsi="Arial" w:cs="Arial"/>
                <w:szCs w:val="24"/>
                <w:lang w:val="mn-MN"/>
              </w:rPr>
            </w:pPr>
            <w:r w:rsidRPr="00ED3C96">
              <w:rPr>
                <w:rFonts w:ascii="Arial" w:hAnsi="Arial" w:cs="Arial"/>
                <w:szCs w:val="24"/>
                <w:lang w:val="mn-MN"/>
              </w:rPr>
              <w:t>Тогтоолын төслийг зарчмын хувьд дэмжиж дараах саналыг хүргүүлж байна. Үүнд:</w:t>
            </w:r>
          </w:p>
          <w:p w14:paraId="56624CEE" w14:textId="77777777" w:rsidR="00BF6342" w:rsidRPr="00E650D9" w:rsidRDefault="00ED3C96" w:rsidP="00ED3C96">
            <w:pPr>
              <w:spacing w:after="0" w:line="240" w:lineRule="auto"/>
              <w:jc w:val="both"/>
              <w:rPr>
                <w:rFonts w:ascii="Arial" w:hAnsi="Arial" w:cs="Arial"/>
                <w:szCs w:val="24"/>
                <w:lang w:val="mn-MN"/>
              </w:rPr>
            </w:pPr>
            <w:r w:rsidRPr="00ED3C96">
              <w:rPr>
                <w:rFonts w:ascii="Arial" w:hAnsi="Arial" w:cs="Arial"/>
                <w:szCs w:val="24"/>
                <w:lang w:val="mn-MN"/>
              </w:rPr>
              <w:t>Улсын Их Хурлын нэгдсэн чуулганаар дээрх тогтоол хэлэлцэгдэн батлагдсаны дараа “Төрөөс төмөр замын тээврийн талаар баримтлах бодлого”-ыг хэрэгжүүлэх хоёр дахь үе шатны үйл ажиллагааны төлөвлөгөөнд нэмэлт, өөрчлөлт оруулж буй арга хэмжээг тусган батлуулах нь зүйтэй гэж үзэж байна.</w:t>
            </w:r>
          </w:p>
        </w:tc>
        <w:tc>
          <w:tcPr>
            <w:tcW w:w="2297" w:type="dxa"/>
          </w:tcPr>
          <w:p w14:paraId="142E1D02"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0E031D" w14:paraId="1B0598EB" w14:textId="77777777" w:rsidTr="00F93A07">
        <w:tc>
          <w:tcPr>
            <w:tcW w:w="567" w:type="dxa"/>
            <w:vAlign w:val="center"/>
          </w:tcPr>
          <w:p w14:paraId="623D8F24"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6</w:t>
            </w:r>
          </w:p>
        </w:tc>
        <w:tc>
          <w:tcPr>
            <w:tcW w:w="2326" w:type="dxa"/>
          </w:tcPr>
          <w:p w14:paraId="6EA93C2E"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Боловсрол, Соёл, Шинжлэх ухаан, спортын яам</w:t>
            </w:r>
          </w:p>
        </w:tc>
        <w:tc>
          <w:tcPr>
            <w:tcW w:w="5045" w:type="dxa"/>
          </w:tcPr>
          <w:p w14:paraId="6D76A453" w14:textId="77777777" w:rsidR="00BF6342" w:rsidRPr="00E650D9" w:rsidRDefault="000E031D" w:rsidP="00F93A07">
            <w:pPr>
              <w:rPr>
                <w:rFonts w:ascii="Arial" w:hAnsi="Arial" w:cs="Arial"/>
                <w:szCs w:val="24"/>
                <w:lang w:val="mn-MN"/>
              </w:rPr>
            </w:pPr>
            <w:r>
              <w:rPr>
                <w:rFonts w:ascii="Arial" w:hAnsi="Arial" w:cs="Arial"/>
                <w:szCs w:val="24"/>
                <w:lang w:val="mn-MN"/>
              </w:rPr>
              <w:t>Дэмжиж байна.</w:t>
            </w:r>
          </w:p>
        </w:tc>
        <w:tc>
          <w:tcPr>
            <w:tcW w:w="2297" w:type="dxa"/>
          </w:tcPr>
          <w:p w14:paraId="7B8AE87A"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E650D9" w14:paraId="6C1745F3" w14:textId="77777777" w:rsidTr="00F93A07">
        <w:tc>
          <w:tcPr>
            <w:tcW w:w="567" w:type="dxa"/>
            <w:vAlign w:val="center"/>
          </w:tcPr>
          <w:p w14:paraId="40C827F1"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7</w:t>
            </w:r>
          </w:p>
        </w:tc>
        <w:tc>
          <w:tcPr>
            <w:tcW w:w="2326" w:type="dxa"/>
          </w:tcPr>
          <w:p w14:paraId="59B127B5"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Эрчим хүчний яам</w:t>
            </w:r>
          </w:p>
        </w:tc>
        <w:tc>
          <w:tcPr>
            <w:tcW w:w="5045" w:type="dxa"/>
          </w:tcPr>
          <w:p w14:paraId="7C4D3ED1" w14:textId="77777777" w:rsidR="00BF6342" w:rsidRPr="00E650D9" w:rsidRDefault="00F053DE" w:rsidP="00F93A07">
            <w:pPr>
              <w:rPr>
                <w:rFonts w:ascii="Arial" w:hAnsi="Arial" w:cs="Arial"/>
                <w:szCs w:val="24"/>
                <w:lang w:val="mn-MN"/>
              </w:rPr>
            </w:pPr>
            <w:r>
              <w:rPr>
                <w:rFonts w:ascii="Arial" w:hAnsi="Arial" w:cs="Arial"/>
                <w:szCs w:val="24"/>
                <w:lang w:val="mn-MN"/>
              </w:rPr>
              <w:t>Зарчмын хувьд дэмжиж байна.</w:t>
            </w:r>
          </w:p>
        </w:tc>
        <w:tc>
          <w:tcPr>
            <w:tcW w:w="2297" w:type="dxa"/>
          </w:tcPr>
          <w:p w14:paraId="3A6FBFA1"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E650D9" w14:paraId="2E8AE3FF" w14:textId="77777777" w:rsidTr="00F93A07">
        <w:tc>
          <w:tcPr>
            <w:tcW w:w="567" w:type="dxa"/>
            <w:vAlign w:val="center"/>
          </w:tcPr>
          <w:p w14:paraId="53E35989"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8</w:t>
            </w:r>
          </w:p>
        </w:tc>
        <w:tc>
          <w:tcPr>
            <w:tcW w:w="2326" w:type="dxa"/>
          </w:tcPr>
          <w:p w14:paraId="53EECA17" w14:textId="77777777" w:rsidR="00BF6342" w:rsidRPr="00E650D9" w:rsidRDefault="00BF6342" w:rsidP="00F93A07">
            <w:pPr>
              <w:spacing w:after="0" w:line="240" w:lineRule="auto"/>
              <w:rPr>
                <w:rFonts w:ascii="Arial" w:hAnsi="Arial" w:cs="Arial"/>
                <w:szCs w:val="24"/>
                <w:lang w:val="mn-MN"/>
              </w:rPr>
            </w:pPr>
            <w:r w:rsidRPr="00E650D9">
              <w:rPr>
                <w:rFonts w:ascii="Arial" w:hAnsi="Arial" w:cs="Arial"/>
                <w:szCs w:val="24"/>
                <w:lang w:val="mn-MN"/>
              </w:rPr>
              <w:t xml:space="preserve">Барилга, хот </w:t>
            </w:r>
          </w:p>
          <w:p w14:paraId="0ACBAEB9"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байгуулалтын яам</w:t>
            </w:r>
          </w:p>
        </w:tc>
        <w:tc>
          <w:tcPr>
            <w:tcW w:w="5045" w:type="dxa"/>
          </w:tcPr>
          <w:p w14:paraId="42FAA4EE" w14:textId="77777777" w:rsidR="00BF6342" w:rsidRPr="00E650D9" w:rsidRDefault="00406B94" w:rsidP="00F93A07">
            <w:pPr>
              <w:rPr>
                <w:rFonts w:ascii="Arial" w:hAnsi="Arial" w:cs="Arial"/>
                <w:szCs w:val="24"/>
                <w:lang w:val="mn-MN"/>
              </w:rPr>
            </w:pPr>
            <w:r>
              <w:rPr>
                <w:rFonts w:ascii="Arial" w:hAnsi="Arial" w:cs="Arial"/>
                <w:szCs w:val="24"/>
                <w:lang w:val="mn-MN"/>
              </w:rPr>
              <w:t>Зарчмын хувьд дэмжиж байна.</w:t>
            </w:r>
          </w:p>
        </w:tc>
        <w:tc>
          <w:tcPr>
            <w:tcW w:w="2297" w:type="dxa"/>
          </w:tcPr>
          <w:p w14:paraId="2496215E"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AB7B4E" w14:paraId="5B09E175" w14:textId="77777777" w:rsidTr="00F93A07">
        <w:tc>
          <w:tcPr>
            <w:tcW w:w="567" w:type="dxa"/>
            <w:vAlign w:val="center"/>
          </w:tcPr>
          <w:p w14:paraId="2159871A" w14:textId="77777777" w:rsidR="00BF6342" w:rsidRPr="00E650D9" w:rsidRDefault="00BF6342" w:rsidP="00F93A07">
            <w:pPr>
              <w:tabs>
                <w:tab w:val="left" w:pos="540"/>
              </w:tabs>
              <w:spacing w:after="0" w:line="240" w:lineRule="auto"/>
              <w:jc w:val="center"/>
              <w:rPr>
                <w:rFonts w:ascii="Arial" w:hAnsi="Arial" w:cs="Arial"/>
                <w:szCs w:val="24"/>
                <w:lang w:val="mn-MN"/>
              </w:rPr>
            </w:pPr>
            <w:r w:rsidRPr="00E650D9">
              <w:rPr>
                <w:rFonts w:ascii="Arial" w:hAnsi="Arial" w:cs="Arial"/>
                <w:szCs w:val="24"/>
                <w:lang w:val="mn-MN"/>
              </w:rPr>
              <w:t>9</w:t>
            </w:r>
          </w:p>
        </w:tc>
        <w:tc>
          <w:tcPr>
            <w:tcW w:w="2326" w:type="dxa"/>
          </w:tcPr>
          <w:p w14:paraId="02A0C5A5"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Уул уурхай, хүнд үйлдвэрийн яам</w:t>
            </w:r>
          </w:p>
        </w:tc>
        <w:tc>
          <w:tcPr>
            <w:tcW w:w="5045" w:type="dxa"/>
          </w:tcPr>
          <w:p w14:paraId="6CCAEC35" w14:textId="77777777" w:rsidR="00BF6342" w:rsidRPr="00E650D9" w:rsidRDefault="00AB7B4E" w:rsidP="00F93A07">
            <w:pPr>
              <w:tabs>
                <w:tab w:val="left" w:pos="540"/>
              </w:tabs>
              <w:spacing w:after="0" w:line="240" w:lineRule="auto"/>
              <w:jc w:val="both"/>
              <w:rPr>
                <w:rFonts w:ascii="Arial" w:hAnsi="Arial" w:cs="Arial"/>
                <w:szCs w:val="24"/>
                <w:lang w:val="mn-MN"/>
              </w:rPr>
            </w:pPr>
            <w:r>
              <w:rPr>
                <w:rFonts w:ascii="Arial" w:hAnsi="Arial" w:cs="Arial"/>
                <w:szCs w:val="24"/>
                <w:lang w:val="mn-MN"/>
              </w:rPr>
              <w:t>Зарчмын хувьд дэмжиж байна.</w:t>
            </w:r>
          </w:p>
        </w:tc>
        <w:tc>
          <w:tcPr>
            <w:tcW w:w="2297" w:type="dxa"/>
          </w:tcPr>
          <w:p w14:paraId="3FD49FF9"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E650D9" w14:paraId="565B2938" w14:textId="77777777" w:rsidTr="00F93A07">
        <w:tc>
          <w:tcPr>
            <w:tcW w:w="567" w:type="dxa"/>
          </w:tcPr>
          <w:p w14:paraId="251B22B7"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10</w:t>
            </w:r>
          </w:p>
        </w:tc>
        <w:tc>
          <w:tcPr>
            <w:tcW w:w="2326" w:type="dxa"/>
          </w:tcPr>
          <w:p w14:paraId="1D0F9ED3"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Батлан хамгаалах яам</w:t>
            </w:r>
          </w:p>
        </w:tc>
        <w:tc>
          <w:tcPr>
            <w:tcW w:w="5045" w:type="dxa"/>
          </w:tcPr>
          <w:p w14:paraId="7B4CBE0B" w14:textId="77777777" w:rsidR="00BF6342" w:rsidRPr="00E650D9" w:rsidRDefault="009D50C3" w:rsidP="00F93A07">
            <w:pPr>
              <w:tabs>
                <w:tab w:val="left" w:pos="540"/>
              </w:tabs>
              <w:spacing w:after="0" w:line="240" w:lineRule="auto"/>
              <w:jc w:val="both"/>
              <w:rPr>
                <w:rFonts w:ascii="Arial" w:hAnsi="Arial" w:cs="Arial"/>
                <w:szCs w:val="24"/>
                <w:lang w:val="mn-MN"/>
              </w:rPr>
            </w:pPr>
            <w:r>
              <w:rPr>
                <w:rFonts w:ascii="Arial" w:hAnsi="Arial" w:cs="Arial"/>
                <w:szCs w:val="24"/>
                <w:lang w:val="mn-MN"/>
              </w:rPr>
              <w:t>Дэмжиж байна.</w:t>
            </w:r>
          </w:p>
        </w:tc>
        <w:tc>
          <w:tcPr>
            <w:tcW w:w="2297" w:type="dxa"/>
          </w:tcPr>
          <w:p w14:paraId="4A23B171"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1D43D0" w14:paraId="733C8F3D" w14:textId="77777777" w:rsidTr="00F93A07">
        <w:trPr>
          <w:trHeight w:val="136"/>
        </w:trPr>
        <w:tc>
          <w:tcPr>
            <w:tcW w:w="567" w:type="dxa"/>
          </w:tcPr>
          <w:p w14:paraId="02493C23"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11</w:t>
            </w:r>
          </w:p>
        </w:tc>
        <w:tc>
          <w:tcPr>
            <w:tcW w:w="2326" w:type="dxa"/>
          </w:tcPr>
          <w:p w14:paraId="4E94C8AE" w14:textId="77777777" w:rsidR="00BF6342" w:rsidRPr="00E650D9" w:rsidRDefault="00AD3CA8" w:rsidP="00AD3CA8">
            <w:pPr>
              <w:tabs>
                <w:tab w:val="left" w:pos="540"/>
              </w:tabs>
              <w:spacing w:after="0" w:line="240" w:lineRule="auto"/>
              <w:jc w:val="both"/>
              <w:rPr>
                <w:rFonts w:ascii="Arial" w:hAnsi="Arial" w:cs="Arial"/>
                <w:szCs w:val="24"/>
                <w:lang w:val="mn-MN"/>
              </w:rPr>
            </w:pPr>
            <w:r>
              <w:rPr>
                <w:rFonts w:ascii="Arial" w:hAnsi="Arial" w:cs="Arial"/>
                <w:szCs w:val="24"/>
                <w:lang w:val="mn-MN"/>
              </w:rPr>
              <w:t>Эрүүл мэндийн</w:t>
            </w:r>
            <w:r w:rsidR="00BF6342" w:rsidRPr="00E650D9">
              <w:rPr>
                <w:rFonts w:ascii="Arial" w:hAnsi="Arial" w:cs="Arial"/>
                <w:szCs w:val="24"/>
                <w:lang w:val="mn-MN"/>
              </w:rPr>
              <w:t xml:space="preserve"> яам</w:t>
            </w:r>
          </w:p>
        </w:tc>
        <w:tc>
          <w:tcPr>
            <w:tcW w:w="5045" w:type="dxa"/>
          </w:tcPr>
          <w:p w14:paraId="3CE39D5F" w14:textId="77777777" w:rsidR="00BF6342" w:rsidRPr="00E650D9" w:rsidRDefault="00AD3CA8" w:rsidP="00F93A07">
            <w:pPr>
              <w:tabs>
                <w:tab w:val="left" w:pos="540"/>
              </w:tabs>
              <w:spacing w:after="0" w:line="240" w:lineRule="auto"/>
              <w:jc w:val="both"/>
              <w:rPr>
                <w:rFonts w:ascii="Arial" w:hAnsi="Arial" w:cs="Arial"/>
                <w:szCs w:val="24"/>
                <w:lang w:val="mn-MN"/>
              </w:rPr>
            </w:pPr>
            <w:r w:rsidRPr="00C169D7">
              <w:rPr>
                <w:rFonts w:ascii="Arial" w:hAnsi="Arial" w:cs="Arial"/>
                <w:szCs w:val="24"/>
                <w:lang w:val="mn-MN"/>
              </w:rPr>
              <w:t>Зарчмын хувьд дэмжиж байна. “нийт 1900 орчим км” гэснийг “нийт 1900 гаруй км” гэж өөрчлөх.</w:t>
            </w:r>
          </w:p>
        </w:tc>
        <w:tc>
          <w:tcPr>
            <w:tcW w:w="2297" w:type="dxa"/>
          </w:tcPr>
          <w:p w14:paraId="03190E0C"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E650D9" w14:paraId="3ADFBCB3" w14:textId="77777777" w:rsidTr="00F93A07">
        <w:tc>
          <w:tcPr>
            <w:tcW w:w="567" w:type="dxa"/>
          </w:tcPr>
          <w:p w14:paraId="75500FCB"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12</w:t>
            </w:r>
          </w:p>
        </w:tc>
        <w:tc>
          <w:tcPr>
            <w:tcW w:w="2326" w:type="dxa"/>
          </w:tcPr>
          <w:p w14:paraId="1B7AE099"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Хөдөлмөр</w:t>
            </w:r>
            <w:r w:rsidR="00453B9B">
              <w:rPr>
                <w:rFonts w:ascii="Arial" w:hAnsi="Arial" w:cs="Arial"/>
                <w:szCs w:val="24"/>
                <w:lang w:val="mn-MN"/>
              </w:rPr>
              <w:t>,</w:t>
            </w:r>
            <w:r w:rsidRPr="00E650D9">
              <w:rPr>
                <w:rFonts w:ascii="Arial" w:hAnsi="Arial" w:cs="Arial"/>
                <w:szCs w:val="24"/>
                <w:lang w:val="mn-MN"/>
              </w:rPr>
              <w:t xml:space="preserve"> нийгмийн хамгааллын яам</w:t>
            </w:r>
          </w:p>
        </w:tc>
        <w:tc>
          <w:tcPr>
            <w:tcW w:w="5045" w:type="dxa"/>
          </w:tcPr>
          <w:p w14:paraId="54071F2E" w14:textId="77777777" w:rsidR="00BF6342" w:rsidRPr="00E650D9" w:rsidRDefault="00453B9B" w:rsidP="00F93A07">
            <w:pPr>
              <w:tabs>
                <w:tab w:val="left" w:pos="540"/>
              </w:tabs>
              <w:spacing w:after="0" w:line="240" w:lineRule="auto"/>
              <w:jc w:val="both"/>
              <w:rPr>
                <w:rFonts w:ascii="Arial" w:hAnsi="Arial" w:cs="Arial"/>
                <w:szCs w:val="24"/>
                <w:lang w:val="mn-MN"/>
              </w:rPr>
            </w:pPr>
            <w:r>
              <w:rPr>
                <w:rFonts w:ascii="Arial" w:hAnsi="Arial" w:cs="Arial"/>
                <w:szCs w:val="24"/>
                <w:lang w:val="mn-MN"/>
              </w:rPr>
              <w:t>Тусгайлан өгөх саналгүй.</w:t>
            </w:r>
          </w:p>
        </w:tc>
        <w:tc>
          <w:tcPr>
            <w:tcW w:w="2297" w:type="dxa"/>
          </w:tcPr>
          <w:p w14:paraId="3043FA22" w14:textId="77777777" w:rsidR="00BF6342" w:rsidRPr="00E650D9" w:rsidRDefault="00BF6342" w:rsidP="00F93A07">
            <w:pPr>
              <w:tabs>
                <w:tab w:val="left" w:pos="540"/>
              </w:tabs>
              <w:spacing w:after="0" w:line="240" w:lineRule="auto"/>
              <w:jc w:val="both"/>
              <w:rPr>
                <w:rFonts w:ascii="Arial" w:hAnsi="Arial" w:cs="Arial"/>
                <w:szCs w:val="24"/>
                <w:lang w:val="mn-MN"/>
              </w:rPr>
            </w:pPr>
          </w:p>
        </w:tc>
      </w:tr>
      <w:tr w:rsidR="00BF6342" w:rsidRPr="00F053DE" w14:paraId="34F46FBA" w14:textId="77777777" w:rsidTr="00F93A07">
        <w:tc>
          <w:tcPr>
            <w:tcW w:w="567" w:type="dxa"/>
          </w:tcPr>
          <w:p w14:paraId="3456EA68"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13</w:t>
            </w:r>
          </w:p>
        </w:tc>
        <w:tc>
          <w:tcPr>
            <w:tcW w:w="2326" w:type="dxa"/>
          </w:tcPr>
          <w:p w14:paraId="056B6749" w14:textId="77777777" w:rsidR="00BF6342" w:rsidRPr="00E650D9" w:rsidRDefault="00BF6342" w:rsidP="00F93A07">
            <w:pPr>
              <w:tabs>
                <w:tab w:val="left" w:pos="540"/>
              </w:tabs>
              <w:spacing w:after="0" w:line="240" w:lineRule="auto"/>
              <w:jc w:val="both"/>
              <w:rPr>
                <w:rFonts w:ascii="Arial" w:hAnsi="Arial" w:cs="Arial"/>
                <w:szCs w:val="24"/>
                <w:lang w:val="mn-MN"/>
              </w:rPr>
            </w:pPr>
            <w:r w:rsidRPr="00E650D9">
              <w:rPr>
                <w:rFonts w:ascii="Arial" w:hAnsi="Arial" w:cs="Arial"/>
                <w:szCs w:val="24"/>
                <w:lang w:val="mn-MN"/>
              </w:rPr>
              <w:t>Монголын төмөр замын инженерүүдийн холбоо</w:t>
            </w:r>
          </w:p>
        </w:tc>
        <w:tc>
          <w:tcPr>
            <w:tcW w:w="5045" w:type="dxa"/>
          </w:tcPr>
          <w:p w14:paraId="04660449" w14:textId="77777777" w:rsidR="00BF6342" w:rsidRPr="00E650D9" w:rsidRDefault="00F053DE" w:rsidP="00F93A07">
            <w:pPr>
              <w:tabs>
                <w:tab w:val="left" w:pos="540"/>
              </w:tabs>
              <w:spacing w:after="0" w:line="240" w:lineRule="auto"/>
              <w:jc w:val="both"/>
              <w:rPr>
                <w:rFonts w:ascii="Arial" w:hAnsi="Arial" w:cs="Arial"/>
                <w:szCs w:val="24"/>
                <w:lang w:val="mn-MN"/>
              </w:rPr>
            </w:pPr>
            <w:r>
              <w:rPr>
                <w:rFonts w:ascii="Arial" w:hAnsi="Arial" w:cs="Arial"/>
                <w:szCs w:val="24"/>
                <w:lang w:val="mn-MN"/>
              </w:rPr>
              <w:t>Дэмжиж байна.</w:t>
            </w:r>
          </w:p>
        </w:tc>
        <w:tc>
          <w:tcPr>
            <w:tcW w:w="2297" w:type="dxa"/>
          </w:tcPr>
          <w:p w14:paraId="58BF10CD" w14:textId="77777777" w:rsidR="00BF6342" w:rsidRPr="00371F3E" w:rsidRDefault="00BF6342" w:rsidP="00F93A07">
            <w:pPr>
              <w:tabs>
                <w:tab w:val="left" w:pos="540"/>
              </w:tabs>
              <w:spacing w:after="0" w:line="240" w:lineRule="auto"/>
              <w:jc w:val="both"/>
              <w:rPr>
                <w:rFonts w:ascii="Arial" w:hAnsi="Arial" w:cs="Arial"/>
                <w:szCs w:val="24"/>
                <w:lang w:val="mn-MN"/>
              </w:rPr>
            </w:pPr>
          </w:p>
        </w:tc>
      </w:tr>
    </w:tbl>
    <w:p w14:paraId="206EF196" w14:textId="77777777" w:rsidR="00BF6342" w:rsidRPr="00E650D9" w:rsidRDefault="00BF6342" w:rsidP="00BF6342">
      <w:pPr>
        <w:tabs>
          <w:tab w:val="left" w:pos="540"/>
        </w:tabs>
        <w:spacing w:after="0" w:line="240" w:lineRule="auto"/>
        <w:jc w:val="both"/>
        <w:rPr>
          <w:rFonts w:ascii="Arial" w:hAnsi="Arial" w:cs="Arial"/>
          <w:szCs w:val="24"/>
          <w:lang w:val="mn-MN"/>
        </w:rPr>
      </w:pPr>
      <w:r w:rsidRPr="00E650D9">
        <w:rPr>
          <w:rFonts w:ascii="Arial" w:hAnsi="Arial" w:cs="Arial"/>
          <w:szCs w:val="24"/>
          <w:lang w:val="mn-MN"/>
        </w:rPr>
        <w:t xml:space="preserve"> </w:t>
      </w:r>
    </w:p>
    <w:p w14:paraId="5B36D81D" w14:textId="77777777" w:rsidR="00BF6342" w:rsidRPr="00E650D9" w:rsidRDefault="00BF6342" w:rsidP="00BF6342">
      <w:pPr>
        <w:tabs>
          <w:tab w:val="left" w:pos="540"/>
        </w:tabs>
        <w:spacing w:after="0" w:line="240" w:lineRule="auto"/>
        <w:jc w:val="both"/>
        <w:rPr>
          <w:rFonts w:ascii="Arial" w:hAnsi="Arial" w:cs="Arial"/>
          <w:b/>
          <w:szCs w:val="24"/>
          <w:lang w:val="mn-MN"/>
        </w:rPr>
      </w:pPr>
      <w:r w:rsidRPr="00E650D9">
        <w:rPr>
          <w:rFonts w:ascii="Arial" w:hAnsi="Arial" w:cs="Arial"/>
          <w:szCs w:val="24"/>
          <w:lang w:val="mn-MN"/>
        </w:rPr>
        <w:tab/>
      </w:r>
      <w:r w:rsidRPr="00E650D9">
        <w:rPr>
          <w:rFonts w:ascii="Arial" w:hAnsi="Arial" w:cs="Arial"/>
          <w:szCs w:val="24"/>
          <w:lang w:val="mn-MN"/>
        </w:rPr>
        <w:tab/>
      </w:r>
      <w:r w:rsidRPr="00E650D9">
        <w:rPr>
          <w:rFonts w:ascii="Arial" w:hAnsi="Arial" w:cs="Arial"/>
          <w:b/>
          <w:szCs w:val="24"/>
          <w:lang w:val="mn-MN"/>
        </w:rPr>
        <w:t>Хууль тогтоомжийг хэрэгжүүлэхтэй холбогдон гарах зардлын тооцоо:</w:t>
      </w:r>
    </w:p>
    <w:p w14:paraId="620DBB75" w14:textId="77777777" w:rsidR="00BF6342" w:rsidRPr="00E650D9" w:rsidRDefault="00BF6342" w:rsidP="00BF6342">
      <w:pPr>
        <w:tabs>
          <w:tab w:val="left" w:pos="540"/>
        </w:tabs>
        <w:spacing w:after="0" w:line="240" w:lineRule="auto"/>
        <w:jc w:val="both"/>
        <w:rPr>
          <w:rFonts w:ascii="Arial" w:hAnsi="Arial" w:cs="Arial"/>
          <w:szCs w:val="24"/>
          <w:lang w:val="mn-MN"/>
        </w:rPr>
      </w:pPr>
    </w:p>
    <w:p w14:paraId="43DD5910" w14:textId="77777777" w:rsidR="00BF6342" w:rsidRPr="00E650D9" w:rsidRDefault="00BF6342" w:rsidP="00BF6342">
      <w:pPr>
        <w:jc w:val="both"/>
        <w:rPr>
          <w:rFonts w:ascii="Arial" w:hAnsi="Arial" w:cs="Arial"/>
          <w:szCs w:val="24"/>
          <w:lang w:val="mn-MN"/>
        </w:rPr>
      </w:pPr>
      <w:r w:rsidRPr="00E650D9">
        <w:rPr>
          <w:rFonts w:ascii="Arial" w:hAnsi="Arial" w:cs="Arial"/>
          <w:b/>
          <w:szCs w:val="24"/>
          <w:lang w:val="mn-MN"/>
        </w:rPr>
        <w:t>“Хуулийн этгээдийн гүйцэтгэх үүргийг тогтоох”</w:t>
      </w:r>
      <w:r w:rsidRPr="00E650D9">
        <w:rPr>
          <w:rFonts w:ascii="Arial" w:hAnsi="Arial" w:cs="Arial"/>
          <w:szCs w:val="24"/>
          <w:lang w:val="mn-MN"/>
        </w:rPr>
        <w:t xml:space="preserve"> Тогтоолын төсөл батлагдсанаар төслийн хэрэгжүүлэх Хуулийн этгээд нь тухайн бүс нутагт үйл ажиллагаа явуулж байгаа аж ахуйн нэгжүүдийн уул уурхайн бүтээгдэхүүнийг хямд өртөгөөр БНХАУ-д болон БНХАУ-ын төмөр замаар дамжуулан далайн боомтоор 3 дагч орон руу жилд 30 сая.тонн хүртэл нүүрсийг тээвэрлэх үйл ажиллагаа эрхэлнэ.</w:t>
      </w:r>
    </w:p>
    <w:p w14:paraId="1DAE8153" w14:textId="77777777" w:rsidR="00BF6342" w:rsidRPr="00E650D9" w:rsidRDefault="00BF6342" w:rsidP="00BF6342">
      <w:pPr>
        <w:spacing w:after="0" w:line="240" w:lineRule="auto"/>
        <w:jc w:val="both"/>
        <w:rPr>
          <w:rFonts w:ascii="Arial" w:hAnsi="Arial" w:cs="Arial"/>
          <w:szCs w:val="24"/>
          <w:lang w:val="mn-MN"/>
        </w:rPr>
      </w:pPr>
      <w:r w:rsidRPr="00E650D9">
        <w:rPr>
          <w:rFonts w:ascii="Arial" w:hAnsi="Arial" w:cs="Arial"/>
          <w:b/>
          <w:szCs w:val="24"/>
          <w:lang w:val="mn-MN"/>
        </w:rPr>
        <w:t>“Хуулийн этгээдийн зардал”</w:t>
      </w:r>
      <w:r w:rsidRPr="00E650D9">
        <w:rPr>
          <w:rFonts w:ascii="Arial" w:hAnsi="Arial" w:cs="Arial"/>
          <w:szCs w:val="24"/>
          <w:lang w:val="mn-MN"/>
        </w:rPr>
        <w:t xml:space="preserve"> Хуулийн этгээдэд тус тогтоол батлагдсанаар тухайн чиглэлийн төмөр замын барилгын ажлыг гүйцэтгэх, ашиглах үүрэгтэй </w:t>
      </w:r>
      <w:r w:rsidRPr="00E650D9">
        <w:rPr>
          <w:rFonts w:ascii="Arial" w:hAnsi="Arial" w:cs="Arial"/>
          <w:szCs w:val="24"/>
          <w:lang w:val="mn-MN"/>
        </w:rPr>
        <w:lastRenderedPageBreak/>
        <w:t xml:space="preserve">бөгөөд </w:t>
      </w:r>
      <w:r w:rsidR="00AB3321" w:rsidRPr="00E650D9">
        <w:rPr>
          <w:rFonts w:ascii="Arial" w:hAnsi="Arial" w:cs="Arial"/>
          <w:szCs w:val="24"/>
          <w:lang w:val="mn-MN"/>
        </w:rPr>
        <w:t>урьдчилсан судалгаагаар ойролцоогоор 1 тэрбум</w:t>
      </w:r>
      <w:r w:rsidRPr="00E650D9">
        <w:rPr>
          <w:rFonts w:ascii="Arial" w:hAnsi="Arial" w:cs="Arial"/>
          <w:szCs w:val="24"/>
          <w:lang w:val="mn-MN"/>
        </w:rPr>
        <w:t xml:space="preserve"> ам.доллар</w:t>
      </w:r>
      <w:r w:rsidR="009E0B1C" w:rsidRPr="00E650D9">
        <w:rPr>
          <w:rFonts w:ascii="Arial" w:hAnsi="Arial" w:cs="Arial"/>
          <w:szCs w:val="24"/>
          <w:lang w:val="mn-MN"/>
        </w:rPr>
        <w:t xml:space="preserve"> /Зүүнбаян-Ханги/</w:t>
      </w:r>
      <w:r w:rsidR="00AB3321" w:rsidRPr="00E650D9">
        <w:rPr>
          <w:rFonts w:ascii="Arial" w:hAnsi="Arial" w:cs="Arial"/>
          <w:szCs w:val="24"/>
          <w:lang w:val="mn-MN"/>
        </w:rPr>
        <w:t>, техник эдийн засгийн үндэслэлээр 1.3 тэрбум ам.доллар /Эрдэнэт-Овоот/</w:t>
      </w:r>
      <w:r w:rsidRPr="00E650D9">
        <w:rPr>
          <w:rFonts w:ascii="Arial" w:hAnsi="Arial" w:cs="Arial"/>
          <w:szCs w:val="24"/>
          <w:lang w:val="mn-MN"/>
        </w:rPr>
        <w:t xml:space="preserve"> шаардлагатай.</w:t>
      </w:r>
    </w:p>
    <w:p w14:paraId="4AA3FDB5" w14:textId="77777777" w:rsidR="00BF6342" w:rsidRDefault="00BF6342" w:rsidP="00BF6342">
      <w:pPr>
        <w:rPr>
          <w:rFonts w:ascii="Arial" w:hAnsi="Arial" w:cs="Arial"/>
          <w:szCs w:val="24"/>
          <w:lang w:val="mn-MN"/>
        </w:rPr>
      </w:pPr>
      <w:r w:rsidRPr="007D4E58">
        <w:rPr>
          <w:rFonts w:ascii="Arial" w:hAnsi="Arial" w:cs="Arial"/>
          <w:szCs w:val="24"/>
          <w:lang w:val="mn-MN"/>
        </w:rPr>
        <w:t>Хөрөнгө оруулалтыг харуулвал:</w:t>
      </w:r>
      <w:r w:rsidR="007D4E58" w:rsidRPr="007D4E58">
        <w:rPr>
          <w:rFonts w:ascii="Arial" w:hAnsi="Arial" w:cs="Arial"/>
          <w:szCs w:val="24"/>
          <w:lang w:val="mn-MN"/>
        </w:rPr>
        <w:t xml:space="preserve"> /</w:t>
      </w:r>
      <w:r w:rsidR="007D4E58">
        <w:rPr>
          <w:rFonts w:ascii="Arial" w:hAnsi="Arial" w:cs="Arial"/>
          <w:szCs w:val="24"/>
          <w:lang w:val="mn-MN"/>
        </w:rPr>
        <w:t>Зүүнбаян-Ханги</w:t>
      </w:r>
      <w:r w:rsidR="007D4E58" w:rsidRPr="007D4E58">
        <w:rPr>
          <w:rFonts w:ascii="Arial" w:hAnsi="Arial" w:cs="Arial"/>
          <w:szCs w:val="24"/>
          <w:lang w:val="mn-MN"/>
        </w:rPr>
        <w:t>/</w:t>
      </w:r>
    </w:p>
    <w:tbl>
      <w:tblPr>
        <w:tblpPr w:leftFromText="180" w:rightFromText="180" w:vertAnchor="text" w:tblpX="69" w:tblpY="1"/>
        <w:tblOverlap w:val="never"/>
        <w:tblW w:w="9654" w:type="dxa"/>
        <w:tblLayout w:type="fixed"/>
        <w:tblLook w:val="04A0" w:firstRow="1" w:lastRow="0" w:firstColumn="1" w:lastColumn="0" w:noHBand="0" w:noVBand="1"/>
      </w:tblPr>
      <w:tblGrid>
        <w:gridCol w:w="421"/>
        <w:gridCol w:w="4961"/>
        <w:gridCol w:w="4272"/>
      </w:tblGrid>
      <w:tr w:rsidR="007D4E58" w:rsidRPr="001D43D0" w14:paraId="2E8094B5" w14:textId="77777777" w:rsidTr="007D4E58">
        <w:trPr>
          <w:trHeight w:val="272"/>
        </w:trPr>
        <w:tc>
          <w:tcPr>
            <w:tcW w:w="421" w:type="dxa"/>
            <w:tcBorders>
              <w:top w:val="single" w:sz="4" w:space="0" w:color="auto"/>
              <w:left w:val="single" w:sz="4" w:space="0" w:color="auto"/>
              <w:bottom w:val="single" w:sz="4" w:space="0" w:color="auto"/>
              <w:right w:val="single" w:sz="4" w:space="0" w:color="auto"/>
            </w:tcBorders>
          </w:tcPr>
          <w:p w14:paraId="1048D735" w14:textId="77777777" w:rsidR="007D4E58" w:rsidRPr="00E650D9" w:rsidRDefault="007D4E58" w:rsidP="007D4E58">
            <w:pPr>
              <w:spacing w:after="0" w:line="240" w:lineRule="auto"/>
              <w:contextualSpacing/>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4C68C" w14:textId="77777777" w:rsidR="007D4E58" w:rsidRPr="00E650D9" w:rsidRDefault="007D4E58" w:rsidP="007D4E58">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Бүрэлдэхүүн</w:t>
            </w:r>
          </w:p>
        </w:tc>
        <w:tc>
          <w:tcPr>
            <w:tcW w:w="4272" w:type="dxa"/>
            <w:tcBorders>
              <w:top w:val="single" w:sz="4" w:space="0" w:color="auto"/>
              <w:left w:val="nil"/>
              <w:bottom w:val="single" w:sz="4" w:space="0" w:color="auto"/>
              <w:right w:val="single" w:sz="4" w:space="0" w:color="auto"/>
            </w:tcBorders>
            <w:shd w:val="clear" w:color="auto" w:fill="auto"/>
            <w:noWrap/>
            <w:vAlign w:val="bottom"/>
            <w:hideMark/>
          </w:tcPr>
          <w:p w14:paraId="7BF1CED5" w14:textId="77777777" w:rsidR="007D4E58" w:rsidRPr="00E650D9" w:rsidRDefault="007D4E58" w:rsidP="007D4E58">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Анхны хөрөнгө оруулалтын дүн</w:t>
            </w:r>
          </w:p>
          <w:p w14:paraId="0698C9C1" w14:textId="77777777" w:rsidR="007D4E58" w:rsidRPr="00E650D9" w:rsidRDefault="007D4E58" w:rsidP="007D4E58">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(сая ам.доллар)</w:t>
            </w:r>
          </w:p>
        </w:tc>
      </w:tr>
      <w:tr w:rsidR="007D4E58" w:rsidRPr="00E650D9" w14:paraId="62C114BF" w14:textId="77777777" w:rsidTr="007D4E58">
        <w:trPr>
          <w:trHeight w:val="272"/>
        </w:trPr>
        <w:tc>
          <w:tcPr>
            <w:tcW w:w="421" w:type="dxa"/>
            <w:tcBorders>
              <w:top w:val="nil"/>
              <w:left w:val="single" w:sz="4" w:space="0" w:color="auto"/>
              <w:bottom w:val="single" w:sz="4" w:space="0" w:color="auto"/>
              <w:right w:val="single" w:sz="4" w:space="0" w:color="auto"/>
            </w:tcBorders>
            <w:vAlign w:val="center"/>
          </w:tcPr>
          <w:p w14:paraId="15D5A1F3" w14:textId="77777777" w:rsidR="007D4E58" w:rsidRPr="007D4E58" w:rsidRDefault="007D4E58" w:rsidP="007D4E58">
            <w:pPr>
              <w:spacing w:after="0" w:line="240" w:lineRule="auto"/>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1</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3FB2919D"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Дээд доод бүтэц </w:t>
            </w:r>
          </w:p>
        </w:tc>
        <w:tc>
          <w:tcPr>
            <w:tcW w:w="4272" w:type="dxa"/>
            <w:tcBorders>
              <w:top w:val="nil"/>
              <w:left w:val="nil"/>
              <w:bottom w:val="single" w:sz="4" w:space="0" w:color="auto"/>
              <w:right w:val="single" w:sz="4" w:space="0" w:color="auto"/>
            </w:tcBorders>
            <w:shd w:val="clear" w:color="auto" w:fill="auto"/>
            <w:noWrap/>
            <w:vAlign w:val="bottom"/>
            <w:hideMark/>
          </w:tcPr>
          <w:p w14:paraId="4088FF90"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547.24</w:t>
            </w:r>
          </w:p>
        </w:tc>
      </w:tr>
      <w:tr w:rsidR="007D4E58" w:rsidRPr="00E650D9" w14:paraId="0C626241" w14:textId="77777777" w:rsidTr="007D4E58">
        <w:trPr>
          <w:trHeight w:val="272"/>
        </w:trPr>
        <w:tc>
          <w:tcPr>
            <w:tcW w:w="421" w:type="dxa"/>
            <w:tcBorders>
              <w:top w:val="nil"/>
              <w:left w:val="single" w:sz="4" w:space="0" w:color="auto"/>
              <w:bottom w:val="single" w:sz="4" w:space="0" w:color="auto"/>
              <w:right w:val="single" w:sz="4" w:space="0" w:color="auto"/>
            </w:tcBorders>
          </w:tcPr>
          <w:p w14:paraId="2445D0A2" w14:textId="77777777" w:rsidR="007D4E58" w:rsidRPr="007D4E58" w:rsidRDefault="007D4E58" w:rsidP="007D4E58">
            <w:pPr>
              <w:spacing w:after="0" w:line="240" w:lineRule="auto"/>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2</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2561AA40"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Барилга байгууламж</w:t>
            </w:r>
          </w:p>
        </w:tc>
        <w:tc>
          <w:tcPr>
            <w:tcW w:w="4272" w:type="dxa"/>
            <w:tcBorders>
              <w:top w:val="nil"/>
              <w:left w:val="nil"/>
              <w:bottom w:val="single" w:sz="4" w:space="0" w:color="auto"/>
              <w:right w:val="single" w:sz="4" w:space="0" w:color="auto"/>
            </w:tcBorders>
            <w:shd w:val="clear" w:color="auto" w:fill="auto"/>
            <w:noWrap/>
            <w:vAlign w:val="bottom"/>
            <w:hideMark/>
          </w:tcPr>
          <w:p w14:paraId="2ECD1319"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75.98</w:t>
            </w:r>
          </w:p>
        </w:tc>
      </w:tr>
      <w:tr w:rsidR="007D4E58" w:rsidRPr="00E650D9" w14:paraId="30E98C40" w14:textId="77777777" w:rsidTr="007D4E58">
        <w:trPr>
          <w:cantSplit/>
          <w:trHeight w:val="281"/>
        </w:trPr>
        <w:tc>
          <w:tcPr>
            <w:tcW w:w="421" w:type="dxa"/>
            <w:tcBorders>
              <w:top w:val="nil"/>
              <w:left w:val="single" w:sz="4" w:space="0" w:color="auto"/>
              <w:bottom w:val="single" w:sz="4" w:space="0" w:color="auto"/>
              <w:right w:val="single" w:sz="4" w:space="0" w:color="auto"/>
            </w:tcBorders>
          </w:tcPr>
          <w:p w14:paraId="3560059F" w14:textId="77777777" w:rsidR="007D4E58" w:rsidRPr="007D4E58" w:rsidRDefault="007D4E58" w:rsidP="007D4E58">
            <w:pPr>
              <w:spacing w:after="0" w:line="240" w:lineRule="auto"/>
              <w:ind w:right="60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3</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3FC46C78"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Дохиолол холбоо </w:t>
            </w:r>
          </w:p>
        </w:tc>
        <w:tc>
          <w:tcPr>
            <w:tcW w:w="4272" w:type="dxa"/>
            <w:tcBorders>
              <w:top w:val="nil"/>
              <w:left w:val="nil"/>
              <w:bottom w:val="single" w:sz="4" w:space="0" w:color="auto"/>
              <w:right w:val="single" w:sz="4" w:space="0" w:color="auto"/>
            </w:tcBorders>
            <w:shd w:val="clear" w:color="auto" w:fill="auto"/>
            <w:noWrap/>
            <w:vAlign w:val="bottom"/>
            <w:hideMark/>
          </w:tcPr>
          <w:p w14:paraId="6D820AE9"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80.00</w:t>
            </w:r>
          </w:p>
        </w:tc>
      </w:tr>
      <w:tr w:rsidR="007D4E58" w:rsidRPr="00E650D9" w14:paraId="3491301C" w14:textId="77777777" w:rsidTr="007D4E58">
        <w:trPr>
          <w:trHeight w:val="272"/>
        </w:trPr>
        <w:tc>
          <w:tcPr>
            <w:tcW w:w="421" w:type="dxa"/>
            <w:tcBorders>
              <w:top w:val="nil"/>
              <w:left w:val="single" w:sz="4" w:space="0" w:color="auto"/>
              <w:bottom w:val="single" w:sz="4" w:space="0" w:color="auto"/>
              <w:right w:val="single" w:sz="4" w:space="0" w:color="auto"/>
            </w:tcBorders>
          </w:tcPr>
          <w:p w14:paraId="0AB6339E" w14:textId="77777777" w:rsidR="007D4E58" w:rsidRPr="007D4E58" w:rsidRDefault="007D4E58" w:rsidP="007D4E58">
            <w:pPr>
              <w:spacing w:after="0" w:line="240" w:lineRule="auto"/>
              <w:ind w:right="36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4</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0AE6E900"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Эрчим хүч </w:t>
            </w:r>
          </w:p>
        </w:tc>
        <w:tc>
          <w:tcPr>
            <w:tcW w:w="4272" w:type="dxa"/>
            <w:tcBorders>
              <w:top w:val="nil"/>
              <w:left w:val="nil"/>
              <w:bottom w:val="single" w:sz="4" w:space="0" w:color="auto"/>
              <w:right w:val="single" w:sz="4" w:space="0" w:color="auto"/>
            </w:tcBorders>
            <w:shd w:val="clear" w:color="auto" w:fill="auto"/>
            <w:noWrap/>
            <w:vAlign w:val="bottom"/>
            <w:hideMark/>
          </w:tcPr>
          <w:p w14:paraId="57856C1B"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11.11</w:t>
            </w:r>
          </w:p>
        </w:tc>
      </w:tr>
      <w:tr w:rsidR="007D4E58" w:rsidRPr="00E650D9" w14:paraId="065CEF71" w14:textId="77777777" w:rsidTr="007D4E58">
        <w:trPr>
          <w:trHeight w:val="272"/>
        </w:trPr>
        <w:tc>
          <w:tcPr>
            <w:tcW w:w="421" w:type="dxa"/>
            <w:tcBorders>
              <w:top w:val="nil"/>
              <w:left w:val="single" w:sz="4" w:space="0" w:color="auto"/>
              <w:bottom w:val="single" w:sz="4" w:space="0" w:color="auto"/>
              <w:right w:val="single" w:sz="4" w:space="0" w:color="auto"/>
            </w:tcBorders>
          </w:tcPr>
          <w:p w14:paraId="40EF7604" w14:textId="77777777" w:rsidR="007D4E58" w:rsidRPr="007D4E58" w:rsidRDefault="007D4E58" w:rsidP="007D4E58">
            <w:pPr>
              <w:spacing w:after="0" w:line="240" w:lineRule="auto"/>
              <w:ind w:right="36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5</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3D8F5B1C"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Зүтгүүр </w:t>
            </w:r>
          </w:p>
        </w:tc>
        <w:tc>
          <w:tcPr>
            <w:tcW w:w="4272" w:type="dxa"/>
            <w:tcBorders>
              <w:top w:val="nil"/>
              <w:left w:val="nil"/>
              <w:bottom w:val="single" w:sz="4" w:space="0" w:color="auto"/>
              <w:right w:val="single" w:sz="4" w:space="0" w:color="auto"/>
            </w:tcBorders>
            <w:shd w:val="clear" w:color="auto" w:fill="auto"/>
            <w:noWrap/>
            <w:vAlign w:val="bottom"/>
            <w:hideMark/>
          </w:tcPr>
          <w:p w14:paraId="3FA70AFA" w14:textId="77777777" w:rsidR="007D4E58" w:rsidRPr="00E650D9" w:rsidRDefault="007D4E58" w:rsidP="007D4E58">
            <w:pPr>
              <w:spacing w:after="0" w:line="240" w:lineRule="auto"/>
              <w:contextualSpacing/>
              <w:jc w:val="right"/>
              <w:rPr>
                <w:rFonts w:ascii="Arial" w:eastAsia="Times New Roman" w:hAnsi="Arial" w:cs="Arial"/>
                <w:szCs w:val="24"/>
                <w:lang w:val="mn-MN" w:eastAsia="en-US"/>
              </w:rPr>
            </w:pPr>
            <w:r w:rsidRPr="00E650D9">
              <w:rPr>
                <w:rFonts w:ascii="Arial" w:eastAsia="Times New Roman" w:hAnsi="Arial" w:cs="Arial"/>
                <w:szCs w:val="24"/>
                <w:lang w:val="mn-MN" w:eastAsia="en-US"/>
              </w:rPr>
              <w:t>111</w:t>
            </w:r>
            <w:r w:rsidRPr="00E650D9">
              <w:rPr>
                <w:rFonts w:ascii="Arial" w:eastAsia="Times New Roman" w:hAnsi="Arial" w:cs="Arial"/>
                <w:szCs w:val="24"/>
                <w:lang w:eastAsia="en-US"/>
              </w:rPr>
              <w:t>.00</w:t>
            </w:r>
          </w:p>
        </w:tc>
      </w:tr>
      <w:tr w:rsidR="007D4E58" w:rsidRPr="00E650D9" w14:paraId="1C743CCE" w14:textId="77777777" w:rsidTr="007D4E58">
        <w:trPr>
          <w:trHeight w:val="272"/>
        </w:trPr>
        <w:tc>
          <w:tcPr>
            <w:tcW w:w="421" w:type="dxa"/>
            <w:tcBorders>
              <w:top w:val="nil"/>
              <w:left w:val="single" w:sz="4" w:space="0" w:color="auto"/>
              <w:bottom w:val="single" w:sz="4" w:space="0" w:color="auto"/>
              <w:right w:val="single" w:sz="4" w:space="0" w:color="auto"/>
            </w:tcBorders>
          </w:tcPr>
          <w:p w14:paraId="365A74A1" w14:textId="77777777" w:rsidR="007D4E58" w:rsidRPr="007D4E58" w:rsidRDefault="007D4E58" w:rsidP="007D4E58">
            <w:pPr>
              <w:spacing w:after="0" w:line="240" w:lineRule="auto"/>
              <w:ind w:right="12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6</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47390F44"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Вагон  </w:t>
            </w:r>
          </w:p>
        </w:tc>
        <w:tc>
          <w:tcPr>
            <w:tcW w:w="4272" w:type="dxa"/>
            <w:tcBorders>
              <w:top w:val="nil"/>
              <w:left w:val="nil"/>
              <w:bottom w:val="single" w:sz="4" w:space="0" w:color="auto"/>
              <w:right w:val="single" w:sz="4" w:space="0" w:color="auto"/>
            </w:tcBorders>
            <w:shd w:val="clear" w:color="auto" w:fill="auto"/>
            <w:noWrap/>
            <w:vAlign w:val="bottom"/>
            <w:hideMark/>
          </w:tcPr>
          <w:p w14:paraId="730B882E"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125.00</w:t>
            </w:r>
          </w:p>
        </w:tc>
      </w:tr>
      <w:tr w:rsidR="007D4E58" w:rsidRPr="00E650D9" w14:paraId="17645F68" w14:textId="77777777" w:rsidTr="007D4E58">
        <w:trPr>
          <w:trHeight w:val="272"/>
        </w:trPr>
        <w:tc>
          <w:tcPr>
            <w:tcW w:w="421" w:type="dxa"/>
            <w:tcBorders>
              <w:top w:val="nil"/>
              <w:left w:val="single" w:sz="4" w:space="0" w:color="auto"/>
              <w:bottom w:val="single" w:sz="4" w:space="0" w:color="auto"/>
              <w:right w:val="single" w:sz="4" w:space="0" w:color="auto"/>
            </w:tcBorders>
          </w:tcPr>
          <w:p w14:paraId="324D7A7C" w14:textId="77777777" w:rsidR="007D4E58" w:rsidRPr="007D4E58" w:rsidRDefault="007D4E58" w:rsidP="007D4E58">
            <w:pPr>
              <w:spacing w:after="0" w:line="240" w:lineRule="auto"/>
              <w:ind w:right="12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7</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6160C41B" w14:textId="77777777" w:rsidR="007D4E58" w:rsidRPr="00980069" w:rsidRDefault="007D4E58" w:rsidP="007D4E58">
            <w:pPr>
              <w:spacing w:after="0" w:line="240" w:lineRule="auto"/>
              <w:contextualSpacing/>
              <w:rPr>
                <w:rFonts w:ascii="Arial" w:eastAsia="Times New Roman" w:hAnsi="Arial" w:cs="Arial"/>
                <w:color w:val="000000"/>
                <w:szCs w:val="24"/>
                <w:lang w:val="mn-MN" w:eastAsia="en-US"/>
              </w:rPr>
            </w:pPr>
            <w:r w:rsidRPr="00980069">
              <w:rPr>
                <w:rFonts w:ascii="Arial" w:eastAsia="Times New Roman" w:hAnsi="Arial" w:cs="Arial"/>
                <w:color w:val="000000"/>
                <w:szCs w:val="24"/>
                <w:lang w:val="mn-MN" w:eastAsia="en-US"/>
              </w:rPr>
              <w:t>Зүтгүүр, вагон депогийн тоног төхөөрөмж</w:t>
            </w:r>
          </w:p>
        </w:tc>
        <w:tc>
          <w:tcPr>
            <w:tcW w:w="4272" w:type="dxa"/>
            <w:tcBorders>
              <w:top w:val="nil"/>
              <w:left w:val="nil"/>
              <w:bottom w:val="single" w:sz="4" w:space="0" w:color="auto"/>
              <w:right w:val="single" w:sz="4" w:space="0" w:color="auto"/>
            </w:tcBorders>
            <w:shd w:val="clear" w:color="auto" w:fill="auto"/>
            <w:noWrap/>
            <w:vAlign w:val="bottom"/>
            <w:hideMark/>
          </w:tcPr>
          <w:p w14:paraId="58503093"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13.06</w:t>
            </w:r>
          </w:p>
        </w:tc>
      </w:tr>
      <w:tr w:rsidR="007D4E58" w:rsidRPr="00E650D9" w14:paraId="1169A08F" w14:textId="77777777" w:rsidTr="007D4E58">
        <w:trPr>
          <w:trHeight w:val="272"/>
        </w:trPr>
        <w:tc>
          <w:tcPr>
            <w:tcW w:w="421" w:type="dxa"/>
            <w:tcBorders>
              <w:top w:val="nil"/>
              <w:left w:val="single" w:sz="4" w:space="0" w:color="auto"/>
              <w:bottom w:val="single" w:sz="4" w:space="0" w:color="auto"/>
              <w:right w:val="single" w:sz="4" w:space="0" w:color="auto"/>
            </w:tcBorders>
          </w:tcPr>
          <w:p w14:paraId="00ACD0C2" w14:textId="77777777" w:rsidR="007D4E58" w:rsidRPr="007D4E58" w:rsidRDefault="007D4E58" w:rsidP="007D4E58">
            <w:pPr>
              <w:spacing w:after="0" w:line="240" w:lineRule="auto"/>
              <w:ind w:right="12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8</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00D149E5" w14:textId="77777777" w:rsidR="007D4E58" w:rsidRPr="00E650D9" w:rsidRDefault="007D4E58" w:rsidP="007D4E58">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Төслийн бусад зардлууд</w:t>
            </w:r>
          </w:p>
        </w:tc>
        <w:tc>
          <w:tcPr>
            <w:tcW w:w="4272" w:type="dxa"/>
            <w:tcBorders>
              <w:top w:val="nil"/>
              <w:left w:val="nil"/>
              <w:bottom w:val="single" w:sz="4" w:space="0" w:color="auto"/>
              <w:right w:val="single" w:sz="4" w:space="0" w:color="auto"/>
            </w:tcBorders>
            <w:shd w:val="clear" w:color="auto" w:fill="auto"/>
            <w:noWrap/>
            <w:vAlign w:val="bottom"/>
            <w:hideMark/>
          </w:tcPr>
          <w:p w14:paraId="780C7822"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32.92</w:t>
            </w:r>
          </w:p>
        </w:tc>
      </w:tr>
      <w:tr w:rsidR="007D4E58" w:rsidRPr="00E650D9" w14:paraId="4FB14167" w14:textId="77777777" w:rsidTr="007D4E58">
        <w:trPr>
          <w:trHeight w:val="272"/>
        </w:trPr>
        <w:tc>
          <w:tcPr>
            <w:tcW w:w="421" w:type="dxa"/>
            <w:tcBorders>
              <w:top w:val="nil"/>
              <w:left w:val="single" w:sz="4" w:space="0" w:color="auto"/>
              <w:bottom w:val="single" w:sz="4" w:space="0" w:color="auto"/>
              <w:right w:val="single" w:sz="4" w:space="0" w:color="auto"/>
            </w:tcBorders>
          </w:tcPr>
          <w:p w14:paraId="1C413DFB" w14:textId="77777777" w:rsidR="007D4E58" w:rsidRPr="007D4E58" w:rsidRDefault="007D4E58" w:rsidP="007D4E58">
            <w:pPr>
              <w:spacing w:after="0" w:line="240" w:lineRule="auto"/>
              <w:ind w:right="480"/>
              <w:rPr>
                <w:rFonts w:ascii="Arial" w:eastAsia="Times New Roman" w:hAnsi="Arial" w:cs="Arial"/>
                <w:color w:val="000000"/>
                <w:szCs w:val="24"/>
                <w:lang w:val="mn-MN" w:eastAsia="en-US"/>
              </w:rPr>
            </w:pPr>
            <w:r>
              <w:rPr>
                <w:rFonts w:ascii="Arial" w:eastAsia="Times New Roman" w:hAnsi="Arial" w:cs="Arial"/>
                <w:color w:val="000000"/>
                <w:szCs w:val="24"/>
                <w:lang w:val="mn-MN" w:eastAsia="en-US"/>
              </w:rPr>
              <w:t>а</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0DF38A39" w14:textId="77777777" w:rsidR="007D4E58" w:rsidRPr="00E650D9" w:rsidRDefault="007D4E58" w:rsidP="007D4E58">
            <w:pPr>
              <w:spacing w:after="0" w:line="240" w:lineRule="auto"/>
              <w:ind w:firstLineChars="200" w:firstLine="480"/>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ТЭЗҮ, зөвлөх үйлчилгээ</w:t>
            </w:r>
          </w:p>
        </w:tc>
        <w:tc>
          <w:tcPr>
            <w:tcW w:w="4272" w:type="dxa"/>
            <w:tcBorders>
              <w:top w:val="nil"/>
              <w:left w:val="nil"/>
              <w:bottom w:val="single" w:sz="4" w:space="0" w:color="auto"/>
              <w:right w:val="single" w:sz="4" w:space="0" w:color="auto"/>
            </w:tcBorders>
            <w:shd w:val="clear" w:color="auto" w:fill="auto"/>
            <w:noWrap/>
            <w:vAlign w:val="bottom"/>
            <w:hideMark/>
          </w:tcPr>
          <w:p w14:paraId="530A5D7C"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31.40</w:t>
            </w:r>
          </w:p>
        </w:tc>
      </w:tr>
      <w:tr w:rsidR="007D4E58" w:rsidRPr="00E650D9" w14:paraId="7D2A1BE2" w14:textId="77777777" w:rsidTr="007D4E58">
        <w:trPr>
          <w:trHeight w:val="272"/>
        </w:trPr>
        <w:tc>
          <w:tcPr>
            <w:tcW w:w="421" w:type="dxa"/>
            <w:tcBorders>
              <w:top w:val="nil"/>
              <w:left w:val="single" w:sz="4" w:space="0" w:color="auto"/>
              <w:bottom w:val="single" w:sz="4" w:space="0" w:color="auto"/>
              <w:right w:val="single" w:sz="4" w:space="0" w:color="auto"/>
            </w:tcBorders>
          </w:tcPr>
          <w:p w14:paraId="5E26E0B6" w14:textId="77777777" w:rsidR="007D4E58" w:rsidRPr="007D4E58" w:rsidRDefault="007D4E58" w:rsidP="007D4E58">
            <w:pPr>
              <w:spacing w:after="0" w:line="240" w:lineRule="auto"/>
              <w:ind w:right="360"/>
              <w:rPr>
                <w:rFonts w:ascii="Arial" w:eastAsia="Times New Roman" w:hAnsi="Arial" w:cs="Arial"/>
                <w:color w:val="000000"/>
                <w:szCs w:val="24"/>
                <w:lang w:eastAsia="en-US"/>
              </w:rPr>
            </w:pPr>
            <w:r w:rsidRPr="007D4E58">
              <w:rPr>
                <w:rFonts w:ascii="Arial" w:eastAsia="Times New Roman" w:hAnsi="Arial" w:cs="Arial"/>
                <w:color w:val="000000"/>
                <w:szCs w:val="24"/>
                <w:lang w:val="mn-MN" w:eastAsia="en-US"/>
              </w:rPr>
              <w:t>б</w:t>
            </w:r>
          </w:p>
        </w:tc>
        <w:tc>
          <w:tcPr>
            <w:tcW w:w="4961" w:type="dxa"/>
            <w:tcBorders>
              <w:top w:val="nil"/>
              <w:left w:val="single" w:sz="4" w:space="0" w:color="auto"/>
              <w:bottom w:val="single" w:sz="4" w:space="0" w:color="auto"/>
              <w:right w:val="single" w:sz="4" w:space="0" w:color="auto"/>
            </w:tcBorders>
            <w:shd w:val="clear" w:color="auto" w:fill="auto"/>
            <w:noWrap/>
            <w:vAlign w:val="center"/>
            <w:hideMark/>
          </w:tcPr>
          <w:p w14:paraId="14878D39" w14:textId="77777777" w:rsidR="007D4E58" w:rsidRPr="00E650D9" w:rsidRDefault="007D4E58" w:rsidP="007D4E58">
            <w:pPr>
              <w:spacing w:after="0" w:line="240" w:lineRule="auto"/>
              <w:ind w:firstLineChars="200" w:firstLine="480"/>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Удирдлагын зардал</w:t>
            </w:r>
          </w:p>
        </w:tc>
        <w:tc>
          <w:tcPr>
            <w:tcW w:w="4272" w:type="dxa"/>
            <w:tcBorders>
              <w:top w:val="nil"/>
              <w:left w:val="nil"/>
              <w:bottom w:val="single" w:sz="4" w:space="0" w:color="auto"/>
              <w:right w:val="single" w:sz="4" w:space="0" w:color="auto"/>
            </w:tcBorders>
            <w:shd w:val="clear" w:color="auto" w:fill="auto"/>
            <w:noWrap/>
            <w:vAlign w:val="bottom"/>
            <w:hideMark/>
          </w:tcPr>
          <w:p w14:paraId="2F4174C9"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1.52</w:t>
            </w:r>
          </w:p>
        </w:tc>
      </w:tr>
      <w:tr w:rsidR="007D4E58" w:rsidRPr="00E650D9" w14:paraId="02EDDC68" w14:textId="77777777" w:rsidTr="007D4E58">
        <w:trPr>
          <w:trHeight w:val="272"/>
        </w:trPr>
        <w:tc>
          <w:tcPr>
            <w:tcW w:w="421" w:type="dxa"/>
            <w:tcBorders>
              <w:top w:val="nil"/>
              <w:left w:val="single" w:sz="4" w:space="0" w:color="auto"/>
              <w:bottom w:val="single" w:sz="4" w:space="0" w:color="auto"/>
              <w:right w:val="single" w:sz="4" w:space="0" w:color="auto"/>
            </w:tcBorders>
          </w:tcPr>
          <w:p w14:paraId="537C9746" w14:textId="77777777" w:rsidR="007D4E58" w:rsidRPr="007D4E58" w:rsidRDefault="007D4E58" w:rsidP="007D4E58">
            <w:pPr>
              <w:spacing w:after="0" w:line="240" w:lineRule="auto"/>
              <w:ind w:right="120"/>
              <w:rPr>
                <w:rFonts w:ascii="Arial" w:eastAsia="Times New Roman" w:hAnsi="Arial" w:cs="Arial"/>
                <w:color w:val="000000"/>
                <w:szCs w:val="24"/>
                <w:lang w:val="mn-MN" w:eastAsia="en-US"/>
              </w:rPr>
            </w:pPr>
            <w:r w:rsidRPr="007D4E58">
              <w:rPr>
                <w:rFonts w:ascii="Arial" w:eastAsia="Times New Roman" w:hAnsi="Arial" w:cs="Arial"/>
                <w:color w:val="000000"/>
                <w:szCs w:val="24"/>
                <w:lang w:val="mn-MN" w:eastAsia="en-US"/>
              </w:rPr>
              <w:t>9</w:t>
            </w:r>
          </w:p>
        </w:tc>
        <w:tc>
          <w:tcPr>
            <w:tcW w:w="4961" w:type="dxa"/>
            <w:tcBorders>
              <w:top w:val="nil"/>
              <w:left w:val="single" w:sz="4" w:space="0" w:color="auto"/>
              <w:bottom w:val="single" w:sz="4" w:space="0" w:color="auto"/>
              <w:right w:val="single" w:sz="4" w:space="0" w:color="auto"/>
            </w:tcBorders>
            <w:shd w:val="clear" w:color="auto" w:fill="auto"/>
            <w:noWrap/>
            <w:vAlign w:val="center"/>
          </w:tcPr>
          <w:p w14:paraId="6DC4411A" w14:textId="77777777" w:rsidR="007D4E58" w:rsidRPr="00E650D9" w:rsidRDefault="007D4E58" w:rsidP="007D4E58">
            <w:pPr>
              <w:spacing w:after="0" w:line="240" w:lineRule="auto"/>
              <w:contextualSpacing/>
              <w:rPr>
                <w:rFonts w:ascii="Arial" w:eastAsia="Times New Roman" w:hAnsi="Arial" w:cs="Arial"/>
                <w:color w:val="000000"/>
                <w:szCs w:val="24"/>
                <w:lang w:val="mn-MN" w:eastAsia="en-US"/>
              </w:rPr>
            </w:pPr>
            <w:r w:rsidRPr="00E650D9">
              <w:rPr>
                <w:rFonts w:ascii="Arial" w:eastAsia="Times New Roman" w:hAnsi="Arial" w:cs="Arial"/>
                <w:color w:val="000000"/>
                <w:szCs w:val="24"/>
                <w:lang w:val="mn-MN" w:eastAsia="en-US"/>
              </w:rPr>
              <w:t>Магадлашгүй зардал</w:t>
            </w:r>
          </w:p>
        </w:tc>
        <w:tc>
          <w:tcPr>
            <w:tcW w:w="4272" w:type="dxa"/>
            <w:tcBorders>
              <w:top w:val="nil"/>
              <w:left w:val="nil"/>
              <w:bottom w:val="single" w:sz="4" w:space="0" w:color="auto"/>
              <w:right w:val="single" w:sz="4" w:space="0" w:color="auto"/>
            </w:tcBorders>
            <w:shd w:val="clear" w:color="auto" w:fill="auto"/>
            <w:noWrap/>
            <w:vAlign w:val="bottom"/>
          </w:tcPr>
          <w:p w14:paraId="1D027922" w14:textId="77777777" w:rsidR="007D4E58" w:rsidRPr="00E650D9" w:rsidRDefault="007D4E58" w:rsidP="007D4E58">
            <w:pPr>
              <w:spacing w:after="0" w:line="240" w:lineRule="auto"/>
              <w:contextualSpacing/>
              <w:jc w:val="right"/>
              <w:rPr>
                <w:rFonts w:ascii="Arial" w:eastAsia="Times New Roman" w:hAnsi="Arial" w:cs="Arial"/>
                <w:szCs w:val="24"/>
                <w:lang w:val="mn-MN" w:eastAsia="en-US"/>
              </w:rPr>
            </w:pPr>
            <w:r w:rsidRPr="00E650D9">
              <w:rPr>
                <w:rFonts w:ascii="Arial" w:eastAsia="Times New Roman" w:hAnsi="Arial" w:cs="Arial"/>
                <w:szCs w:val="24"/>
                <w:lang w:val="mn-MN" w:eastAsia="en-US"/>
              </w:rPr>
              <w:t>39.85</w:t>
            </w:r>
          </w:p>
        </w:tc>
      </w:tr>
      <w:tr w:rsidR="007D4E58" w:rsidRPr="00E650D9" w14:paraId="1C2C17DE" w14:textId="77777777" w:rsidTr="007D4E58">
        <w:trPr>
          <w:trHeight w:val="272"/>
        </w:trPr>
        <w:tc>
          <w:tcPr>
            <w:tcW w:w="421" w:type="dxa"/>
            <w:tcBorders>
              <w:top w:val="nil"/>
              <w:left w:val="single" w:sz="4" w:space="0" w:color="auto"/>
              <w:bottom w:val="single" w:sz="4" w:space="0" w:color="auto"/>
              <w:right w:val="single" w:sz="4" w:space="0" w:color="auto"/>
            </w:tcBorders>
          </w:tcPr>
          <w:p w14:paraId="7A2D2718" w14:textId="77777777" w:rsidR="007D4E58" w:rsidRPr="007D4E58" w:rsidRDefault="007D4E58" w:rsidP="007D4E58">
            <w:pPr>
              <w:spacing w:after="0" w:line="240" w:lineRule="auto"/>
              <w:rPr>
                <w:rFonts w:ascii="Arial" w:eastAsia="Times New Roman" w:hAnsi="Arial" w:cs="Arial"/>
                <w:b/>
                <w:bCs/>
                <w:color w:val="000000"/>
                <w:szCs w:val="24"/>
                <w:lang w:val="mn-MN" w:eastAsia="en-US"/>
              </w:rPr>
            </w:pPr>
            <w:r>
              <w:rPr>
                <w:rFonts w:ascii="Arial" w:eastAsia="Times New Roman" w:hAnsi="Arial" w:cs="Arial"/>
                <w:b/>
                <w:bCs/>
                <w:color w:val="000000"/>
                <w:szCs w:val="24"/>
                <w:lang w:val="mn-MN" w:eastAsia="en-US"/>
              </w:rPr>
              <w:t>а</w:t>
            </w:r>
          </w:p>
        </w:tc>
        <w:tc>
          <w:tcPr>
            <w:tcW w:w="4961" w:type="dxa"/>
            <w:tcBorders>
              <w:top w:val="nil"/>
              <w:left w:val="single" w:sz="4" w:space="0" w:color="auto"/>
              <w:bottom w:val="single" w:sz="4" w:space="0" w:color="auto"/>
              <w:right w:val="single" w:sz="4" w:space="0" w:color="auto"/>
            </w:tcBorders>
            <w:shd w:val="clear" w:color="auto" w:fill="auto"/>
            <w:noWrap/>
            <w:vAlign w:val="bottom"/>
            <w:hideMark/>
          </w:tcPr>
          <w:p w14:paraId="3141AF18" w14:textId="77777777" w:rsidR="007D4E58" w:rsidRPr="00E650D9" w:rsidRDefault="007D4E58" w:rsidP="007D4E58">
            <w:pPr>
              <w:spacing w:after="0" w:line="240" w:lineRule="auto"/>
              <w:contextualSpacing/>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eastAsia="en-US"/>
              </w:rPr>
              <w:t>Анхны хөрөнгө оруулалт</w:t>
            </w:r>
            <w:r w:rsidRPr="00E650D9">
              <w:rPr>
                <w:rFonts w:ascii="Arial" w:eastAsia="Times New Roman" w:hAnsi="Arial" w:cs="Arial"/>
                <w:b/>
                <w:bCs/>
                <w:color w:val="000000"/>
                <w:szCs w:val="24"/>
                <w:lang w:val="mn-MN" w:eastAsia="en-US"/>
              </w:rPr>
              <w:t xml:space="preserve"> хэмжээ</w:t>
            </w:r>
          </w:p>
        </w:tc>
        <w:tc>
          <w:tcPr>
            <w:tcW w:w="4272" w:type="dxa"/>
            <w:tcBorders>
              <w:top w:val="nil"/>
              <w:left w:val="nil"/>
              <w:bottom w:val="single" w:sz="4" w:space="0" w:color="auto"/>
              <w:right w:val="single" w:sz="4" w:space="0" w:color="auto"/>
            </w:tcBorders>
            <w:shd w:val="clear" w:color="auto" w:fill="auto"/>
            <w:noWrap/>
            <w:vAlign w:val="bottom"/>
            <w:hideMark/>
          </w:tcPr>
          <w:p w14:paraId="3FE7015D" w14:textId="77777777" w:rsidR="007D4E58" w:rsidRPr="00E650D9" w:rsidRDefault="007D4E58" w:rsidP="007D4E58">
            <w:pPr>
              <w:spacing w:after="0" w:line="240" w:lineRule="auto"/>
              <w:contextualSpacing/>
              <w:jc w:val="right"/>
              <w:rPr>
                <w:rFonts w:ascii="Arial" w:eastAsia="Times New Roman" w:hAnsi="Arial" w:cs="Arial"/>
                <w:b/>
                <w:szCs w:val="24"/>
                <w:lang w:eastAsia="en-US"/>
              </w:rPr>
            </w:pPr>
            <w:r w:rsidRPr="00E650D9">
              <w:rPr>
                <w:rFonts w:ascii="Arial" w:eastAsia="Times New Roman" w:hAnsi="Arial" w:cs="Arial"/>
                <w:b/>
                <w:szCs w:val="24"/>
                <w:lang w:eastAsia="en-US"/>
              </w:rPr>
              <w:t>1036.15</w:t>
            </w:r>
          </w:p>
        </w:tc>
      </w:tr>
      <w:tr w:rsidR="007D4E58" w:rsidRPr="00E650D9" w14:paraId="6E247BA1" w14:textId="77777777" w:rsidTr="007D4E58">
        <w:trPr>
          <w:trHeight w:val="272"/>
        </w:trPr>
        <w:tc>
          <w:tcPr>
            <w:tcW w:w="421" w:type="dxa"/>
            <w:tcBorders>
              <w:top w:val="nil"/>
              <w:left w:val="single" w:sz="4" w:space="0" w:color="auto"/>
              <w:bottom w:val="single" w:sz="4" w:space="0" w:color="auto"/>
              <w:right w:val="single" w:sz="4" w:space="0" w:color="auto"/>
            </w:tcBorders>
          </w:tcPr>
          <w:p w14:paraId="629C5346" w14:textId="77777777" w:rsidR="007D4E58" w:rsidRPr="00E650D9" w:rsidRDefault="007D4E58" w:rsidP="007D4E58">
            <w:pPr>
              <w:pStyle w:val="ListParagraph"/>
              <w:numPr>
                <w:ilvl w:val="1"/>
                <w:numId w:val="20"/>
              </w:numPr>
              <w:spacing w:after="0" w:line="240" w:lineRule="auto"/>
              <w:jc w:val="right"/>
              <w:rPr>
                <w:rFonts w:ascii="Arial" w:eastAsia="Times New Roman" w:hAnsi="Arial" w:cs="Arial"/>
                <w:bCs/>
                <w:color w:val="000000"/>
                <w:szCs w:val="24"/>
                <w:lang w:eastAsia="en-US"/>
              </w:rPr>
            </w:pPr>
          </w:p>
        </w:tc>
        <w:tc>
          <w:tcPr>
            <w:tcW w:w="4961" w:type="dxa"/>
            <w:tcBorders>
              <w:top w:val="nil"/>
              <w:left w:val="single" w:sz="4" w:space="0" w:color="auto"/>
              <w:bottom w:val="single" w:sz="4" w:space="0" w:color="auto"/>
              <w:right w:val="single" w:sz="4" w:space="0" w:color="auto"/>
            </w:tcBorders>
            <w:shd w:val="clear" w:color="auto" w:fill="auto"/>
            <w:noWrap/>
            <w:vAlign w:val="bottom"/>
            <w:hideMark/>
          </w:tcPr>
          <w:p w14:paraId="2233840A" w14:textId="77777777" w:rsidR="007D4E58" w:rsidRPr="00E650D9" w:rsidRDefault="007D4E58" w:rsidP="007D4E58">
            <w:pPr>
              <w:spacing w:after="0" w:line="240" w:lineRule="auto"/>
              <w:contextualSpacing/>
              <w:rPr>
                <w:rFonts w:ascii="Arial" w:eastAsia="Times New Roman" w:hAnsi="Arial" w:cs="Arial"/>
                <w:bCs/>
                <w:color w:val="000000"/>
                <w:szCs w:val="24"/>
                <w:lang w:eastAsia="en-US"/>
              </w:rPr>
            </w:pPr>
            <w:r w:rsidRPr="00E650D9">
              <w:rPr>
                <w:rFonts w:ascii="Arial" w:eastAsia="Times New Roman" w:hAnsi="Arial" w:cs="Arial"/>
                <w:bCs/>
                <w:color w:val="000000"/>
                <w:szCs w:val="24"/>
                <w:lang w:eastAsia="en-US"/>
              </w:rPr>
              <w:t>Санхүүжилтийн төлбөр (зээлийн хүү)</w:t>
            </w:r>
          </w:p>
        </w:tc>
        <w:tc>
          <w:tcPr>
            <w:tcW w:w="4272" w:type="dxa"/>
            <w:tcBorders>
              <w:top w:val="nil"/>
              <w:left w:val="nil"/>
              <w:bottom w:val="single" w:sz="4" w:space="0" w:color="auto"/>
              <w:right w:val="single" w:sz="4" w:space="0" w:color="auto"/>
            </w:tcBorders>
            <w:shd w:val="clear" w:color="auto" w:fill="auto"/>
            <w:noWrap/>
            <w:vAlign w:val="bottom"/>
            <w:hideMark/>
          </w:tcPr>
          <w:p w14:paraId="2D5D44C8" w14:textId="77777777" w:rsidR="007D4E58" w:rsidRPr="00E650D9" w:rsidRDefault="007D4E58" w:rsidP="007D4E58">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406.74</w:t>
            </w:r>
          </w:p>
        </w:tc>
      </w:tr>
    </w:tbl>
    <w:p w14:paraId="08A7BA91" w14:textId="77777777" w:rsidR="007D4E58" w:rsidRPr="00E650D9" w:rsidRDefault="007D4E58" w:rsidP="007D4E58">
      <w:pPr>
        <w:spacing w:after="120" w:line="240" w:lineRule="auto"/>
        <w:ind w:firstLine="720"/>
        <w:contextualSpacing/>
        <w:jc w:val="both"/>
        <w:rPr>
          <w:rFonts w:ascii="Arial" w:eastAsia="SimSun" w:hAnsi="Arial" w:cs="Arial"/>
          <w:szCs w:val="24"/>
          <w:lang w:val="mn-MN"/>
        </w:rPr>
      </w:pPr>
      <w:r w:rsidRPr="00E650D9">
        <w:rPr>
          <w:rFonts w:ascii="Arial" w:eastAsia="SimSun" w:hAnsi="Arial" w:cs="Arial"/>
          <w:szCs w:val="24"/>
          <w:lang w:val="mn-MN"/>
        </w:rPr>
        <w:t>Зүүнбаян-Ханги чиглэлийн төмөр замыг байгуулахад 1036.15 сая ам.доллар шаардлагатай бөгөөд энэхүү хөрөнгө оруулалтыг 5%-ийн хүүтэй, 14 жилийн хугацаатайгаар зээлээр санхүүжүүлэн байгуулахад 1.43 тэрбум ам.долларыг зээлдэгчид эргүүлэн төлөхөөр байна.</w:t>
      </w:r>
    </w:p>
    <w:p w14:paraId="25ACEF85" w14:textId="77777777" w:rsidR="007D4E58" w:rsidRDefault="007D4E58" w:rsidP="007D4E58">
      <w:pPr>
        <w:rPr>
          <w:rFonts w:ascii="Arial" w:hAnsi="Arial" w:cs="Arial"/>
          <w:szCs w:val="24"/>
          <w:lang w:val="mn-MN"/>
        </w:rPr>
      </w:pPr>
      <w:r w:rsidRPr="007D4E58">
        <w:rPr>
          <w:rFonts w:ascii="Arial" w:hAnsi="Arial" w:cs="Arial"/>
          <w:szCs w:val="24"/>
          <w:lang w:val="mn-MN"/>
        </w:rPr>
        <w:t>Хөрөнгө оруулалтыг харуулвал: /</w:t>
      </w:r>
      <w:r>
        <w:rPr>
          <w:rFonts w:ascii="Arial" w:hAnsi="Arial" w:cs="Arial"/>
          <w:szCs w:val="24"/>
          <w:lang w:val="mn-MN"/>
        </w:rPr>
        <w:t>Эрдэнэт-Овоот</w:t>
      </w:r>
      <w:r w:rsidRPr="007D4E58">
        <w:rPr>
          <w:rFonts w:ascii="Arial" w:hAnsi="Arial" w:cs="Arial"/>
          <w:szCs w:val="24"/>
          <w:lang w:val="mn-MN"/>
        </w:rPr>
        <w:t>/</w:t>
      </w:r>
    </w:p>
    <w:tbl>
      <w:tblPr>
        <w:tblW w:w="10597" w:type="dxa"/>
        <w:tblInd w:w="-998" w:type="dxa"/>
        <w:tblLook w:val="04A0" w:firstRow="1" w:lastRow="0" w:firstColumn="1" w:lastColumn="0" w:noHBand="0" w:noVBand="1"/>
      </w:tblPr>
      <w:tblGrid>
        <w:gridCol w:w="2411"/>
        <w:gridCol w:w="930"/>
        <w:gridCol w:w="1275"/>
        <w:gridCol w:w="839"/>
        <w:gridCol w:w="1106"/>
        <w:gridCol w:w="839"/>
        <w:gridCol w:w="1118"/>
        <w:gridCol w:w="839"/>
        <w:gridCol w:w="1240"/>
      </w:tblGrid>
      <w:tr w:rsidR="0075219F" w14:paraId="565B050A" w14:textId="77777777" w:rsidTr="0075219F">
        <w:trPr>
          <w:trHeight w:val="209"/>
        </w:trPr>
        <w:tc>
          <w:tcPr>
            <w:tcW w:w="2411" w:type="dxa"/>
            <w:tcBorders>
              <w:top w:val="single" w:sz="4" w:space="0" w:color="auto"/>
              <w:left w:val="single" w:sz="4" w:space="0" w:color="auto"/>
              <w:bottom w:val="single" w:sz="4" w:space="0" w:color="auto"/>
              <w:right w:val="single" w:sz="4" w:space="0" w:color="auto"/>
            </w:tcBorders>
            <w:noWrap/>
            <w:vAlign w:val="center"/>
            <w:hideMark/>
          </w:tcPr>
          <w:p w14:paraId="766D868C"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mn-MN"/>
              </w:rPr>
              <w:t>Зө</w:t>
            </w:r>
            <w:r>
              <w:rPr>
                <w:rFonts w:ascii="Arial" w:eastAsia="Times New Roman" w:hAnsi="Arial" w:cs="Arial"/>
                <w:color w:val="000000"/>
                <w:sz w:val="16"/>
                <w:szCs w:val="16"/>
              </w:rPr>
              <w:t xml:space="preserve">рлөг г.м зам </w:t>
            </w:r>
          </w:p>
        </w:tc>
        <w:tc>
          <w:tcPr>
            <w:tcW w:w="930" w:type="dxa"/>
            <w:tcBorders>
              <w:top w:val="single" w:sz="4" w:space="0" w:color="auto"/>
              <w:left w:val="nil"/>
              <w:bottom w:val="single" w:sz="4" w:space="0" w:color="auto"/>
              <w:right w:val="single" w:sz="4" w:space="0" w:color="auto"/>
            </w:tcBorders>
            <w:noWrap/>
            <w:vAlign w:val="center"/>
            <w:hideMark/>
          </w:tcPr>
          <w:p w14:paraId="62CFA2C4"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single" w:sz="4" w:space="0" w:color="auto"/>
              <w:left w:val="nil"/>
              <w:bottom w:val="single" w:sz="4" w:space="0" w:color="auto"/>
              <w:right w:val="single" w:sz="4" w:space="0" w:color="auto"/>
            </w:tcBorders>
            <w:noWrap/>
            <w:vAlign w:val="center"/>
            <w:hideMark/>
          </w:tcPr>
          <w:p w14:paraId="52A4276C" w14:textId="77777777" w:rsidR="0075219F" w:rsidRDefault="0075219F" w:rsidP="00F3272F">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7E893B7D"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30.00</w:t>
            </w:r>
          </w:p>
        </w:tc>
        <w:tc>
          <w:tcPr>
            <w:tcW w:w="1106" w:type="dxa"/>
            <w:tcBorders>
              <w:top w:val="single" w:sz="4" w:space="0" w:color="auto"/>
              <w:left w:val="nil"/>
              <w:bottom w:val="single" w:sz="4" w:space="0" w:color="auto"/>
              <w:right w:val="single" w:sz="4" w:space="0" w:color="auto"/>
            </w:tcBorders>
            <w:noWrap/>
            <w:vAlign w:val="center"/>
            <w:hideMark/>
          </w:tcPr>
          <w:p w14:paraId="71BC21C5" w14:textId="77777777" w:rsidR="0075219F" w:rsidRDefault="0075219F" w:rsidP="00F3272F">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59686A0B"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20.00</w:t>
            </w:r>
          </w:p>
        </w:tc>
        <w:tc>
          <w:tcPr>
            <w:tcW w:w="1118" w:type="dxa"/>
            <w:tcBorders>
              <w:top w:val="single" w:sz="4" w:space="0" w:color="auto"/>
              <w:left w:val="nil"/>
              <w:bottom w:val="single" w:sz="4" w:space="0" w:color="auto"/>
              <w:right w:val="single" w:sz="4" w:space="0" w:color="auto"/>
            </w:tcBorders>
            <w:noWrap/>
            <w:vAlign w:val="center"/>
            <w:hideMark/>
          </w:tcPr>
          <w:p w14:paraId="15B8FBFE" w14:textId="77777777" w:rsidR="0075219F" w:rsidRDefault="0075219F" w:rsidP="00F3272F">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74A80A80"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50.00</w:t>
            </w:r>
          </w:p>
        </w:tc>
        <w:tc>
          <w:tcPr>
            <w:tcW w:w="1240" w:type="dxa"/>
            <w:tcBorders>
              <w:top w:val="single" w:sz="4" w:space="0" w:color="auto"/>
              <w:left w:val="nil"/>
              <w:bottom w:val="single" w:sz="4" w:space="0" w:color="auto"/>
              <w:right w:val="single" w:sz="4" w:space="0" w:color="auto"/>
            </w:tcBorders>
            <w:noWrap/>
            <w:vAlign w:val="center"/>
            <w:hideMark/>
          </w:tcPr>
          <w:p w14:paraId="6DA7B86C" w14:textId="77777777" w:rsidR="0075219F" w:rsidRDefault="0075219F" w:rsidP="00F3272F">
            <w:pPr>
              <w:rPr>
                <w:rFonts w:ascii="Arial" w:eastAsia="Times New Roman" w:hAnsi="Arial" w:cs="Arial"/>
                <w:color w:val="000000"/>
                <w:sz w:val="16"/>
                <w:szCs w:val="16"/>
              </w:rPr>
            </w:pPr>
          </w:p>
        </w:tc>
      </w:tr>
      <w:tr w:rsidR="0075219F" w14:paraId="7E18ADE6"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7CDD2992"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ГАЗА</w:t>
            </w:r>
            <w:r>
              <w:rPr>
                <w:rFonts w:ascii="Arial" w:eastAsia="Times New Roman" w:hAnsi="Arial" w:cs="Arial"/>
                <w:b/>
                <w:bCs/>
                <w:color w:val="000000"/>
                <w:sz w:val="16"/>
                <w:szCs w:val="16"/>
              </w:rPr>
              <w:t xml:space="preserve">Р ШОРООНЫ АЖИЛ </w:t>
            </w:r>
          </w:p>
        </w:tc>
        <w:tc>
          <w:tcPr>
            <w:tcW w:w="930" w:type="dxa"/>
            <w:tcBorders>
              <w:top w:val="nil"/>
              <w:left w:val="nil"/>
              <w:bottom w:val="single" w:sz="4" w:space="0" w:color="auto"/>
              <w:right w:val="single" w:sz="4" w:space="0" w:color="auto"/>
            </w:tcBorders>
            <w:shd w:val="clear" w:color="auto" w:fill="A9D08E"/>
            <w:noWrap/>
            <w:vAlign w:val="center"/>
            <w:hideMark/>
          </w:tcPr>
          <w:p w14:paraId="4B90B72E" w14:textId="77777777" w:rsidR="0075219F" w:rsidRDefault="0075219F" w:rsidP="00F3272F">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09D04458"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15DA9546"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7D9D65D5"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251,969,148</w:t>
            </w:r>
          </w:p>
        </w:tc>
        <w:tc>
          <w:tcPr>
            <w:tcW w:w="839" w:type="dxa"/>
            <w:tcBorders>
              <w:top w:val="nil"/>
              <w:left w:val="nil"/>
              <w:bottom w:val="single" w:sz="4" w:space="0" w:color="auto"/>
              <w:right w:val="single" w:sz="4" w:space="0" w:color="auto"/>
            </w:tcBorders>
            <w:shd w:val="clear" w:color="auto" w:fill="A9D08E"/>
            <w:noWrap/>
            <w:vAlign w:val="center"/>
            <w:hideMark/>
          </w:tcPr>
          <w:p w14:paraId="1A58A08E"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55142AF2"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258,911,458</w:t>
            </w:r>
          </w:p>
        </w:tc>
        <w:tc>
          <w:tcPr>
            <w:tcW w:w="839" w:type="dxa"/>
            <w:tcBorders>
              <w:top w:val="nil"/>
              <w:left w:val="nil"/>
              <w:bottom w:val="single" w:sz="4" w:space="0" w:color="auto"/>
              <w:right w:val="single" w:sz="4" w:space="0" w:color="auto"/>
            </w:tcBorders>
            <w:shd w:val="clear" w:color="auto" w:fill="A9D08E"/>
            <w:noWrap/>
            <w:vAlign w:val="center"/>
            <w:hideMark/>
          </w:tcPr>
          <w:p w14:paraId="01C06B12"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4DD84D42"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510,880,607</w:t>
            </w:r>
          </w:p>
        </w:tc>
      </w:tr>
      <w:tr w:rsidR="0075219F" w14:paraId="75DB2B3E"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13D447F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51DAA36E"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4BBC89B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w:t>
            </w:r>
          </w:p>
        </w:tc>
        <w:tc>
          <w:tcPr>
            <w:tcW w:w="839" w:type="dxa"/>
            <w:tcBorders>
              <w:top w:val="nil"/>
              <w:left w:val="nil"/>
              <w:bottom w:val="single" w:sz="4" w:space="0" w:color="auto"/>
              <w:right w:val="single" w:sz="4" w:space="0" w:color="auto"/>
            </w:tcBorders>
            <w:noWrap/>
            <w:vAlign w:val="center"/>
            <w:hideMark/>
          </w:tcPr>
          <w:p w14:paraId="1AFC8B7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25.94</w:t>
            </w:r>
          </w:p>
        </w:tc>
        <w:tc>
          <w:tcPr>
            <w:tcW w:w="1106" w:type="dxa"/>
            <w:tcBorders>
              <w:top w:val="nil"/>
              <w:left w:val="nil"/>
              <w:bottom w:val="single" w:sz="4" w:space="0" w:color="auto"/>
              <w:right w:val="single" w:sz="4" w:space="0" w:color="auto"/>
            </w:tcBorders>
            <w:noWrap/>
            <w:vAlign w:val="center"/>
            <w:hideMark/>
          </w:tcPr>
          <w:p w14:paraId="657E7D5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38,914,353</w:t>
            </w:r>
          </w:p>
        </w:tc>
        <w:tc>
          <w:tcPr>
            <w:tcW w:w="839" w:type="dxa"/>
            <w:tcBorders>
              <w:top w:val="nil"/>
              <w:left w:val="nil"/>
              <w:bottom w:val="single" w:sz="4" w:space="0" w:color="auto"/>
              <w:right w:val="single" w:sz="4" w:space="0" w:color="auto"/>
            </w:tcBorders>
            <w:noWrap/>
            <w:vAlign w:val="center"/>
            <w:hideMark/>
          </w:tcPr>
          <w:p w14:paraId="409A4B4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14.89</w:t>
            </w:r>
          </w:p>
        </w:tc>
        <w:tc>
          <w:tcPr>
            <w:tcW w:w="1118" w:type="dxa"/>
            <w:tcBorders>
              <w:top w:val="nil"/>
              <w:left w:val="nil"/>
              <w:bottom w:val="single" w:sz="4" w:space="0" w:color="auto"/>
              <w:right w:val="single" w:sz="4" w:space="0" w:color="auto"/>
            </w:tcBorders>
            <w:noWrap/>
            <w:vAlign w:val="center"/>
            <w:hideMark/>
          </w:tcPr>
          <w:p w14:paraId="7A473EE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22,333,854</w:t>
            </w:r>
          </w:p>
        </w:tc>
        <w:tc>
          <w:tcPr>
            <w:tcW w:w="839" w:type="dxa"/>
            <w:tcBorders>
              <w:top w:val="nil"/>
              <w:left w:val="nil"/>
              <w:bottom w:val="single" w:sz="4" w:space="0" w:color="auto"/>
              <w:right w:val="single" w:sz="4" w:space="0" w:color="auto"/>
            </w:tcBorders>
            <w:noWrap/>
            <w:vAlign w:val="center"/>
            <w:hideMark/>
          </w:tcPr>
          <w:p w14:paraId="1A4623A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40.83</w:t>
            </w:r>
          </w:p>
        </w:tc>
        <w:tc>
          <w:tcPr>
            <w:tcW w:w="1240" w:type="dxa"/>
            <w:tcBorders>
              <w:top w:val="nil"/>
              <w:left w:val="nil"/>
              <w:bottom w:val="single" w:sz="4" w:space="0" w:color="auto"/>
              <w:right w:val="single" w:sz="4" w:space="0" w:color="auto"/>
            </w:tcBorders>
            <w:noWrap/>
            <w:vAlign w:val="center"/>
            <w:hideMark/>
          </w:tcPr>
          <w:p w14:paraId="0FD1920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61,248,207</w:t>
            </w:r>
          </w:p>
        </w:tc>
      </w:tr>
      <w:tr w:rsidR="0075219F" w14:paraId="323126A3"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416E587"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2D705D90"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4AC217F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5.70</w:t>
            </w:r>
          </w:p>
        </w:tc>
        <w:tc>
          <w:tcPr>
            <w:tcW w:w="839" w:type="dxa"/>
            <w:tcBorders>
              <w:top w:val="nil"/>
              <w:left w:val="nil"/>
              <w:bottom w:val="single" w:sz="4" w:space="0" w:color="auto"/>
              <w:right w:val="single" w:sz="4" w:space="0" w:color="auto"/>
            </w:tcBorders>
            <w:noWrap/>
            <w:vAlign w:val="center"/>
            <w:hideMark/>
          </w:tcPr>
          <w:p w14:paraId="131EDAA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33.17</w:t>
            </w:r>
          </w:p>
        </w:tc>
        <w:tc>
          <w:tcPr>
            <w:tcW w:w="1106" w:type="dxa"/>
            <w:tcBorders>
              <w:top w:val="nil"/>
              <w:left w:val="nil"/>
              <w:bottom w:val="single" w:sz="4" w:space="0" w:color="auto"/>
              <w:right w:val="single" w:sz="4" w:space="0" w:color="auto"/>
            </w:tcBorders>
            <w:noWrap/>
            <w:vAlign w:val="center"/>
            <w:hideMark/>
          </w:tcPr>
          <w:p w14:paraId="21B692F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189,054,795</w:t>
            </w:r>
          </w:p>
        </w:tc>
        <w:tc>
          <w:tcPr>
            <w:tcW w:w="839" w:type="dxa"/>
            <w:tcBorders>
              <w:top w:val="nil"/>
              <w:left w:val="nil"/>
              <w:bottom w:val="single" w:sz="4" w:space="0" w:color="auto"/>
              <w:right w:val="single" w:sz="4" w:space="0" w:color="auto"/>
            </w:tcBorders>
            <w:noWrap/>
            <w:vAlign w:val="center"/>
            <w:hideMark/>
          </w:tcPr>
          <w:p w14:paraId="7431730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25.54</w:t>
            </w:r>
          </w:p>
        </w:tc>
        <w:tc>
          <w:tcPr>
            <w:tcW w:w="1118" w:type="dxa"/>
            <w:tcBorders>
              <w:top w:val="nil"/>
              <w:left w:val="nil"/>
              <w:bottom w:val="single" w:sz="4" w:space="0" w:color="auto"/>
              <w:right w:val="single" w:sz="4" w:space="0" w:color="auto"/>
            </w:tcBorders>
            <w:noWrap/>
            <w:vAlign w:val="center"/>
            <w:hideMark/>
          </w:tcPr>
          <w:p w14:paraId="28160D0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145,577,604</w:t>
            </w:r>
          </w:p>
        </w:tc>
        <w:tc>
          <w:tcPr>
            <w:tcW w:w="839" w:type="dxa"/>
            <w:tcBorders>
              <w:top w:val="nil"/>
              <w:left w:val="nil"/>
              <w:bottom w:val="single" w:sz="4" w:space="0" w:color="auto"/>
              <w:right w:val="single" w:sz="4" w:space="0" w:color="auto"/>
            </w:tcBorders>
            <w:noWrap/>
            <w:vAlign w:val="center"/>
            <w:hideMark/>
          </w:tcPr>
          <w:p w14:paraId="70FEEF1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58.71</w:t>
            </w:r>
          </w:p>
        </w:tc>
        <w:tc>
          <w:tcPr>
            <w:tcW w:w="1240" w:type="dxa"/>
            <w:tcBorders>
              <w:top w:val="nil"/>
              <w:left w:val="nil"/>
              <w:bottom w:val="single" w:sz="4" w:space="0" w:color="auto"/>
              <w:right w:val="single" w:sz="4" w:space="0" w:color="auto"/>
            </w:tcBorders>
            <w:noWrap/>
            <w:vAlign w:val="center"/>
            <w:hideMark/>
          </w:tcPr>
          <w:p w14:paraId="7F27BAA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334,632,399</w:t>
            </w:r>
          </w:p>
        </w:tc>
      </w:tr>
      <w:tr w:rsidR="0075219F" w14:paraId="1C6F4779"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22A4001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цэвдгээс хамгаалалт </w:t>
            </w:r>
          </w:p>
        </w:tc>
        <w:tc>
          <w:tcPr>
            <w:tcW w:w="930" w:type="dxa"/>
            <w:tcBorders>
              <w:top w:val="nil"/>
              <w:left w:val="nil"/>
              <w:bottom w:val="single" w:sz="4" w:space="0" w:color="auto"/>
              <w:right w:val="single" w:sz="4" w:space="0" w:color="auto"/>
            </w:tcBorders>
            <w:noWrap/>
            <w:vAlign w:val="center"/>
            <w:hideMark/>
          </w:tcPr>
          <w:p w14:paraId="08A3AFF9"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0AA2997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425,000.00</w:t>
            </w:r>
          </w:p>
        </w:tc>
        <w:tc>
          <w:tcPr>
            <w:tcW w:w="839" w:type="dxa"/>
            <w:tcBorders>
              <w:top w:val="nil"/>
              <w:left w:val="nil"/>
              <w:bottom w:val="single" w:sz="4" w:space="0" w:color="auto"/>
              <w:right w:val="single" w:sz="4" w:space="0" w:color="auto"/>
            </w:tcBorders>
            <w:noWrap/>
            <w:vAlign w:val="center"/>
            <w:hideMark/>
          </w:tcPr>
          <w:p w14:paraId="1AE6DC1A" w14:textId="77777777" w:rsidR="0075219F" w:rsidRDefault="0075219F" w:rsidP="00F3272F">
            <w:pPr>
              <w:rPr>
                <w:rFonts w:ascii="Arial" w:eastAsia="Times New Roman" w:hAnsi="Arial" w:cs="Arial"/>
                <w:color w:val="000000"/>
                <w:sz w:val="16"/>
                <w:szCs w:val="16"/>
              </w:rPr>
            </w:pPr>
          </w:p>
        </w:tc>
        <w:tc>
          <w:tcPr>
            <w:tcW w:w="1106" w:type="dxa"/>
            <w:tcBorders>
              <w:top w:val="nil"/>
              <w:left w:val="nil"/>
              <w:bottom w:val="single" w:sz="4" w:space="0" w:color="auto"/>
              <w:right w:val="single" w:sz="4" w:space="0" w:color="auto"/>
            </w:tcBorders>
            <w:noWrap/>
            <w:vAlign w:val="center"/>
            <w:hideMark/>
          </w:tcPr>
          <w:p w14:paraId="259691D0"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1C648D2A"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200.00</w:t>
            </w:r>
          </w:p>
        </w:tc>
        <w:tc>
          <w:tcPr>
            <w:tcW w:w="1118" w:type="dxa"/>
            <w:tcBorders>
              <w:top w:val="nil"/>
              <w:left w:val="nil"/>
              <w:bottom w:val="single" w:sz="4" w:space="0" w:color="auto"/>
              <w:right w:val="single" w:sz="4" w:space="0" w:color="auto"/>
            </w:tcBorders>
            <w:noWrap/>
            <w:vAlign w:val="center"/>
            <w:hideMark/>
          </w:tcPr>
          <w:p w14:paraId="58884B5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85,000,000</w:t>
            </w:r>
          </w:p>
        </w:tc>
        <w:tc>
          <w:tcPr>
            <w:tcW w:w="839" w:type="dxa"/>
            <w:tcBorders>
              <w:top w:val="nil"/>
              <w:left w:val="nil"/>
              <w:bottom w:val="single" w:sz="4" w:space="0" w:color="auto"/>
              <w:right w:val="single" w:sz="4" w:space="0" w:color="auto"/>
            </w:tcBorders>
            <w:noWrap/>
            <w:vAlign w:val="center"/>
            <w:hideMark/>
          </w:tcPr>
          <w:p w14:paraId="7FC0171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200.00</w:t>
            </w:r>
          </w:p>
        </w:tc>
        <w:tc>
          <w:tcPr>
            <w:tcW w:w="1240" w:type="dxa"/>
            <w:tcBorders>
              <w:top w:val="nil"/>
              <w:left w:val="nil"/>
              <w:bottom w:val="single" w:sz="4" w:space="0" w:color="auto"/>
              <w:right w:val="single" w:sz="4" w:space="0" w:color="auto"/>
            </w:tcBorders>
            <w:noWrap/>
            <w:vAlign w:val="center"/>
            <w:hideMark/>
          </w:tcPr>
          <w:p w14:paraId="07427AD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85,000,000</w:t>
            </w:r>
          </w:p>
        </w:tc>
      </w:tr>
      <w:tr w:rsidR="0075219F" w14:paraId="77D78A5E"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415BDBA"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н бэхэлгээ </w:t>
            </w:r>
          </w:p>
        </w:tc>
        <w:tc>
          <w:tcPr>
            <w:tcW w:w="930" w:type="dxa"/>
            <w:tcBorders>
              <w:top w:val="nil"/>
              <w:left w:val="nil"/>
              <w:bottom w:val="single" w:sz="4" w:space="0" w:color="auto"/>
              <w:right w:val="single" w:sz="4" w:space="0" w:color="auto"/>
            </w:tcBorders>
            <w:noWrap/>
            <w:vAlign w:val="center"/>
            <w:hideMark/>
          </w:tcPr>
          <w:p w14:paraId="011C816F"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3D9E325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30,000,000.00</w:t>
            </w:r>
          </w:p>
        </w:tc>
        <w:tc>
          <w:tcPr>
            <w:tcW w:w="839" w:type="dxa"/>
            <w:tcBorders>
              <w:top w:val="nil"/>
              <w:left w:val="nil"/>
              <w:bottom w:val="single" w:sz="4" w:space="0" w:color="auto"/>
              <w:right w:val="single" w:sz="4" w:space="0" w:color="auto"/>
            </w:tcBorders>
            <w:noWrap/>
            <w:vAlign w:val="center"/>
            <w:hideMark/>
          </w:tcPr>
          <w:p w14:paraId="78FE74E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0.80</w:t>
            </w:r>
          </w:p>
        </w:tc>
        <w:tc>
          <w:tcPr>
            <w:tcW w:w="1106" w:type="dxa"/>
            <w:tcBorders>
              <w:top w:val="nil"/>
              <w:left w:val="nil"/>
              <w:bottom w:val="single" w:sz="4" w:space="0" w:color="auto"/>
              <w:right w:val="single" w:sz="4" w:space="0" w:color="auto"/>
            </w:tcBorders>
            <w:noWrap/>
            <w:vAlign w:val="center"/>
            <w:hideMark/>
          </w:tcPr>
          <w:p w14:paraId="54D858F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24,000,000</w:t>
            </w:r>
          </w:p>
        </w:tc>
        <w:tc>
          <w:tcPr>
            <w:tcW w:w="839" w:type="dxa"/>
            <w:tcBorders>
              <w:top w:val="nil"/>
              <w:left w:val="nil"/>
              <w:bottom w:val="single" w:sz="4" w:space="0" w:color="auto"/>
              <w:right w:val="single" w:sz="4" w:space="0" w:color="auto"/>
            </w:tcBorders>
            <w:noWrap/>
            <w:vAlign w:val="center"/>
            <w:hideMark/>
          </w:tcPr>
          <w:p w14:paraId="0AD94C9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0.20</w:t>
            </w:r>
          </w:p>
        </w:tc>
        <w:tc>
          <w:tcPr>
            <w:tcW w:w="1118" w:type="dxa"/>
            <w:tcBorders>
              <w:top w:val="nil"/>
              <w:left w:val="nil"/>
              <w:bottom w:val="single" w:sz="4" w:space="0" w:color="auto"/>
              <w:right w:val="single" w:sz="4" w:space="0" w:color="auto"/>
            </w:tcBorders>
            <w:noWrap/>
            <w:vAlign w:val="center"/>
            <w:hideMark/>
          </w:tcPr>
          <w:p w14:paraId="4D5C801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6,000,000</w:t>
            </w:r>
          </w:p>
        </w:tc>
        <w:tc>
          <w:tcPr>
            <w:tcW w:w="839" w:type="dxa"/>
            <w:tcBorders>
              <w:top w:val="nil"/>
              <w:left w:val="nil"/>
              <w:bottom w:val="single" w:sz="4" w:space="0" w:color="auto"/>
              <w:right w:val="single" w:sz="4" w:space="0" w:color="auto"/>
            </w:tcBorders>
            <w:noWrap/>
            <w:vAlign w:val="center"/>
            <w:hideMark/>
          </w:tcPr>
          <w:p w14:paraId="70ABE65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0DB1C4C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30,000,000</w:t>
            </w:r>
          </w:p>
        </w:tc>
      </w:tr>
      <w:tr w:rsidR="0075219F" w14:paraId="75253854"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22E42432"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ТӨМӨ</w:t>
            </w:r>
            <w:r>
              <w:rPr>
                <w:rFonts w:ascii="Arial" w:eastAsia="Times New Roman" w:hAnsi="Arial" w:cs="Arial"/>
                <w:b/>
                <w:bCs/>
                <w:color w:val="000000"/>
                <w:sz w:val="16"/>
                <w:szCs w:val="16"/>
              </w:rPr>
              <w:t xml:space="preserve">Р ЗАМ БАРИЛГЫН АЖИЛ </w:t>
            </w:r>
          </w:p>
        </w:tc>
        <w:tc>
          <w:tcPr>
            <w:tcW w:w="930" w:type="dxa"/>
            <w:tcBorders>
              <w:top w:val="nil"/>
              <w:left w:val="nil"/>
              <w:bottom w:val="single" w:sz="4" w:space="0" w:color="auto"/>
              <w:right w:val="single" w:sz="4" w:space="0" w:color="auto"/>
            </w:tcBorders>
            <w:shd w:val="clear" w:color="auto" w:fill="A9D08E"/>
            <w:noWrap/>
            <w:vAlign w:val="center"/>
            <w:hideMark/>
          </w:tcPr>
          <w:p w14:paraId="254D694F" w14:textId="77777777" w:rsidR="0075219F" w:rsidRDefault="0075219F" w:rsidP="00F3272F">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25CDB8B1"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60333298"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2728D852"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216,995,062</w:t>
            </w:r>
          </w:p>
        </w:tc>
        <w:tc>
          <w:tcPr>
            <w:tcW w:w="839" w:type="dxa"/>
            <w:tcBorders>
              <w:top w:val="nil"/>
              <w:left w:val="nil"/>
              <w:bottom w:val="single" w:sz="4" w:space="0" w:color="auto"/>
              <w:right w:val="single" w:sz="4" w:space="0" w:color="auto"/>
            </w:tcBorders>
            <w:shd w:val="clear" w:color="auto" w:fill="A9D08E"/>
            <w:noWrap/>
            <w:vAlign w:val="center"/>
            <w:hideMark/>
          </w:tcPr>
          <w:p w14:paraId="64FF993A"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3CA6454D"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137,876,280</w:t>
            </w:r>
          </w:p>
        </w:tc>
        <w:tc>
          <w:tcPr>
            <w:tcW w:w="839" w:type="dxa"/>
            <w:tcBorders>
              <w:top w:val="nil"/>
              <w:left w:val="nil"/>
              <w:bottom w:val="single" w:sz="4" w:space="0" w:color="auto"/>
              <w:right w:val="single" w:sz="4" w:space="0" w:color="auto"/>
            </w:tcBorders>
            <w:shd w:val="clear" w:color="auto" w:fill="A9D08E"/>
            <w:noWrap/>
            <w:vAlign w:val="center"/>
            <w:hideMark/>
          </w:tcPr>
          <w:p w14:paraId="51BD5EC8"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68EA0741"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354,871,342</w:t>
            </w:r>
          </w:p>
        </w:tc>
      </w:tr>
      <w:tr w:rsidR="0075219F" w14:paraId="66EA39FB"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2FEEE80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н материал </w:t>
            </w:r>
          </w:p>
        </w:tc>
        <w:tc>
          <w:tcPr>
            <w:tcW w:w="930" w:type="dxa"/>
            <w:tcBorders>
              <w:top w:val="nil"/>
              <w:left w:val="nil"/>
              <w:bottom w:val="single" w:sz="4" w:space="0" w:color="auto"/>
              <w:right w:val="single" w:sz="4" w:space="0" w:color="auto"/>
            </w:tcBorders>
            <w:noWrap/>
            <w:vAlign w:val="center"/>
            <w:hideMark/>
          </w:tcPr>
          <w:p w14:paraId="7B49062C"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3B7EC2D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24.63</w:t>
            </w:r>
          </w:p>
        </w:tc>
        <w:tc>
          <w:tcPr>
            <w:tcW w:w="839" w:type="dxa"/>
            <w:tcBorders>
              <w:top w:val="nil"/>
              <w:left w:val="nil"/>
              <w:bottom w:val="single" w:sz="4" w:space="0" w:color="auto"/>
              <w:right w:val="single" w:sz="4" w:space="0" w:color="auto"/>
            </w:tcBorders>
            <w:noWrap/>
            <w:vAlign w:val="center"/>
            <w:hideMark/>
          </w:tcPr>
          <w:p w14:paraId="0904971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0.78</w:t>
            </w:r>
          </w:p>
        </w:tc>
        <w:tc>
          <w:tcPr>
            <w:tcW w:w="1106" w:type="dxa"/>
            <w:tcBorders>
              <w:top w:val="nil"/>
              <w:left w:val="nil"/>
              <w:bottom w:val="single" w:sz="4" w:space="0" w:color="auto"/>
              <w:right w:val="single" w:sz="4" w:space="0" w:color="auto"/>
            </w:tcBorders>
            <w:noWrap/>
            <w:vAlign w:val="center"/>
            <w:hideMark/>
          </w:tcPr>
          <w:p w14:paraId="1024BB3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19,236,030</w:t>
            </w:r>
          </w:p>
        </w:tc>
        <w:tc>
          <w:tcPr>
            <w:tcW w:w="839" w:type="dxa"/>
            <w:tcBorders>
              <w:top w:val="nil"/>
              <w:left w:val="nil"/>
              <w:bottom w:val="single" w:sz="4" w:space="0" w:color="auto"/>
              <w:right w:val="single" w:sz="4" w:space="0" w:color="auto"/>
            </w:tcBorders>
            <w:noWrap/>
            <w:vAlign w:val="center"/>
            <w:hideMark/>
          </w:tcPr>
          <w:p w14:paraId="6C2F553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0.57</w:t>
            </w:r>
          </w:p>
        </w:tc>
        <w:tc>
          <w:tcPr>
            <w:tcW w:w="1118" w:type="dxa"/>
            <w:tcBorders>
              <w:top w:val="nil"/>
              <w:left w:val="nil"/>
              <w:bottom w:val="single" w:sz="4" w:space="0" w:color="auto"/>
              <w:right w:val="single" w:sz="4" w:space="0" w:color="auto"/>
            </w:tcBorders>
            <w:noWrap/>
            <w:vAlign w:val="center"/>
            <w:hideMark/>
          </w:tcPr>
          <w:p w14:paraId="6EE430A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14,112,990</w:t>
            </w:r>
          </w:p>
        </w:tc>
        <w:tc>
          <w:tcPr>
            <w:tcW w:w="839" w:type="dxa"/>
            <w:tcBorders>
              <w:top w:val="nil"/>
              <w:left w:val="nil"/>
              <w:bottom w:val="single" w:sz="4" w:space="0" w:color="auto"/>
              <w:right w:val="single" w:sz="4" w:space="0" w:color="auto"/>
            </w:tcBorders>
            <w:noWrap/>
            <w:vAlign w:val="center"/>
            <w:hideMark/>
          </w:tcPr>
          <w:p w14:paraId="432C9B6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1.35</w:t>
            </w:r>
          </w:p>
        </w:tc>
        <w:tc>
          <w:tcPr>
            <w:tcW w:w="1240" w:type="dxa"/>
            <w:tcBorders>
              <w:top w:val="nil"/>
              <w:left w:val="nil"/>
              <w:bottom w:val="single" w:sz="4" w:space="0" w:color="auto"/>
              <w:right w:val="single" w:sz="4" w:space="0" w:color="auto"/>
            </w:tcBorders>
            <w:noWrap/>
            <w:vAlign w:val="center"/>
            <w:hideMark/>
          </w:tcPr>
          <w:p w14:paraId="215221D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33,349,020</w:t>
            </w:r>
          </w:p>
        </w:tc>
      </w:tr>
      <w:tr w:rsidR="0075219F" w14:paraId="4274AD36"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42BF477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м барилгын ажил </w:t>
            </w:r>
          </w:p>
        </w:tc>
        <w:tc>
          <w:tcPr>
            <w:tcW w:w="930" w:type="dxa"/>
            <w:tcBorders>
              <w:top w:val="nil"/>
              <w:left w:val="nil"/>
              <w:bottom w:val="single" w:sz="4" w:space="0" w:color="auto"/>
              <w:right w:val="single" w:sz="4" w:space="0" w:color="auto"/>
            </w:tcBorders>
            <w:noWrap/>
            <w:vAlign w:val="center"/>
            <w:hideMark/>
          </w:tcPr>
          <w:p w14:paraId="3F24C485"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0093EF9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494,262.34</w:t>
            </w:r>
          </w:p>
        </w:tc>
        <w:tc>
          <w:tcPr>
            <w:tcW w:w="839" w:type="dxa"/>
            <w:tcBorders>
              <w:top w:val="nil"/>
              <w:left w:val="nil"/>
              <w:bottom w:val="single" w:sz="4" w:space="0" w:color="auto"/>
              <w:right w:val="single" w:sz="4" w:space="0" w:color="auto"/>
            </w:tcBorders>
            <w:noWrap/>
            <w:vAlign w:val="center"/>
            <w:hideMark/>
          </w:tcPr>
          <w:p w14:paraId="465A71E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347.00</w:t>
            </w:r>
          </w:p>
        </w:tc>
        <w:tc>
          <w:tcPr>
            <w:tcW w:w="1106" w:type="dxa"/>
            <w:tcBorders>
              <w:top w:val="nil"/>
              <w:left w:val="nil"/>
              <w:bottom w:val="single" w:sz="4" w:space="0" w:color="auto"/>
              <w:right w:val="single" w:sz="4" w:space="0" w:color="auto"/>
            </w:tcBorders>
            <w:noWrap/>
            <w:vAlign w:val="center"/>
            <w:hideMark/>
          </w:tcPr>
          <w:p w14:paraId="16D192A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171,509,032</w:t>
            </w:r>
          </w:p>
        </w:tc>
        <w:tc>
          <w:tcPr>
            <w:tcW w:w="839" w:type="dxa"/>
            <w:tcBorders>
              <w:top w:val="nil"/>
              <w:left w:val="nil"/>
              <w:bottom w:val="single" w:sz="4" w:space="0" w:color="auto"/>
              <w:right w:val="single" w:sz="4" w:space="0" w:color="auto"/>
            </w:tcBorders>
            <w:noWrap/>
            <w:vAlign w:val="center"/>
            <w:hideMark/>
          </w:tcPr>
          <w:p w14:paraId="00F3D1C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250.40</w:t>
            </w:r>
          </w:p>
        </w:tc>
        <w:tc>
          <w:tcPr>
            <w:tcW w:w="1118" w:type="dxa"/>
            <w:tcBorders>
              <w:top w:val="nil"/>
              <w:left w:val="nil"/>
              <w:bottom w:val="single" w:sz="4" w:space="0" w:color="auto"/>
              <w:right w:val="single" w:sz="4" w:space="0" w:color="auto"/>
            </w:tcBorders>
            <w:noWrap/>
            <w:vAlign w:val="center"/>
            <w:hideMark/>
          </w:tcPr>
          <w:p w14:paraId="24C3B99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123,763,290</w:t>
            </w:r>
          </w:p>
        </w:tc>
        <w:tc>
          <w:tcPr>
            <w:tcW w:w="839" w:type="dxa"/>
            <w:tcBorders>
              <w:top w:val="nil"/>
              <w:left w:val="nil"/>
              <w:bottom w:val="single" w:sz="4" w:space="0" w:color="auto"/>
              <w:right w:val="single" w:sz="4" w:space="0" w:color="auto"/>
            </w:tcBorders>
            <w:noWrap/>
            <w:vAlign w:val="center"/>
            <w:hideMark/>
          </w:tcPr>
          <w:p w14:paraId="03B3270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597.40</w:t>
            </w:r>
          </w:p>
        </w:tc>
        <w:tc>
          <w:tcPr>
            <w:tcW w:w="1240" w:type="dxa"/>
            <w:tcBorders>
              <w:top w:val="nil"/>
              <w:left w:val="nil"/>
              <w:bottom w:val="single" w:sz="4" w:space="0" w:color="auto"/>
              <w:right w:val="single" w:sz="4" w:space="0" w:color="auto"/>
            </w:tcBorders>
            <w:noWrap/>
            <w:vAlign w:val="center"/>
            <w:hideMark/>
          </w:tcPr>
          <w:p w14:paraId="0AED08B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295,272,322</w:t>
            </w:r>
          </w:p>
        </w:tc>
      </w:tr>
      <w:tr w:rsidR="0075219F" w14:paraId="0E6BFC89"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1125C67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713AF30E"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7D8B52A6"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22,500.00</w:t>
            </w:r>
          </w:p>
        </w:tc>
        <w:tc>
          <w:tcPr>
            <w:tcW w:w="839" w:type="dxa"/>
            <w:tcBorders>
              <w:top w:val="nil"/>
              <w:left w:val="nil"/>
              <w:bottom w:val="single" w:sz="4" w:space="0" w:color="auto"/>
              <w:right w:val="single" w:sz="4" w:space="0" w:color="auto"/>
            </w:tcBorders>
            <w:noWrap/>
            <w:vAlign w:val="center"/>
            <w:hideMark/>
          </w:tcPr>
          <w:p w14:paraId="64EEA02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w:t>
            </w:r>
          </w:p>
        </w:tc>
        <w:tc>
          <w:tcPr>
            <w:tcW w:w="1106" w:type="dxa"/>
            <w:tcBorders>
              <w:top w:val="nil"/>
              <w:left w:val="nil"/>
              <w:bottom w:val="single" w:sz="4" w:space="0" w:color="auto"/>
              <w:right w:val="single" w:sz="4" w:space="0" w:color="auto"/>
            </w:tcBorders>
            <w:noWrap/>
            <w:vAlign w:val="center"/>
            <w:hideMark/>
          </w:tcPr>
          <w:p w14:paraId="318360D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11,250,000</w:t>
            </w:r>
          </w:p>
        </w:tc>
        <w:tc>
          <w:tcPr>
            <w:tcW w:w="839" w:type="dxa"/>
            <w:tcBorders>
              <w:top w:val="nil"/>
              <w:left w:val="nil"/>
              <w:bottom w:val="single" w:sz="4" w:space="0" w:color="auto"/>
              <w:right w:val="single" w:sz="4" w:space="0" w:color="auto"/>
            </w:tcBorders>
            <w:noWrap/>
            <w:vAlign w:val="center"/>
            <w:hideMark/>
          </w:tcPr>
          <w:p w14:paraId="182631E8"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0C554E0D"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3FA0081D"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500.00</w:t>
            </w:r>
          </w:p>
        </w:tc>
        <w:tc>
          <w:tcPr>
            <w:tcW w:w="1240" w:type="dxa"/>
            <w:tcBorders>
              <w:top w:val="nil"/>
              <w:left w:val="nil"/>
              <w:bottom w:val="single" w:sz="4" w:space="0" w:color="auto"/>
              <w:right w:val="single" w:sz="4" w:space="0" w:color="auto"/>
            </w:tcBorders>
            <w:noWrap/>
            <w:vAlign w:val="center"/>
            <w:hideMark/>
          </w:tcPr>
          <w:p w14:paraId="79640DA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11,250,000</w:t>
            </w:r>
          </w:p>
        </w:tc>
      </w:tr>
      <w:tr w:rsidR="0075219F" w14:paraId="1DF40372"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FC3D0D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хотод нөлөөллийг бууруулах </w:t>
            </w:r>
          </w:p>
        </w:tc>
        <w:tc>
          <w:tcPr>
            <w:tcW w:w="930" w:type="dxa"/>
            <w:tcBorders>
              <w:top w:val="nil"/>
              <w:left w:val="nil"/>
              <w:bottom w:val="single" w:sz="4" w:space="0" w:color="auto"/>
              <w:right w:val="single" w:sz="4" w:space="0" w:color="auto"/>
            </w:tcBorders>
            <w:noWrap/>
            <w:vAlign w:val="center"/>
            <w:hideMark/>
          </w:tcPr>
          <w:p w14:paraId="762F7D00"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6DB725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15,000,000.00</w:t>
            </w:r>
          </w:p>
        </w:tc>
        <w:tc>
          <w:tcPr>
            <w:tcW w:w="839" w:type="dxa"/>
            <w:tcBorders>
              <w:top w:val="nil"/>
              <w:left w:val="nil"/>
              <w:bottom w:val="single" w:sz="4" w:space="0" w:color="auto"/>
              <w:right w:val="single" w:sz="4" w:space="0" w:color="auto"/>
            </w:tcBorders>
            <w:noWrap/>
            <w:vAlign w:val="center"/>
            <w:hideMark/>
          </w:tcPr>
          <w:p w14:paraId="7BBE71D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5422E13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w:t>
            </w:r>
          </w:p>
        </w:tc>
        <w:tc>
          <w:tcPr>
            <w:tcW w:w="839" w:type="dxa"/>
            <w:tcBorders>
              <w:top w:val="nil"/>
              <w:left w:val="nil"/>
              <w:bottom w:val="single" w:sz="4" w:space="0" w:color="auto"/>
              <w:right w:val="single" w:sz="4" w:space="0" w:color="auto"/>
            </w:tcBorders>
            <w:noWrap/>
            <w:vAlign w:val="center"/>
            <w:hideMark/>
          </w:tcPr>
          <w:p w14:paraId="59278C3E"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5D3C115F"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64734419"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3508641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w:t>
            </w:r>
          </w:p>
        </w:tc>
      </w:tr>
      <w:tr w:rsidR="0075219F" w14:paraId="26835F68"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3534FE63"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ХООЛОЙ, УСНЫ БАЙГУУЛАМЖУУД </w:t>
            </w:r>
          </w:p>
        </w:tc>
        <w:tc>
          <w:tcPr>
            <w:tcW w:w="930" w:type="dxa"/>
            <w:tcBorders>
              <w:top w:val="nil"/>
              <w:left w:val="nil"/>
              <w:bottom w:val="single" w:sz="4" w:space="0" w:color="auto"/>
              <w:right w:val="single" w:sz="4" w:space="0" w:color="auto"/>
            </w:tcBorders>
            <w:shd w:val="clear" w:color="auto" w:fill="A9D08E"/>
            <w:noWrap/>
            <w:vAlign w:val="center"/>
            <w:hideMark/>
          </w:tcPr>
          <w:p w14:paraId="4D0FEADD" w14:textId="77777777" w:rsidR="0075219F" w:rsidRDefault="0075219F" w:rsidP="00F3272F">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76B20463"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265F3D95"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2ECA3B19"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171,063,250</w:t>
            </w:r>
          </w:p>
        </w:tc>
        <w:tc>
          <w:tcPr>
            <w:tcW w:w="839" w:type="dxa"/>
            <w:tcBorders>
              <w:top w:val="nil"/>
              <w:left w:val="nil"/>
              <w:bottom w:val="single" w:sz="4" w:space="0" w:color="auto"/>
              <w:right w:val="single" w:sz="4" w:space="0" w:color="auto"/>
            </w:tcBorders>
            <w:shd w:val="clear" w:color="auto" w:fill="A9D08E"/>
            <w:noWrap/>
            <w:vAlign w:val="center"/>
            <w:hideMark/>
          </w:tcPr>
          <w:p w14:paraId="1F49E9E1"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719E0E43"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117,359,250</w:t>
            </w:r>
          </w:p>
        </w:tc>
        <w:tc>
          <w:tcPr>
            <w:tcW w:w="839" w:type="dxa"/>
            <w:tcBorders>
              <w:top w:val="nil"/>
              <w:left w:val="nil"/>
              <w:bottom w:val="single" w:sz="4" w:space="0" w:color="auto"/>
              <w:right w:val="single" w:sz="4" w:space="0" w:color="auto"/>
            </w:tcBorders>
            <w:shd w:val="clear" w:color="auto" w:fill="A9D08E"/>
            <w:noWrap/>
            <w:vAlign w:val="center"/>
            <w:hideMark/>
          </w:tcPr>
          <w:p w14:paraId="57962303"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35CA21E7"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288,422,500</w:t>
            </w:r>
          </w:p>
        </w:tc>
      </w:tr>
      <w:tr w:rsidR="0075219F" w14:paraId="4C7B2D5C"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18EFCD0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4298905B"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71E6C99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52,500.00</w:t>
            </w:r>
          </w:p>
        </w:tc>
        <w:tc>
          <w:tcPr>
            <w:tcW w:w="839" w:type="dxa"/>
            <w:tcBorders>
              <w:top w:val="nil"/>
              <w:left w:val="nil"/>
              <w:bottom w:val="single" w:sz="4" w:space="0" w:color="auto"/>
              <w:right w:val="single" w:sz="4" w:space="0" w:color="auto"/>
            </w:tcBorders>
            <w:noWrap/>
            <w:vAlign w:val="center"/>
            <w:hideMark/>
          </w:tcPr>
          <w:p w14:paraId="3DD0EAE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80.00</w:t>
            </w:r>
          </w:p>
        </w:tc>
        <w:tc>
          <w:tcPr>
            <w:tcW w:w="1106" w:type="dxa"/>
            <w:tcBorders>
              <w:top w:val="nil"/>
              <w:left w:val="nil"/>
              <w:bottom w:val="single" w:sz="4" w:space="0" w:color="auto"/>
              <w:right w:val="single" w:sz="4" w:space="0" w:color="auto"/>
            </w:tcBorders>
            <w:noWrap/>
            <w:vAlign w:val="center"/>
            <w:hideMark/>
          </w:tcPr>
          <w:p w14:paraId="12D1086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4,200,000</w:t>
            </w:r>
          </w:p>
        </w:tc>
        <w:tc>
          <w:tcPr>
            <w:tcW w:w="839" w:type="dxa"/>
            <w:tcBorders>
              <w:top w:val="nil"/>
              <w:left w:val="nil"/>
              <w:bottom w:val="single" w:sz="4" w:space="0" w:color="auto"/>
              <w:right w:val="single" w:sz="4" w:space="0" w:color="auto"/>
            </w:tcBorders>
            <w:noWrap/>
            <w:vAlign w:val="center"/>
            <w:hideMark/>
          </w:tcPr>
          <w:p w14:paraId="783CE2E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87.00</w:t>
            </w:r>
          </w:p>
        </w:tc>
        <w:tc>
          <w:tcPr>
            <w:tcW w:w="1118" w:type="dxa"/>
            <w:tcBorders>
              <w:top w:val="nil"/>
              <w:left w:val="nil"/>
              <w:bottom w:val="single" w:sz="4" w:space="0" w:color="auto"/>
              <w:right w:val="single" w:sz="4" w:space="0" w:color="auto"/>
            </w:tcBorders>
            <w:noWrap/>
            <w:vAlign w:val="center"/>
            <w:hideMark/>
          </w:tcPr>
          <w:p w14:paraId="52D9F00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4,567,500</w:t>
            </w:r>
          </w:p>
        </w:tc>
        <w:tc>
          <w:tcPr>
            <w:tcW w:w="839" w:type="dxa"/>
            <w:tcBorders>
              <w:top w:val="nil"/>
              <w:left w:val="nil"/>
              <w:bottom w:val="single" w:sz="4" w:space="0" w:color="auto"/>
              <w:right w:val="single" w:sz="4" w:space="0" w:color="auto"/>
            </w:tcBorders>
            <w:noWrap/>
            <w:vAlign w:val="center"/>
            <w:hideMark/>
          </w:tcPr>
          <w:p w14:paraId="0DD9AE8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167.00</w:t>
            </w:r>
          </w:p>
        </w:tc>
        <w:tc>
          <w:tcPr>
            <w:tcW w:w="1240" w:type="dxa"/>
            <w:tcBorders>
              <w:top w:val="nil"/>
              <w:left w:val="nil"/>
              <w:bottom w:val="single" w:sz="4" w:space="0" w:color="auto"/>
              <w:right w:val="single" w:sz="4" w:space="0" w:color="auto"/>
            </w:tcBorders>
            <w:noWrap/>
            <w:vAlign w:val="center"/>
            <w:hideMark/>
          </w:tcPr>
          <w:p w14:paraId="7309728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8,767,500</w:t>
            </w:r>
          </w:p>
        </w:tc>
      </w:tr>
      <w:tr w:rsidR="0075219F" w14:paraId="5DA1217A"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2C88028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78D6DD25"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65EED34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60,000.00</w:t>
            </w:r>
          </w:p>
        </w:tc>
        <w:tc>
          <w:tcPr>
            <w:tcW w:w="839" w:type="dxa"/>
            <w:tcBorders>
              <w:top w:val="nil"/>
              <w:left w:val="nil"/>
              <w:bottom w:val="single" w:sz="4" w:space="0" w:color="auto"/>
              <w:right w:val="single" w:sz="4" w:space="0" w:color="auto"/>
            </w:tcBorders>
            <w:noWrap/>
            <w:vAlign w:val="center"/>
            <w:hideMark/>
          </w:tcPr>
          <w:p w14:paraId="162CD20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106" w:type="dxa"/>
            <w:tcBorders>
              <w:top w:val="nil"/>
              <w:left w:val="nil"/>
              <w:bottom w:val="single" w:sz="4" w:space="0" w:color="auto"/>
              <w:right w:val="single" w:sz="4" w:space="0" w:color="auto"/>
            </w:tcBorders>
            <w:noWrap/>
            <w:vAlign w:val="center"/>
            <w:hideMark/>
          </w:tcPr>
          <w:p w14:paraId="5081C14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w:t>
            </w:r>
          </w:p>
        </w:tc>
        <w:tc>
          <w:tcPr>
            <w:tcW w:w="839" w:type="dxa"/>
            <w:tcBorders>
              <w:top w:val="nil"/>
              <w:left w:val="nil"/>
              <w:bottom w:val="single" w:sz="4" w:space="0" w:color="auto"/>
              <w:right w:val="single" w:sz="4" w:space="0" w:color="auto"/>
            </w:tcBorders>
            <w:noWrap/>
            <w:vAlign w:val="center"/>
            <w:hideMark/>
          </w:tcPr>
          <w:p w14:paraId="1CE01111"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5AFB77F7"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7C3620CF"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10.00</w:t>
            </w:r>
          </w:p>
        </w:tc>
        <w:tc>
          <w:tcPr>
            <w:tcW w:w="1240" w:type="dxa"/>
            <w:tcBorders>
              <w:top w:val="nil"/>
              <w:left w:val="nil"/>
              <w:bottom w:val="single" w:sz="4" w:space="0" w:color="auto"/>
              <w:right w:val="single" w:sz="4" w:space="0" w:color="auto"/>
            </w:tcBorders>
            <w:noWrap/>
            <w:vAlign w:val="center"/>
            <w:hideMark/>
          </w:tcPr>
          <w:p w14:paraId="43959C7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w:t>
            </w:r>
          </w:p>
        </w:tc>
      </w:tr>
      <w:tr w:rsidR="0075219F" w14:paraId="2E11A677"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098E3CC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30BDA67C"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76A8ABE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67,500.00</w:t>
            </w:r>
          </w:p>
        </w:tc>
        <w:tc>
          <w:tcPr>
            <w:tcW w:w="839" w:type="dxa"/>
            <w:tcBorders>
              <w:top w:val="nil"/>
              <w:left w:val="nil"/>
              <w:bottom w:val="single" w:sz="4" w:space="0" w:color="auto"/>
              <w:right w:val="single" w:sz="4" w:space="0" w:color="auto"/>
            </w:tcBorders>
            <w:noWrap/>
            <w:vAlign w:val="center"/>
            <w:hideMark/>
          </w:tcPr>
          <w:p w14:paraId="3FD69F7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40.00</w:t>
            </w:r>
          </w:p>
        </w:tc>
        <w:tc>
          <w:tcPr>
            <w:tcW w:w="1106" w:type="dxa"/>
            <w:tcBorders>
              <w:top w:val="nil"/>
              <w:left w:val="nil"/>
              <w:bottom w:val="single" w:sz="4" w:space="0" w:color="auto"/>
              <w:right w:val="single" w:sz="4" w:space="0" w:color="auto"/>
            </w:tcBorders>
            <w:noWrap/>
            <w:vAlign w:val="center"/>
            <w:hideMark/>
          </w:tcPr>
          <w:p w14:paraId="27B18D0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2,700,000</w:t>
            </w:r>
          </w:p>
        </w:tc>
        <w:tc>
          <w:tcPr>
            <w:tcW w:w="839" w:type="dxa"/>
            <w:tcBorders>
              <w:top w:val="nil"/>
              <w:left w:val="nil"/>
              <w:bottom w:val="single" w:sz="4" w:space="0" w:color="auto"/>
              <w:right w:val="single" w:sz="4" w:space="0" w:color="auto"/>
            </w:tcBorders>
            <w:noWrap/>
            <w:vAlign w:val="center"/>
            <w:hideMark/>
          </w:tcPr>
          <w:p w14:paraId="617B05E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118" w:type="dxa"/>
            <w:tcBorders>
              <w:top w:val="nil"/>
              <w:left w:val="nil"/>
              <w:bottom w:val="single" w:sz="4" w:space="0" w:color="auto"/>
              <w:right w:val="single" w:sz="4" w:space="0" w:color="auto"/>
            </w:tcBorders>
            <w:noWrap/>
            <w:vAlign w:val="center"/>
            <w:hideMark/>
          </w:tcPr>
          <w:p w14:paraId="479D4A2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675,000</w:t>
            </w:r>
          </w:p>
        </w:tc>
        <w:tc>
          <w:tcPr>
            <w:tcW w:w="839" w:type="dxa"/>
            <w:tcBorders>
              <w:top w:val="nil"/>
              <w:left w:val="nil"/>
              <w:bottom w:val="single" w:sz="4" w:space="0" w:color="auto"/>
              <w:right w:val="single" w:sz="4" w:space="0" w:color="auto"/>
            </w:tcBorders>
            <w:noWrap/>
            <w:vAlign w:val="center"/>
            <w:hideMark/>
          </w:tcPr>
          <w:p w14:paraId="7832839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w:t>
            </w:r>
          </w:p>
        </w:tc>
        <w:tc>
          <w:tcPr>
            <w:tcW w:w="1240" w:type="dxa"/>
            <w:tcBorders>
              <w:top w:val="nil"/>
              <w:left w:val="nil"/>
              <w:bottom w:val="single" w:sz="4" w:space="0" w:color="auto"/>
              <w:right w:val="single" w:sz="4" w:space="0" w:color="auto"/>
            </w:tcBorders>
            <w:noWrap/>
            <w:vAlign w:val="center"/>
            <w:hideMark/>
          </w:tcPr>
          <w:p w14:paraId="44EF5EB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3,375,000</w:t>
            </w:r>
          </w:p>
        </w:tc>
      </w:tr>
      <w:tr w:rsidR="0075219F" w14:paraId="59000828"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62BF31A"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гүүр </w:t>
            </w:r>
          </w:p>
        </w:tc>
        <w:tc>
          <w:tcPr>
            <w:tcW w:w="930" w:type="dxa"/>
            <w:tcBorders>
              <w:top w:val="nil"/>
              <w:left w:val="nil"/>
              <w:bottom w:val="single" w:sz="4" w:space="0" w:color="auto"/>
              <w:right w:val="single" w:sz="4" w:space="0" w:color="auto"/>
            </w:tcBorders>
            <w:noWrap/>
            <w:vAlign w:val="center"/>
            <w:hideMark/>
          </w:tcPr>
          <w:p w14:paraId="0F1A1E6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780D869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12,500.00</w:t>
            </w:r>
          </w:p>
        </w:tc>
        <w:tc>
          <w:tcPr>
            <w:tcW w:w="839" w:type="dxa"/>
            <w:tcBorders>
              <w:top w:val="nil"/>
              <w:left w:val="nil"/>
              <w:bottom w:val="single" w:sz="4" w:space="0" w:color="auto"/>
              <w:right w:val="single" w:sz="4" w:space="0" w:color="auto"/>
            </w:tcBorders>
            <w:noWrap/>
            <w:vAlign w:val="center"/>
            <w:hideMark/>
          </w:tcPr>
          <w:p w14:paraId="39F271D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w:t>
            </w:r>
          </w:p>
        </w:tc>
        <w:tc>
          <w:tcPr>
            <w:tcW w:w="1106" w:type="dxa"/>
            <w:tcBorders>
              <w:top w:val="nil"/>
              <w:left w:val="nil"/>
              <w:bottom w:val="single" w:sz="4" w:space="0" w:color="auto"/>
              <w:right w:val="single" w:sz="4" w:space="0" w:color="auto"/>
            </w:tcBorders>
            <w:noWrap/>
            <w:vAlign w:val="center"/>
            <w:hideMark/>
          </w:tcPr>
          <w:p w14:paraId="2506AE36"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6,250,000</w:t>
            </w:r>
          </w:p>
        </w:tc>
        <w:tc>
          <w:tcPr>
            <w:tcW w:w="839" w:type="dxa"/>
            <w:tcBorders>
              <w:top w:val="nil"/>
              <w:left w:val="nil"/>
              <w:bottom w:val="single" w:sz="4" w:space="0" w:color="auto"/>
              <w:right w:val="single" w:sz="4" w:space="0" w:color="auto"/>
            </w:tcBorders>
            <w:noWrap/>
            <w:vAlign w:val="center"/>
            <w:hideMark/>
          </w:tcPr>
          <w:p w14:paraId="0C56045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200.00</w:t>
            </w:r>
          </w:p>
        </w:tc>
        <w:tc>
          <w:tcPr>
            <w:tcW w:w="1118" w:type="dxa"/>
            <w:tcBorders>
              <w:top w:val="nil"/>
              <w:left w:val="nil"/>
              <w:bottom w:val="single" w:sz="4" w:space="0" w:color="auto"/>
              <w:right w:val="single" w:sz="4" w:space="0" w:color="auto"/>
            </w:tcBorders>
            <w:noWrap/>
            <w:vAlign w:val="center"/>
            <w:hideMark/>
          </w:tcPr>
          <w:p w14:paraId="5AF061D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2,500,000</w:t>
            </w:r>
          </w:p>
        </w:tc>
        <w:tc>
          <w:tcPr>
            <w:tcW w:w="839" w:type="dxa"/>
            <w:tcBorders>
              <w:top w:val="nil"/>
              <w:left w:val="nil"/>
              <w:bottom w:val="single" w:sz="4" w:space="0" w:color="auto"/>
              <w:right w:val="single" w:sz="4" w:space="0" w:color="auto"/>
            </w:tcBorders>
            <w:noWrap/>
            <w:vAlign w:val="center"/>
            <w:hideMark/>
          </w:tcPr>
          <w:p w14:paraId="52E5EA0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700.00</w:t>
            </w:r>
          </w:p>
        </w:tc>
        <w:tc>
          <w:tcPr>
            <w:tcW w:w="1240" w:type="dxa"/>
            <w:tcBorders>
              <w:top w:val="nil"/>
              <w:left w:val="nil"/>
              <w:bottom w:val="single" w:sz="4" w:space="0" w:color="auto"/>
              <w:right w:val="single" w:sz="4" w:space="0" w:color="auto"/>
            </w:tcBorders>
            <w:noWrap/>
            <w:vAlign w:val="center"/>
            <w:hideMark/>
          </w:tcPr>
          <w:p w14:paraId="594F79C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8,750,000</w:t>
            </w:r>
          </w:p>
        </w:tc>
      </w:tr>
      <w:tr w:rsidR="0075219F" w14:paraId="4F0CD447"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145D53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1F10EA3C"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66F6B81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22,500.00</w:t>
            </w:r>
          </w:p>
        </w:tc>
        <w:tc>
          <w:tcPr>
            <w:tcW w:w="839" w:type="dxa"/>
            <w:tcBorders>
              <w:top w:val="nil"/>
              <w:left w:val="nil"/>
              <w:bottom w:val="single" w:sz="4" w:space="0" w:color="auto"/>
              <w:right w:val="single" w:sz="4" w:space="0" w:color="auto"/>
            </w:tcBorders>
            <w:noWrap/>
            <w:vAlign w:val="center"/>
            <w:hideMark/>
          </w:tcPr>
          <w:p w14:paraId="22004DD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4,550.00</w:t>
            </w:r>
          </w:p>
        </w:tc>
        <w:tc>
          <w:tcPr>
            <w:tcW w:w="1106" w:type="dxa"/>
            <w:tcBorders>
              <w:top w:val="nil"/>
              <w:left w:val="nil"/>
              <w:bottom w:val="single" w:sz="4" w:space="0" w:color="auto"/>
              <w:right w:val="single" w:sz="4" w:space="0" w:color="auto"/>
            </w:tcBorders>
            <w:noWrap/>
            <w:vAlign w:val="center"/>
            <w:hideMark/>
          </w:tcPr>
          <w:p w14:paraId="00B675D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102,375,000</w:t>
            </w:r>
          </w:p>
        </w:tc>
        <w:tc>
          <w:tcPr>
            <w:tcW w:w="839" w:type="dxa"/>
            <w:tcBorders>
              <w:top w:val="nil"/>
              <w:left w:val="nil"/>
              <w:bottom w:val="single" w:sz="4" w:space="0" w:color="auto"/>
              <w:right w:val="single" w:sz="4" w:space="0" w:color="auto"/>
            </w:tcBorders>
            <w:noWrap/>
            <w:vAlign w:val="center"/>
            <w:hideMark/>
          </w:tcPr>
          <w:p w14:paraId="72D378F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3,255.00</w:t>
            </w:r>
          </w:p>
        </w:tc>
        <w:tc>
          <w:tcPr>
            <w:tcW w:w="1118" w:type="dxa"/>
            <w:tcBorders>
              <w:top w:val="nil"/>
              <w:left w:val="nil"/>
              <w:bottom w:val="single" w:sz="4" w:space="0" w:color="auto"/>
              <w:right w:val="single" w:sz="4" w:space="0" w:color="auto"/>
            </w:tcBorders>
            <w:noWrap/>
            <w:vAlign w:val="center"/>
            <w:hideMark/>
          </w:tcPr>
          <w:p w14:paraId="35D3AC7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73,237,500</w:t>
            </w:r>
          </w:p>
        </w:tc>
        <w:tc>
          <w:tcPr>
            <w:tcW w:w="839" w:type="dxa"/>
            <w:tcBorders>
              <w:top w:val="nil"/>
              <w:left w:val="nil"/>
              <w:bottom w:val="single" w:sz="4" w:space="0" w:color="auto"/>
              <w:right w:val="single" w:sz="4" w:space="0" w:color="auto"/>
            </w:tcBorders>
            <w:noWrap/>
            <w:vAlign w:val="center"/>
            <w:hideMark/>
          </w:tcPr>
          <w:p w14:paraId="148C1A7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7,805.00</w:t>
            </w:r>
          </w:p>
        </w:tc>
        <w:tc>
          <w:tcPr>
            <w:tcW w:w="1240" w:type="dxa"/>
            <w:tcBorders>
              <w:top w:val="nil"/>
              <w:left w:val="nil"/>
              <w:bottom w:val="single" w:sz="4" w:space="0" w:color="auto"/>
              <w:right w:val="single" w:sz="4" w:space="0" w:color="auto"/>
            </w:tcBorders>
            <w:noWrap/>
            <w:vAlign w:val="center"/>
            <w:hideMark/>
          </w:tcPr>
          <w:p w14:paraId="5DDEFFE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175,612,500</w:t>
            </w:r>
          </w:p>
        </w:tc>
      </w:tr>
      <w:tr w:rsidR="0075219F" w14:paraId="7BD15113"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3A3895F0"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хамгаалалт </w:t>
            </w:r>
          </w:p>
        </w:tc>
        <w:tc>
          <w:tcPr>
            <w:tcW w:w="930" w:type="dxa"/>
            <w:tcBorders>
              <w:top w:val="nil"/>
              <w:left w:val="nil"/>
              <w:bottom w:val="single" w:sz="4" w:space="0" w:color="auto"/>
              <w:right w:val="single" w:sz="4" w:space="0" w:color="auto"/>
            </w:tcBorders>
            <w:noWrap/>
            <w:vAlign w:val="center"/>
            <w:hideMark/>
          </w:tcPr>
          <w:p w14:paraId="27DCF27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624F077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724,630.00</w:t>
            </w:r>
          </w:p>
        </w:tc>
        <w:tc>
          <w:tcPr>
            <w:tcW w:w="839" w:type="dxa"/>
            <w:tcBorders>
              <w:top w:val="nil"/>
              <w:left w:val="nil"/>
              <w:bottom w:val="single" w:sz="4" w:space="0" w:color="auto"/>
              <w:right w:val="single" w:sz="4" w:space="0" w:color="auto"/>
            </w:tcBorders>
            <w:noWrap/>
            <w:vAlign w:val="center"/>
            <w:hideMark/>
          </w:tcPr>
          <w:p w14:paraId="0CDD3AB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75.00</w:t>
            </w:r>
          </w:p>
        </w:tc>
        <w:tc>
          <w:tcPr>
            <w:tcW w:w="1106" w:type="dxa"/>
            <w:tcBorders>
              <w:top w:val="nil"/>
              <w:left w:val="nil"/>
              <w:bottom w:val="single" w:sz="4" w:space="0" w:color="auto"/>
              <w:right w:val="single" w:sz="4" w:space="0" w:color="auto"/>
            </w:tcBorders>
            <w:noWrap/>
            <w:vAlign w:val="center"/>
            <w:hideMark/>
          </w:tcPr>
          <w:p w14:paraId="1E224EF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54,347,250</w:t>
            </w:r>
          </w:p>
        </w:tc>
        <w:tc>
          <w:tcPr>
            <w:tcW w:w="839" w:type="dxa"/>
            <w:tcBorders>
              <w:top w:val="nil"/>
              <w:left w:val="nil"/>
              <w:bottom w:val="single" w:sz="4" w:space="0" w:color="auto"/>
              <w:right w:val="single" w:sz="4" w:space="0" w:color="auto"/>
            </w:tcBorders>
            <w:noWrap/>
            <w:vAlign w:val="center"/>
            <w:hideMark/>
          </w:tcPr>
          <w:p w14:paraId="253BC3A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w:t>
            </w:r>
          </w:p>
        </w:tc>
        <w:tc>
          <w:tcPr>
            <w:tcW w:w="1118" w:type="dxa"/>
            <w:tcBorders>
              <w:top w:val="nil"/>
              <w:left w:val="nil"/>
              <w:bottom w:val="single" w:sz="4" w:space="0" w:color="auto"/>
              <w:right w:val="single" w:sz="4" w:space="0" w:color="auto"/>
            </w:tcBorders>
            <w:noWrap/>
            <w:vAlign w:val="center"/>
            <w:hideMark/>
          </w:tcPr>
          <w:p w14:paraId="00CCBAE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36,231,500</w:t>
            </w:r>
          </w:p>
        </w:tc>
        <w:tc>
          <w:tcPr>
            <w:tcW w:w="839" w:type="dxa"/>
            <w:tcBorders>
              <w:top w:val="nil"/>
              <w:left w:val="nil"/>
              <w:bottom w:val="single" w:sz="4" w:space="0" w:color="auto"/>
              <w:right w:val="single" w:sz="4" w:space="0" w:color="auto"/>
            </w:tcBorders>
            <w:noWrap/>
            <w:vAlign w:val="center"/>
            <w:hideMark/>
          </w:tcPr>
          <w:p w14:paraId="492BDBD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125.00</w:t>
            </w:r>
          </w:p>
        </w:tc>
        <w:tc>
          <w:tcPr>
            <w:tcW w:w="1240" w:type="dxa"/>
            <w:tcBorders>
              <w:top w:val="nil"/>
              <w:left w:val="nil"/>
              <w:bottom w:val="single" w:sz="4" w:space="0" w:color="auto"/>
              <w:right w:val="single" w:sz="4" w:space="0" w:color="auto"/>
            </w:tcBorders>
            <w:noWrap/>
            <w:vAlign w:val="center"/>
            <w:hideMark/>
          </w:tcPr>
          <w:p w14:paraId="329E3E8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90,578,750</w:t>
            </w:r>
          </w:p>
        </w:tc>
      </w:tr>
      <w:tr w:rsidR="0075219F" w14:paraId="70DD7504"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2820412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огтлолцох хэсэг </w:t>
            </w:r>
          </w:p>
        </w:tc>
        <w:tc>
          <w:tcPr>
            <w:tcW w:w="930" w:type="dxa"/>
            <w:tcBorders>
              <w:top w:val="nil"/>
              <w:left w:val="nil"/>
              <w:bottom w:val="single" w:sz="4" w:space="0" w:color="auto"/>
              <w:right w:val="single" w:sz="4" w:space="0" w:color="auto"/>
            </w:tcBorders>
            <w:noWrap/>
            <w:vAlign w:val="center"/>
            <w:hideMark/>
          </w:tcPr>
          <w:p w14:paraId="78709416" w14:textId="77777777" w:rsidR="0075219F" w:rsidRDefault="0075219F" w:rsidP="00F3272F">
            <w:pPr>
              <w:rPr>
                <w:rFonts w:ascii="Arial" w:eastAsia="Times New Roman" w:hAnsi="Arial" w:cs="Arial"/>
                <w:color w:val="000000"/>
                <w:sz w:val="16"/>
                <w:szCs w:val="16"/>
              </w:rPr>
            </w:pPr>
          </w:p>
        </w:tc>
        <w:tc>
          <w:tcPr>
            <w:tcW w:w="1275" w:type="dxa"/>
            <w:tcBorders>
              <w:top w:val="nil"/>
              <w:left w:val="nil"/>
              <w:bottom w:val="single" w:sz="4" w:space="0" w:color="auto"/>
              <w:right w:val="single" w:sz="4" w:space="0" w:color="auto"/>
            </w:tcBorders>
            <w:noWrap/>
            <w:vAlign w:val="center"/>
            <w:hideMark/>
          </w:tcPr>
          <w:p w14:paraId="11EE1A2A"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766E6EA2"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noWrap/>
            <w:vAlign w:val="center"/>
            <w:hideMark/>
          </w:tcPr>
          <w:p w14:paraId="05973198"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145647B3" w14:textId="77777777" w:rsidR="0075219F" w:rsidRDefault="0075219F" w:rsidP="00F3272F">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4D094956"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784F41A1" w14:textId="77777777" w:rsidR="0075219F" w:rsidRDefault="0075219F" w:rsidP="00F3272F">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1395B214" w14:textId="77777777" w:rsidR="0075219F" w:rsidRDefault="0075219F" w:rsidP="00F3272F">
            <w:pPr>
              <w:spacing w:after="0"/>
              <w:rPr>
                <w:sz w:val="20"/>
                <w:szCs w:val="20"/>
              </w:rPr>
            </w:pPr>
          </w:p>
        </w:tc>
      </w:tr>
      <w:tr w:rsidR="0075219F" w14:paraId="28F4BE04"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ADF0CCA" w14:textId="77777777" w:rsidR="0075219F" w:rsidRDefault="0075219F" w:rsidP="00F3272F">
            <w:pPr>
              <w:spacing w:after="0" w:line="240" w:lineRule="auto"/>
              <w:rPr>
                <w:rFonts w:ascii="Arial" w:eastAsia="Times New Roman" w:hAnsi="Arial" w:cs="Arial"/>
                <w:color w:val="000000"/>
                <w:sz w:val="16"/>
                <w:szCs w:val="16"/>
                <w:lang w:eastAsia="en-US"/>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59FAA8C7"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0029BCD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5C3DBF0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06" w:type="dxa"/>
            <w:tcBorders>
              <w:top w:val="nil"/>
              <w:left w:val="nil"/>
              <w:bottom w:val="single" w:sz="4" w:space="0" w:color="auto"/>
              <w:right w:val="single" w:sz="4" w:space="0" w:color="auto"/>
            </w:tcBorders>
            <w:noWrap/>
            <w:vAlign w:val="center"/>
            <w:hideMark/>
          </w:tcPr>
          <w:p w14:paraId="47D610E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w:t>
            </w:r>
          </w:p>
        </w:tc>
        <w:tc>
          <w:tcPr>
            <w:tcW w:w="839" w:type="dxa"/>
            <w:tcBorders>
              <w:top w:val="nil"/>
              <w:left w:val="nil"/>
              <w:bottom w:val="single" w:sz="4" w:space="0" w:color="auto"/>
              <w:right w:val="single" w:sz="4" w:space="0" w:color="auto"/>
            </w:tcBorders>
            <w:noWrap/>
            <w:vAlign w:val="center"/>
            <w:hideMark/>
          </w:tcPr>
          <w:p w14:paraId="7A52B62B"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52238A6E"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38826CB6"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7E91584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w:t>
            </w:r>
          </w:p>
        </w:tc>
      </w:tr>
      <w:tr w:rsidR="0075219F" w14:paraId="6A5DF8B0"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02A5CAB"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Хутаг </w:t>
            </w:r>
          </w:p>
        </w:tc>
        <w:tc>
          <w:tcPr>
            <w:tcW w:w="930" w:type="dxa"/>
            <w:tcBorders>
              <w:top w:val="nil"/>
              <w:left w:val="nil"/>
              <w:bottom w:val="single" w:sz="4" w:space="0" w:color="auto"/>
              <w:right w:val="single" w:sz="4" w:space="0" w:color="auto"/>
            </w:tcBorders>
            <w:noWrap/>
            <w:vAlign w:val="center"/>
            <w:hideMark/>
          </w:tcPr>
          <w:p w14:paraId="0431F553"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0B9D258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26B5849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1CAD22F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39237D2E"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21861592"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2FF63CEF"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148C6DD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75219F" w14:paraId="13E2B3CD"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321A6B4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Уул </w:t>
            </w:r>
          </w:p>
        </w:tc>
        <w:tc>
          <w:tcPr>
            <w:tcW w:w="930" w:type="dxa"/>
            <w:tcBorders>
              <w:top w:val="nil"/>
              <w:left w:val="nil"/>
              <w:bottom w:val="single" w:sz="4" w:space="0" w:color="auto"/>
              <w:right w:val="single" w:sz="4" w:space="0" w:color="auto"/>
            </w:tcBorders>
            <w:noWrap/>
            <w:vAlign w:val="center"/>
            <w:hideMark/>
          </w:tcPr>
          <w:p w14:paraId="3A9164FF"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76DC4FF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7CF3D16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30B62C9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57DAAA80"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7ACBC910"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76ED5F79"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0B749E1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75219F" w14:paraId="05C4978A"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B187D3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7588743B"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0EDFDFC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3D981E12" w14:textId="77777777" w:rsidR="0075219F" w:rsidRDefault="0075219F" w:rsidP="00F3272F">
            <w:pPr>
              <w:rPr>
                <w:rFonts w:ascii="Arial" w:eastAsia="Times New Roman" w:hAnsi="Arial" w:cs="Arial"/>
                <w:color w:val="000000"/>
                <w:sz w:val="16"/>
                <w:szCs w:val="16"/>
              </w:rPr>
            </w:pPr>
          </w:p>
        </w:tc>
        <w:tc>
          <w:tcPr>
            <w:tcW w:w="1106" w:type="dxa"/>
            <w:tcBorders>
              <w:top w:val="nil"/>
              <w:left w:val="nil"/>
              <w:bottom w:val="single" w:sz="4" w:space="0" w:color="auto"/>
              <w:right w:val="single" w:sz="4" w:space="0" w:color="auto"/>
            </w:tcBorders>
            <w:noWrap/>
            <w:vAlign w:val="center"/>
            <w:hideMark/>
          </w:tcPr>
          <w:p w14:paraId="0FC67767"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4BDF5C3F"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52E2AEB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5D553D1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2A15149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75219F" w14:paraId="2617A79F"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61F64E11"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ДОХИ</w:t>
            </w:r>
            <w:r>
              <w:rPr>
                <w:rFonts w:ascii="Arial" w:eastAsia="Times New Roman" w:hAnsi="Arial" w:cs="Arial"/>
                <w:b/>
                <w:bCs/>
                <w:color w:val="000000"/>
                <w:sz w:val="16"/>
                <w:szCs w:val="16"/>
              </w:rPr>
              <w:t xml:space="preserve">ОЛОЛ, ХОЛБОО </w:t>
            </w:r>
          </w:p>
        </w:tc>
        <w:tc>
          <w:tcPr>
            <w:tcW w:w="930" w:type="dxa"/>
            <w:tcBorders>
              <w:top w:val="nil"/>
              <w:left w:val="nil"/>
              <w:bottom w:val="single" w:sz="4" w:space="0" w:color="auto"/>
              <w:right w:val="single" w:sz="4" w:space="0" w:color="auto"/>
            </w:tcBorders>
            <w:shd w:val="clear" w:color="auto" w:fill="A9D08E"/>
            <w:noWrap/>
            <w:vAlign w:val="center"/>
            <w:hideMark/>
          </w:tcPr>
          <w:p w14:paraId="411DC036" w14:textId="77777777" w:rsidR="0075219F" w:rsidRDefault="0075219F" w:rsidP="00F3272F">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2D63AFE2" w14:textId="77777777" w:rsidR="0075219F" w:rsidRDefault="0075219F" w:rsidP="00F3272F">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645F49E4"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36A29309"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3,000,000</w:t>
            </w:r>
          </w:p>
        </w:tc>
        <w:tc>
          <w:tcPr>
            <w:tcW w:w="839" w:type="dxa"/>
            <w:tcBorders>
              <w:top w:val="nil"/>
              <w:left w:val="nil"/>
              <w:bottom w:val="single" w:sz="4" w:space="0" w:color="auto"/>
              <w:right w:val="single" w:sz="4" w:space="0" w:color="auto"/>
            </w:tcBorders>
            <w:shd w:val="clear" w:color="auto" w:fill="A9D08E"/>
            <w:noWrap/>
            <w:vAlign w:val="center"/>
            <w:hideMark/>
          </w:tcPr>
          <w:p w14:paraId="15EF86A1"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210C9778"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2,000,000</w:t>
            </w:r>
          </w:p>
        </w:tc>
        <w:tc>
          <w:tcPr>
            <w:tcW w:w="839" w:type="dxa"/>
            <w:tcBorders>
              <w:top w:val="nil"/>
              <w:left w:val="nil"/>
              <w:bottom w:val="single" w:sz="4" w:space="0" w:color="auto"/>
              <w:right w:val="single" w:sz="4" w:space="0" w:color="auto"/>
            </w:tcBorders>
            <w:shd w:val="clear" w:color="auto" w:fill="A9D08E"/>
            <w:noWrap/>
            <w:vAlign w:val="center"/>
            <w:hideMark/>
          </w:tcPr>
          <w:p w14:paraId="7B1BAD48"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6FD3A96D"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5,000,000</w:t>
            </w:r>
          </w:p>
        </w:tc>
      </w:tr>
      <w:tr w:rsidR="0075219F" w14:paraId="7E09B02A"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74863D53"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ЭРЧИМ ХҮЧ, УСАН ХАНГАМЖ </w:t>
            </w:r>
          </w:p>
        </w:tc>
        <w:tc>
          <w:tcPr>
            <w:tcW w:w="930" w:type="dxa"/>
            <w:tcBorders>
              <w:top w:val="nil"/>
              <w:left w:val="nil"/>
              <w:bottom w:val="single" w:sz="4" w:space="0" w:color="auto"/>
              <w:right w:val="single" w:sz="4" w:space="0" w:color="auto"/>
            </w:tcBorders>
            <w:shd w:val="clear" w:color="auto" w:fill="A9D08E"/>
            <w:noWrap/>
            <w:vAlign w:val="center"/>
            <w:hideMark/>
          </w:tcPr>
          <w:p w14:paraId="5CEB8CB1" w14:textId="77777777" w:rsidR="0075219F" w:rsidRDefault="0075219F" w:rsidP="00F3272F">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53813FBC"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2076FC8B"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0FC333E5"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388,510</w:t>
            </w:r>
          </w:p>
        </w:tc>
        <w:tc>
          <w:tcPr>
            <w:tcW w:w="839" w:type="dxa"/>
            <w:tcBorders>
              <w:top w:val="nil"/>
              <w:left w:val="nil"/>
              <w:bottom w:val="single" w:sz="4" w:space="0" w:color="auto"/>
              <w:right w:val="single" w:sz="4" w:space="0" w:color="auto"/>
            </w:tcBorders>
            <w:shd w:val="clear" w:color="auto" w:fill="A9D08E"/>
            <w:noWrap/>
            <w:vAlign w:val="center"/>
            <w:hideMark/>
          </w:tcPr>
          <w:p w14:paraId="4EAA9209"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00B145CE"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309,710</w:t>
            </w:r>
          </w:p>
        </w:tc>
        <w:tc>
          <w:tcPr>
            <w:tcW w:w="839" w:type="dxa"/>
            <w:tcBorders>
              <w:top w:val="nil"/>
              <w:left w:val="nil"/>
              <w:bottom w:val="single" w:sz="4" w:space="0" w:color="auto"/>
              <w:right w:val="single" w:sz="4" w:space="0" w:color="auto"/>
            </w:tcBorders>
            <w:shd w:val="clear" w:color="auto" w:fill="A9D08E"/>
            <w:noWrap/>
            <w:vAlign w:val="center"/>
            <w:hideMark/>
          </w:tcPr>
          <w:p w14:paraId="2BCF9DD8"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56E72F2D"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698,220</w:t>
            </w:r>
          </w:p>
        </w:tc>
      </w:tr>
      <w:tr w:rsidR="0075219F" w14:paraId="7CAC9238"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4B8497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Цахил</w:t>
            </w:r>
            <w:r>
              <w:rPr>
                <w:rFonts w:ascii="Arial" w:eastAsia="Times New Roman" w:hAnsi="Arial" w:cs="Arial"/>
                <w:color w:val="000000"/>
                <w:sz w:val="16"/>
                <w:szCs w:val="16"/>
              </w:rPr>
              <w:t xml:space="preserve">гаан дамжуулах агаарын шугам </w:t>
            </w:r>
          </w:p>
        </w:tc>
        <w:tc>
          <w:tcPr>
            <w:tcW w:w="930" w:type="dxa"/>
            <w:tcBorders>
              <w:top w:val="nil"/>
              <w:left w:val="nil"/>
              <w:bottom w:val="single" w:sz="4" w:space="0" w:color="auto"/>
              <w:right w:val="single" w:sz="4" w:space="0" w:color="auto"/>
            </w:tcBorders>
            <w:noWrap/>
            <w:vAlign w:val="center"/>
            <w:hideMark/>
          </w:tcPr>
          <w:p w14:paraId="3CE77781"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16E073D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43,550.00</w:t>
            </w:r>
          </w:p>
        </w:tc>
        <w:tc>
          <w:tcPr>
            <w:tcW w:w="839" w:type="dxa"/>
            <w:tcBorders>
              <w:top w:val="nil"/>
              <w:left w:val="nil"/>
              <w:bottom w:val="single" w:sz="4" w:space="0" w:color="auto"/>
              <w:right w:val="single" w:sz="4" w:space="0" w:color="auto"/>
            </w:tcBorders>
            <w:noWrap/>
            <w:vAlign w:val="center"/>
            <w:hideMark/>
          </w:tcPr>
          <w:p w14:paraId="3BC7FE9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06" w:type="dxa"/>
            <w:tcBorders>
              <w:top w:val="nil"/>
              <w:left w:val="nil"/>
              <w:bottom w:val="single" w:sz="4" w:space="0" w:color="auto"/>
              <w:right w:val="single" w:sz="4" w:space="0" w:color="auto"/>
            </w:tcBorders>
            <w:noWrap/>
            <w:vAlign w:val="center"/>
            <w:hideMark/>
          </w:tcPr>
          <w:p w14:paraId="027F467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87,100</w:t>
            </w:r>
          </w:p>
        </w:tc>
        <w:tc>
          <w:tcPr>
            <w:tcW w:w="839" w:type="dxa"/>
            <w:tcBorders>
              <w:top w:val="nil"/>
              <w:left w:val="nil"/>
              <w:bottom w:val="single" w:sz="4" w:space="0" w:color="auto"/>
              <w:right w:val="single" w:sz="4" w:space="0" w:color="auto"/>
            </w:tcBorders>
            <w:noWrap/>
            <w:vAlign w:val="center"/>
            <w:hideMark/>
          </w:tcPr>
          <w:p w14:paraId="67BE377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18" w:type="dxa"/>
            <w:tcBorders>
              <w:top w:val="nil"/>
              <w:left w:val="nil"/>
              <w:bottom w:val="single" w:sz="4" w:space="0" w:color="auto"/>
              <w:right w:val="single" w:sz="4" w:space="0" w:color="auto"/>
            </w:tcBorders>
            <w:noWrap/>
            <w:vAlign w:val="center"/>
            <w:hideMark/>
          </w:tcPr>
          <w:p w14:paraId="0763997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87,100</w:t>
            </w:r>
          </w:p>
        </w:tc>
        <w:tc>
          <w:tcPr>
            <w:tcW w:w="839" w:type="dxa"/>
            <w:tcBorders>
              <w:top w:val="nil"/>
              <w:left w:val="nil"/>
              <w:bottom w:val="single" w:sz="4" w:space="0" w:color="auto"/>
              <w:right w:val="single" w:sz="4" w:space="0" w:color="auto"/>
            </w:tcBorders>
            <w:noWrap/>
            <w:vAlign w:val="center"/>
            <w:hideMark/>
          </w:tcPr>
          <w:p w14:paraId="1303600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w:t>
            </w:r>
          </w:p>
        </w:tc>
        <w:tc>
          <w:tcPr>
            <w:tcW w:w="1240" w:type="dxa"/>
            <w:tcBorders>
              <w:top w:val="nil"/>
              <w:left w:val="nil"/>
              <w:bottom w:val="single" w:sz="4" w:space="0" w:color="auto"/>
              <w:right w:val="single" w:sz="4" w:space="0" w:color="auto"/>
            </w:tcBorders>
            <w:noWrap/>
            <w:vAlign w:val="center"/>
            <w:hideMark/>
          </w:tcPr>
          <w:p w14:paraId="038767F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174,200</w:t>
            </w:r>
          </w:p>
        </w:tc>
      </w:tr>
      <w:tr w:rsidR="0075219F" w14:paraId="1ED9C7DB"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03727B9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lastRenderedPageBreak/>
              <w:t xml:space="preserve"> </w:t>
            </w:r>
            <w:r>
              <w:rPr>
                <w:rFonts w:ascii="Arial" w:eastAsia="Times New Roman" w:hAnsi="Arial" w:cs="Arial"/>
                <w:color w:val="000000"/>
                <w:sz w:val="16"/>
                <w:szCs w:val="16"/>
                <w:lang w:val="mn-MN"/>
              </w:rPr>
              <w:t xml:space="preserve">Цахилгааны </w:t>
            </w:r>
            <w:r>
              <w:rPr>
                <w:rFonts w:ascii="Arial" w:eastAsia="Times New Roman" w:hAnsi="Arial" w:cs="Arial"/>
                <w:color w:val="000000"/>
                <w:sz w:val="16"/>
                <w:szCs w:val="16"/>
              </w:rPr>
              <w:t xml:space="preserve">дэд станц </w:t>
            </w:r>
          </w:p>
        </w:tc>
        <w:tc>
          <w:tcPr>
            <w:tcW w:w="930" w:type="dxa"/>
            <w:tcBorders>
              <w:top w:val="nil"/>
              <w:left w:val="nil"/>
              <w:bottom w:val="single" w:sz="4" w:space="0" w:color="auto"/>
              <w:right w:val="single" w:sz="4" w:space="0" w:color="auto"/>
            </w:tcBorders>
            <w:noWrap/>
            <w:vAlign w:val="center"/>
            <w:hideMark/>
          </w:tcPr>
          <w:p w14:paraId="59FBEC1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309D8DA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29,550.00</w:t>
            </w:r>
          </w:p>
        </w:tc>
        <w:tc>
          <w:tcPr>
            <w:tcW w:w="839" w:type="dxa"/>
            <w:tcBorders>
              <w:top w:val="nil"/>
              <w:left w:val="nil"/>
              <w:bottom w:val="single" w:sz="4" w:space="0" w:color="auto"/>
              <w:right w:val="single" w:sz="4" w:space="0" w:color="auto"/>
            </w:tcBorders>
            <w:noWrap/>
            <w:vAlign w:val="center"/>
            <w:hideMark/>
          </w:tcPr>
          <w:p w14:paraId="274FB18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3759956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02C56DB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6B0E71B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242CBBA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63285F3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w:t>
            </w:r>
          </w:p>
        </w:tc>
      </w:tr>
      <w:tr w:rsidR="0075219F" w14:paraId="241515AA"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23D4CE3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35F8BE0C"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229F9B9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39,400.00</w:t>
            </w:r>
          </w:p>
        </w:tc>
        <w:tc>
          <w:tcPr>
            <w:tcW w:w="839" w:type="dxa"/>
            <w:tcBorders>
              <w:top w:val="nil"/>
              <w:left w:val="nil"/>
              <w:bottom w:val="single" w:sz="4" w:space="0" w:color="auto"/>
              <w:right w:val="single" w:sz="4" w:space="0" w:color="auto"/>
            </w:tcBorders>
            <w:noWrap/>
            <w:vAlign w:val="center"/>
            <w:hideMark/>
          </w:tcPr>
          <w:p w14:paraId="601FCEE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w:t>
            </w:r>
          </w:p>
        </w:tc>
        <w:tc>
          <w:tcPr>
            <w:tcW w:w="1106" w:type="dxa"/>
            <w:tcBorders>
              <w:top w:val="nil"/>
              <w:left w:val="nil"/>
              <w:bottom w:val="single" w:sz="4" w:space="0" w:color="auto"/>
              <w:right w:val="single" w:sz="4" w:space="0" w:color="auto"/>
            </w:tcBorders>
            <w:noWrap/>
            <w:vAlign w:val="center"/>
            <w:hideMark/>
          </w:tcPr>
          <w:p w14:paraId="3F51943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236,400</w:t>
            </w:r>
          </w:p>
        </w:tc>
        <w:tc>
          <w:tcPr>
            <w:tcW w:w="839" w:type="dxa"/>
            <w:tcBorders>
              <w:top w:val="nil"/>
              <w:left w:val="nil"/>
              <w:bottom w:val="single" w:sz="4" w:space="0" w:color="auto"/>
              <w:right w:val="single" w:sz="4" w:space="0" w:color="auto"/>
            </w:tcBorders>
            <w:noWrap/>
            <w:vAlign w:val="center"/>
            <w:hideMark/>
          </w:tcPr>
          <w:p w14:paraId="37AEE39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w:t>
            </w:r>
          </w:p>
        </w:tc>
        <w:tc>
          <w:tcPr>
            <w:tcW w:w="1118" w:type="dxa"/>
            <w:tcBorders>
              <w:top w:val="nil"/>
              <w:left w:val="nil"/>
              <w:bottom w:val="single" w:sz="4" w:space="0" w:color="auto"/>
              <w:right w:val="single" w:sz="4" w:space="0" w:color="auto"/>
            </w:tcBorders>
            <w:noWrap/>
            <w:vAlign w:val="center"/>
            <w:hideMark/>
          </w:tcPr>
          <w:p w14:paraId="4B5DA56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157,600</w:t>
            </w:r>
          </w:p>
        </w:tc>
        <w:tc>
          <w:tcPr>
            <w:tcW w:w="839" w:type="dxa"/>
            <w:tcBorders>
              <w:top w:val="nil"/>
              <w:left w:val="nil"/>
              <w:bottom w:val="single" w:sz="4" w:space="0" w:color="auto"/>
              <w:right w:val="single" w:sz="4" w:space="0" w:color="auto"/>
            </w:tcBorders>
            <w:noWrap/>
            <w:vAlign w:val="center"/>
            <w:hideMark/>
          </w:tcPr>
          <w:p w14:paraId="629FCEF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240" w:type="dxa"/>
            <w:tcBorders>
              <w:top w:val="nil"/>
              <w:left w:val="nil"/>
              <w:bottom w:val="single" w:sz="4" w:space="0" w:color="auto"/>
              <w:right w:val="single" w:sz="4" w:space="0" w:color="auto"/>
            </w:tcBorders>
            <w:noWrap/>
            <w:vAlign w:val="center"/>
            <w:hideMark/>
          </w:tcPr>
          <w:p w14:paraId="27D4A6F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394,000</w:t>
            </w:r>
          </w:p>
        </w:tc>
      </w:tr>
      <w:tr w:rsidR="0075219F" w14:paraId="6D1C9DD4"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7ECD16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станцын ус хуримтлуур </w:t>
            </w:r>
          </w:p>
        </w:tc>
        <w:tc>
          <w:tcPr>
            <w:tcW w:w="930" w:type="dxa"/>
            <w:tcBorders>
              <w:top w:val="nil"/>
              <w:left w:val="nil"/>
              <w:bottom w:val="single" w:sz="4" w:space="0" w:color="auto"/>
              <w:right w:val="single" w:sz="4" w:space="0" w:color="auto"/>
            </w:tcBorders>
            <w:noWrap/>
            <w:vAlign w:val="center"/>
            <w:hideMark/>
          </w:tcPr>
          <w:p w14:paraId="3329600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5556256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29,550.00</w:t>
            </w:r>
          </w:p>
        </w:tc>
        <w:tc>
          <w:tcPr>
            <w:tcW w:w="839" w:type="dxa"/>
            <w:tcBorders>
              <w:top w:val="nil"/>
              <w:left w:val="nil"/>
              <w:bottom w:val="single" w:sz="4" w:space="0" w:color="auto"/>
              <w:right w:val="single" w:sz="4" w:space="0" w:color="auto"/>
            </w:tcBorders>
            <w:noWrap/>
            <w:vAlign w:val="center"/>
            <w:hideMark/>
          </w:tcPr>
          <w:p w14:paraId="64E54B4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4B86272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7499EC9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5017729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2E93FB2D"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7E17AB8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w:t>
            </w:r>
          </w:p>
        </w:tc>
      </w:tr>
      <w:tr w:rsidR="0075219F" w14:paraId="1E37A1A7"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DDFBFFA"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татуурга </w:t>
            </w:r>
          </w:p>
        </w:tc>
        <w:tc>
          <w:tcPr>
            <w:tcW w:w="930" w:type="dxa"/>
            <w:tcBorders>
              <w:top w:val="nil"/>
              <w:left w:val="nil"/>
              <w:bottom w:val="single" w:sz="4" w:space="0" w:color="auto"/>
              <w:right w:val="single" w:sz="4" w:space="0" w:color="auto"/>
            </w:tcBorders>
            <w:noWrap/>
            <w:vAlign w:val="center"/>
            <w:hideMark/>
          </w:tcPr>
          <w:p w14:paraId="0BD4E4A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0155179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5,910.00</w:t>
            </w:r>
          </w:p>
        </w:tc>
        <w:tc>
          <w:tcPr>
            <w:tcW w:w="839" w:type="dxa"/>
            <w:tcBorders>
              <w:top w:val="nil"/>
              <w:left w:val="nil"/>
              <w:bottom w:val="single" w:sz="4" w:space="0" w:color="auto"/>
              <w:right w:val="single" w:sz="4" w:space="0" w:color="auto"/>
            </w:tcBorders>
            <w:noWrap/>
            <w:vAlign w:val="center"/>
            <w:hideMark/>
          </w:tcPr>
          <w:p w14:paraId="3875C5E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1937146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w:t>
            </w:r>
          </w:p>
        </w:tc>
        <w:tc>
          <w:tcPr>
            <w:tcW w:w="839" w:type="dxa"/>
            <w:tcBorders>
              <w:top w:val="nil"/>
              <w:left w:val="nil"/>
              <w:bottom w:val="single" w:sz="4" w:space="0" w:color="auto"/>
              <w:right w:val="single" w:sz="4" w:space="0" w:color="auto"/>
            </w:tcBorders>
            <w:noWrap/>
            <w:vAlign w:val="center"/>
            <w:hideMark/>
          </w:tcPr>
          <w:p w14:paraId="711689A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08ABF4D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w:t>
            </w:r>
          </w:p>
        </w:tc>
        <w:tc>
          <w:tcPr>
            <w:tcW w:w="839" w:type="dxa"/>
            <w:tcBorders>
              <w:top w:val="nil"/>
              <w:left w:val="nil"/>
              <w:bottom w:val="single" w:sz="4" w:space="0" w:color="auto"/>
              <w:right w:val="single" w:sz="4" w:space="0" w:color="auto"/>
            </w:tcBorders>
            <w:noWrap/>
            <w:vAlign w:val="center"/>
            <w:hideMark/>
          </w:tcPr>
          <w:p w14:paraId="47DD551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111643E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11,820</w:t>
            </w:r>
          </w:p>
        </w:tc>
      </w:tr>
      <w:tr w:rsidR="0075219F" w14:paraId="73637104"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57414800"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lang w:val="mn-MN"/>
              </w:rPr>
              <w:t>БАРИЛГА</w:t>
            </w:r>
            <w:r>
              <w:rPr>
                <w:rFonts w:ascii="Arial" w:eastAsia="Times New Roman" w:hAnsi="Arial" w:cs="Arial"/>
                <w:b/>
                <w:bCs/>
                <w:color w:val="000000"/>
                <w:sz w:val="16"/>
                <w:szCs w:val="16"/>
              </w:rPr>
              <w:t xml:space="preserve"> БАЙГУУЛАМЖУУД </w:t>
            </w:r>
          </w:p>
        </w:tc>
        <w:tc>
          <w:tcPr>
            <w:tcW w:w="930" w:type="dxa"/>
            <w:tcBorders>
              <w:top w:val="nil"/>
              <w:left w:val="nil"/>
              <w:bottom w:val="single" w:sz="4" w:space="0" w:color="auto"/>
              <w:right w:val="single" w:sz="4" w:space="0" w:color="auto"/>
            </w:tcBorders>
            <w:shd w:val="clear" w:color="auto" w:fill="A9D08E"/>
            <w:noWrap/>
            <w:vAlign w:val="center"/>
            <w:hideMark/>
          </w:tcPr>
          <w:p w14:paraId="7E741B03" w14:textId="77777777" w:rsidR="0075219F" w:rsidRDefault="0075219F" w:rsidP="00F3272F">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473D3B53"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1319B519"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5C4540AB"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6,360,000</w:t>
            </w:r>
          </w:p>
        </w:tc>
        <w:tc>
          <w:tcPr>
            <w:tcW w:w="839" w:type="dxa"/>
            <w:tcBorders>
              <w:top w:val="nil"/>
              <w:left w:val="nil"/>
              <w:bottom w:val="single" w:sz="4" w:space="0" w:color="auto"/>
              <w:right w:val="single" w:sz="4" w:space="0" w:color="auto"/>
            </w:tcBorders>
            <w:shd w:val="clear" w:color="auto" w:fill="A9D08E"/>
            <w:noWrap/>
            <w:vAlign w:val="center"/>
            <w:hideMark/>
          </w:tcPr>
          <w:p w14:paraId="67CECFFD"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040DFE05"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4,240,000</w:t>
            </w:r>
          </w:p>
        </w:tc>
        <w:tc>
          <w:tcPr>
            <w:tcW w:w="839" w:type="dxa"/>
            <w:tcBorders>
              <w:top w:val="nil"/>
              <w:left w:val="nil"/>
              <w:bottom w:val="single" w:sz="4" w:space="0" w:color="auto"/>
              <w:right w:val="single" w:sz="4" w:space="0" w:color="auto"/>
            </w:tcBorders>
            <w:shd w:val="clear" w:color="auto" w:fill="A9D08E"/>
            <w:noWrap/>
            <w:vAlign w:val="center"/>
            <w:hideMark/>
          </w:tcPr>
          <w:p w14:paraId="27D6C8E1"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75E52904"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10,600,000</w:t>
            </w:r>
          </w:p>
        </w:tc>
      </w:tr>
      <w:tr w:rsidR="0075219F" w14:paraId="4E420314"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48F39C5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Зүтгүү</w:t>
            </w:r>
            <w:r>
              <w:rPr>
                <w:rFonts w:ascii="Arial" w:eastAsia="Times New Roman" w:hAnsi="Arial" w:cs="Arial"/>
                <w:color w:val="000000"/>
                <w:sz w:val="16"/>
                <w:szCs w:val="16"/>
              </w:rPr>
              <w:t xml:space="preserve">рийн депо (үндсэн) </w:t>
            </w:r>
          </w:p>
        </w:tc>
        <w:tc>
          <w:tcPr>
            <w:tcW w:w="930" w:type="dxa"/>
            <w:tcBorders>
              <w:top w:val="nil"/>
              <w:left w:val="nil"/>
              <w:bottom w:val="single" w:sz="4" w:space="0" w:color="auto"/>
              <w:right w:val="single" w:sz="4" w:space="0" w:color="auto"/>
            </w:tcBorders>
            <w:noWrap/>
            <w:vAlign w:val="center"/>
            <w:hideMark/>
          </w:tcPr>
          <w:p w14:paraId="44C09EA0"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2C9239B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5,800,000.00</w:t>
            </w:r>
          </w:p>
        </w:tc>
        <w:tc>
          <w:tcPr>
            <w:tcW w:w="839" w:type="dxa"/>
            <w:tcBorders>
              <w:top w:val="nil"/>
              <w:left w:val="nil"/>
              <w:bottom w:val="single" w:sz="4" w:space="0" w:color="auto"/>
              <w:right w:val="single" w:sz="4" w:space="0" w:color="auto"/>
            </w:tcBorders>
            <w:noWrap/>
            <w:vAlign w:val="center"/>
            <w:hideMark/>
          </w:tcPr>
          <w:p w14:paraId="00BDEACB"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0.60</w:t>
            </w:r>
          </w:p>
        </w:tc>
        <w:tc>
          <w:tcPr>
            <w:tcW w:w="1106" w:type="dxa"/>
            <w:tcBorders>
              <w:top w:val="nil"/>
              <w:left w:val="nil"/>
              <w:bottom w:val="single" w:sz="4" w:space="0" w:color="auto"/>
              <w:right w:val="single" w:sz="4" w:space="0" w:color="auto"/>
            </w:tcBorders>
            <w:noWrap/>
            <w:vAlign w:val="center"/>
            <w:hideMark/>
          </w:tcPr>
          <w:p w14:paraId="10E52D2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3,480,000</w:t>
            </w:r>
          </w:p>
        </w:tc>
        <w:tc>
          <w:tcPr>
            <w:tcW w:w="839" w:type="dxa"/>
            <w:tcBorders>
              <w:top w:val="nil"/>
              <w:left w:val="nil"/>
              <w:bottom w:val="single" w:sz="4" w:space="0" w:color="auto"/>
              <w:right w:val="single" w:sz="4" w:space="0" w:color="auto"/>
            </w:tcBorders>
            <w:noWrap/>
            <w:vAlign w:val="center"/>
            <w:hideMark/>
          </w:tcPr>
          <w:p w14:paraId="430164D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0.40</w:t>
            </w:r>
          </w:p>
        </w:tc>
        <w:tc>
          <w:tcPr>
            <w:tcW w:w="1118" w:type="dxa"/>
            <w:tcBorders>
              <w:top w:val="nil"/>
              <w:left w:val="nil"/>
              <w:bottom w:val="single" w:sz="4" w:space="0" w:color="auto"/>
              <w:right w:val="single" w:sz="4" w:space="0" w:color="auto"/>
            </w:tcBorders>
            <w:noWrap/>
            <w:vAlign w:val="center"/>
            <w:hideMark/>
          </w:tcPr>
          <w:p w14:paraId="278587B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2,320,000</w:t>
            </w:r>
          </w:p>
        </w:tc>
        <w:tc>
          <w:tcPr>
            <w:tcW w:w="839" w:type="dxa"/>
            <w:tcBorders>
              <w:top w:val="nil"/>
              <w:left w:val="nil"/>
              <w:bottom w:val="single" w:sz="4" w:space="0" w:color="auto"/>
              <w:right w:val="single" w:sz="4" w:space="0" w:color="auto"/>
            </w:tcBorders>
            <w:noWrap/>
            <w:vAlign w:val="center"/>
            <w:hideMark/>
          </w:tcPr>
          <w:p w14:paraId="48B5761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747F2F2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5,800,000</w:t>
            </w:r>
          </w:p>
        </w:tc>
      </w:tr>
      <w:tr w:rsidR="0075219F" w14:paraId="5DD7E5BB"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57CEA6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Зүтгүүрийн де</w:t>
            </w:r>
            <w:r>
              <w:rPr>
                <w:rFonts w:ascii="Arial" w:eastAsia="Times New Roman" w:hAnsi="Arial" w:cs="Arial"/>
                <w:color w:val="000000"/>
                <w:sz w:val="16"/>
                <w:szCs w:val="16"/>
              </w:rPr>
              <w:t xml:space="preserve">по (засварын) </w:t>
            </w:r>
          </w:p>
        </w:tc>
        <w:tc>
          <w:tcPr>
            <w:tcW w:w="930" w:type="dxa"/>
            <w:tcBorders>
              <w:top w:val="nil"/>
              <w:left w:val="nil"/>
              <w:bottom w:val="single" w:sz="4" w:space="0" w:color="auto"/>
              <w:right w:val="single" w:sz="4" w:space="0" w:color="auto"/>
            </w:tcBorders>
            <w:noWrap/>
            <w:vAlign w:val="center"/>
            <w:hideMark/>
          </w:tcPr>
          <w:p w14:paraId="3439974F"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206E9163"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4,800,000.00</w:t>
            </w:r>
          </w:p>
        </w:tc>
        <w:tc>
          <w:tcPr>
            <w:tcW w:w="839" w:type="dxa"/>
            <w:tcBorders>
              <w:top w:val="nil"/>
              <w:left w:val="nil"/>
              <w:bottom w:val="single" w:sz="4" w:space="0" w:color="auto"/>
              <w:right w:val="single" w:sz="4" w:space="0" w:color="auto"/>
            </w:tcBorders>
            <w:noWrap/>
            <w:vAlign w:val="center"/>
            <w:hideMark/>
          </w:tcPr>
          <w:p w14:paraId="4CCC34B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0.60</w:t>
            </w:r>
          </w:p>
        </w:tc>
        <w:tc>
          <w:tcPr>
            <w:tcW w:w="1106" w:type="dxa"/>
            <w:tcBorders>
              <w:top w:val="nil"/>
              <w:left w:val="nil"/>
              <w:bottom w:val="single" w:sz="4" w:space="0" w:color="auto"/>
              <w:right w:val="single" w:sz="4" w:space="0" w:color="auto"/>
            </w:tcBorders>
            <w:noWrap/>
            <w:vAlign w:val="center"/>
            <w:hideMark/>
          </w:tcPr>
          <w:p w14:paraId="510F41B2"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2,880,000</w:t>
            </w:r>
          </w:p>
        </w:tc>
        <w:tc>
          <w:tcPr>
            <w:tcW w:w="839" w:type="dxa"/>
            <w:tcBorders>
              <w:top w:val="nil"/>
              <w:left w:val="nil"/>
              <w:bottom w:val="single" w:sz="4" w:space="0" w:color="auto"/>
              <w:right w:val="single" w:sz="4" w:space="0" w:color="auto"/>
            </w:tcBorders>
            <w:noWrap/>
            <w:vAlign w:val="center"/>
            <w:hideMark/>
          </w:tcPr>
          <w:p w14:paraId="5158351C"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0.40</w:t>
            </w:r>
          </w:p>
        </w:tc>
        <w:tc>
          <w:tcPr>
            <w:tcW w:w="1118" w:type="dxa"/>
            <w:tcBorders>
              <w:top w:val="nil"/>
              <w:left w:val="nil"/>
              <w:bottom w:val="single" w:sz="4" w:space="0" w:color="auto"/>
              <w:right w:val="single" w:sz="4" w:space="0" w:color="auto"/>
            </w:tcBorders>
            <w:noWrap/>
            <w:vAlign w:val="center"/>
            <w:hideMark/>
          </w:tcPr>
          <w:p w14:paraId="3FFA5F25"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1,920,000</w:t>
            </w:r>
          </w:p>
        </w:tc>
        <w:tc>
          <w:tcPr>
            <w:tcW w:w="839" w:type="dxa"/>
            <w:tcBorders>
              <w:top w:val="nil"/>
              <w:left w:val="nil"/>
              <w:bottom w:val="single" w:sz="4" w:space="0" w:color="auto"/>
              <w:right w:val="single" w:sz="4" w:space="0" w:color="auto"/>
            </w:tcBorders>
            <w:noWrap/>
            <w:vAlign w:val="center"/>
            <w:hideMark/>
          </w:tcPr>
          <w:p w14:paraId="0320DE7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1F0354C6"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4,800,000</w:t>
            </w:r>
          </w:p>
        </w:tc>
      </w:tr>
      <w:tr w:rsidR="0075219F" w14:paraId="5E0F1625"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3E951173"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Н ТҮРЭЭС </w:t>
            </w:r>
          </w:p>
        </w:tc>
        <w:tc>
          <w:tcPr>
            <w:tcW w:w="930" w:type="dxa"/>
            <w:tcBorders>
              <w:top w:val="nil"/>
              <w:left w:val="nil"/>
              <w:bottom w:val="single" w:sz="4" w:space="0" w:color="auto"/>
              <w:right w:val="single" w:sz="4" w:space="0" w:color="auto"/>
            </w:tcBorders>
            <w:shd w:val="clear" w:color="auto" w:fill="A9D08E"/>
            <w:noWrap/>
            <w:vAlign w:val="center"/>
            <w:hideMark/>
          </w:tcPr>
          <w:p w14:paraId="77CB2C6F" w14:textId="77777777" w:rsidR="0075219F" w:rsidRDefault="0075219F" w:rsidP="00F3272F">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48749F5A" w14:textId="77777777" w:rsidR="0075219F" w:rsidRDefault="0075219F" w:rsidP="00F3272F">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3D121171"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7933FC68"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631,590</w:t>
            </w:r>
          </w:p>
        </w:tc>
        <w:tc>
          <w:tcPr>
            <w:tcW w:w="839" w:type="dxa"/>
            <w:tcBorders>
              <w:top w:val="nil"/>
              <w:left w:val="nil"/>
              <w:bottom w:val="single" w:sz="4" w:space="0" w:color="auto"/>
              <w:right w:val="single" w:sz="4" w:space="0" w:color="auto"/>
            </w:tcBorders>
            <w:shd w:val="clear" w:color="auto" w:fill="A9D08E"/>
            <w:noWrap/>
            <w:vAlign w:val="center"/>
            <w:hideMark/>
          </w:tcPr>
          <w:p w14:paraId="5A67123F"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3F33ED74"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459,049</w:t>
            </w:r>
          </w:p>
        </w:tc>
        <w:tc>
          <w:tcPr>
            <w:tcW w:w="839" w:type="dxa"/>
            <w:tcBorders>
              <w:top w:val="nil"/>
              <w:left w:val="nil"/>
              <w:bottom w:val="single" w:sz="4" w:space="0" w:color="auto"/>
              <w:right w:val="single" w:sz="4" w:space="0" w:color="auto"/>
            </w:tcBorders>
            <w:shd w:val="clear" w:color="auto" w:fill="A9D08E"/>
            <w:noWrap/>
            <w:vAlign w:val="center"/>
            <w:hideMark/>
          </w:tcPr>
          <w:p w14:paraId="46294A91"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391E64D5"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1,090,639</w:t>
            </w:r>
          </w:p>
        </w:tc>
      </w:tr>
      <w:tr w:rsidR="0075219F" w14:paraId="066C60ED"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03D17052" w14:textId="77777777" w:rsidR="0075219F" w:rsidRDefault="0075219F" w:rsidP="00F3272F">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ГЧИЙН ЗУРАГ/СУДАЛГАА </w:t>
            </w:r>
          </w:p>
        </w:tc>
        <w:tc>
          <w:tcPr>
            <w:tcW w:w="930" w:type="dxa"/>
            <w:tcBorders>
              <w:top w:val="nil"/>
              <w:left w:val="nil"/>
              <w:bottom w:val="single" w:sz="4" w:space="0" w:color="auto"/>
              <w:right w:val="single" w:sz="4" w:space="0" w:color="auto"/>
            </w:tcBorders>
            <w:shd w:val="clear" w:color="auto" w:fill="A9D08E"/>
            <w:noWrap/>
            <w:vAlign w:val="center"/>
            <w:hideMark/>
          </w:tcPr>
          <w:p w14:paraId="14CEBC54" w14:textId="77777777" w:rsidR="0075219F" w:rsidRDefault="0075219F" w:rsidP="00F3272F">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5A1BA161" w14:textId="77777777" w:rsidR="0075219F" w:rsidRDefault="0075219F" w:rsidP="00F3272F">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710AEF49" w14:textId="77777777" w:rsidR="0075219F" w:rsidRDefault="0075219F" w:rsidP="00F3272F">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4B8AB6AF"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25,000,000</w:t>
            </w:r>
          </w:p>
        </w:tc>
        <w:tc>
          <w:tcPr>
            <w:tcW w:w="839" w:type="dxa"/>
            <w:tcBorders>
              <w:top w:val="nil"/>
              <w:left w:val="nil"/>
              <w:bottom w:val="single" w:sz="4" w:space="0" w:color="auto"/>
              <w:right w:val="single" w:sz="4" w:space="0" w:color="auto"/>
            </w:tcBorders>
            <w:shd w:val="clear" w:color="auto" w:fill="A9D08E"/>
            <w:noWrap/>
            <w:vAlign w:val="center"/>
            <w:hideMark/>
          </w:tcPr>
          <w:p w14:paraId="238F3875" w14:textId="77777777" w:rsidR="0075219F" w:rsidRDefault="0075219F" w:rsidP="00F3272F">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4875B506"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15,000,000</w:t>
            </w:r>
          </w:p>
        </w:tc>
        <w:tc>
          <w:tcPr>
            <w:tcW w:w="839" w:type="dxa"/>
            <w:tcBorders>
              <w:top w:val="nil"/>
              <w:left w:val="nil"/>
              <w:bottom w:val="single" w:sz="4" w:space="0" w:color="auto"/>
              <w:right w:val="single" w:sz="4" w:space="0" w:color="auto"/>
            </w:tcBorders>
            <w:shd w:val="clear" w:color="auto" w:fill="A9D08E"/>
            <w:noWrap/>
            <w:vAlign w:val="center"/>
            <w:hideMark/>
          </w:tcPr>
          <w:p w14:paraId="66AE7CD2" w14:textId="77777777" w:rsidR="0075219F" w:rsidRDefault="0075219F" w:rsidP="00F3272F">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4EF775BB"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40,000,000</w:t>
            </w:r>
          </w:p>
        </w:tc>
      </w:tr>
      <w:tr w:rsidR="0075219F" w14:paraId="2CE9B710"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06CF1D5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bottom"/>
            <w:hideMark/>
          </w:tcPr>
          <w:p w14:paraId="52A58A1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noWrap/>
            <w:vAlign w:val="bottom"/>
            <w:hideMark/>
          </w:tcPr>
          <w:p w14:paraId="33B06FE0"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12C0A91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04237A20" w14:textId="77777777" w:rsidR="0075219F" w:rsidRDefault="0075219F" w:rsidP="00F3272F">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6010DBE4" w14:textId="77777777" w:rsidR="0075219F" w:rsidRDefault="0075219F" w:rsidP="00F3272F">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01D09180"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396A7C8B" w14:textId="77777777" w:rsidR="0075219F" w:rsidRDefault="0075219F" w:rsidP="00F3272F">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4538BE4F" w14:textId="77777777" w:rsidR="0075219F" w:rsidRDefault="0075219F" w:rsidP="00F3272F">
            <w:pPr>
              <w:spacing w:after="0"/>
              <w:rPr>
                <w:sz w:val="20"/>
                <w:szCs w:val="20"/>
              </w:rPr>
            </w:pPr>
          </w:p>
        </w:tc>
      </w:tr>
      <w:tr w:rsidR="0075219F" w14:paraId="358F49CD"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shd w:val="clear" w:color="auto" w:fill="A9D08E"/>
            <w:noWrap/>
            <w:vAlign w:val="center"/>
            <w:hideMark/>
          </w:tcPr>
          <w:p w14:paraId="1D20BCE7"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БАРИЛГЫН АЖЛЫН ЗАРДЛЫН ДҮН </w:t>
            </w:r>
          </w:p>
        </w:tc>
        <w:tc>
          <w:tcPr>
            <w:tcW w:w="839" w:type="dxa"/>
            <w:tcBorders>
              <w:top w:val="nil"/>
              <w:left w:val="nil"/>
              <w:bottom w:val="single" w:sz="4" w:space="0" w:color="auto"/>
              <w:right w:val="single" w:sz="4" w:space="0" w:color="auto"/>
            </w:tcBorders>
            <w:shd w:val="clear" w:color="auto" w:fill="A9D08E"/>
            <w:noWrap/>
            <w:vAlign w:val="bottom"/>
            <w:hideMark/>
          </w:tcPr>
          <w:p w14:paraId="0BFBA677"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center"/>
            <w:hideMark/>
          </w:tcPr>
          <w:p w14:paraId="502DCDB7" w14:textId="77777777" w:rsidR="0075219F" w:rsidRDefault="0075219F" w:rsidP="00F3272F">
            <w:pPr>
              <w:spacing w:after="0" w:line="240" w:lineRule="auto"/>
              <w:jc w:val="right"/>
              <w:rPr>
                <w:rFonts w:ascii="Arial" w:eastAsia="Times New Roman" w:hAnsi="Arial" w:cs="Arial"/>
                <w:b/>
                <w:color w:val="000000"/>
                <w:sz w:val="16"/>
                <w:szCs w:val="16"/>
              </w:rPr>
            </w:pPr>
            <w:r>
              <w:rPr>
                <w:rFonts w:ascii="Arial" w:eastAsia="Times New Roman" w:hAnsi="Arial" w:cs="Arial"/>
                <w:b/>
                <w:color w:val="000000"/>
                <w:sz w:val="16"/>
                <w:szCs w:val="16"/>
              </w:rPr>
              <w:t>675,407,560</w:t>
            </w:r>
          </w:p>
        </w:tc>
        <w:tc>
          <w:tcPr>
            <w:tcW w:w="839" w:type="dxa"/>
            <w:tcBorders>
              <w:top w:val="nil"/>
              <w:left w:val="nil"/>
              <w:bottom w:val="single" w:sz="4" w:space="0" w:color="auto"/>
              <w:right w:val="single" w:sz="4" w:space="0" w:color="auto"/>
            </w:tcBorders>
            <w:shd w:val="clear" w:color="auto" w:fill="A9D08E"/>
            <w:noWrap/>
            <w:vAlign w:val="center"/>
            <w:hideMark/>
          </w:tcPr>
          <w:p w14:paraId="0839BEF3" w14:textId="77777777" w:rsidR="0075219F" w:rsidRDefault="0075219F" w:rsidP="00F3272F">
            <w:pPr>
              <w:rPr>
                <w:rFonts w:ascii="Arial" w:eastAsia="Times New Roman" w:hAnsi="Arial" w:cs="Arial"/>
                <w:b/>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2A5F1F1C"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536,155,747</w:t>
            </w:r>
          </w:p>
        </w:tc>
        <w:tc>
          <w:tcPr>
            <w:tcW w:w="839" w:type="dxa"/>
            <w:tcBorders>
              <w:top w:val="nil"/>
              <w:left w:val="nil"/>
              <w:bottom w:val="single" w:sz="4" w:space="0" w:color="auto"/>
              <w:right w:val="single" w:sz="4" w:space="0" w:color="auto"/>
            </w:tcBorders>
            <w:shd w:val="clear" w:color="auto" w:fill="A9D08E"/>
            <w:noWrap/>
            <w:vAlign w:val="center"/>
            <w:hideMark/>
          </w:tcPr>
          <w:p w14:paraId="1E393CCE" w14:textId="77777777" w:rsidR="0075219F" w:rsidRDefault="0075219F" w:rsidP="00F3272F">
            <w:pPr>
              <w:rPr>
                <w:rFonts w:ascii="Arial" w:eastAsia="Times New Roman" w:hAnsi="Arial" w:cs="Arial"/>
                <w:b/>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14DE7731"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1,211,563,307</w:t>
            </w:r>
          </w:p>
        </w:tc>
      </w:tr>
      <w:tr w:rsidR="0075219F" w14:paraId="6FF84423"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550EFD6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ох барилгын ажлын зардал (597.4 км) </w:t>
            </w:r>
          </w:p>
        </w:tc>
        <w:tc>
          <w:tcPr>
            <w:tcW w:w="930" w:type="dxa"/>
            <w:tcBorders>
              <w:top w:val="nil"/>
              <w:left w:val="nil"/>
              <w:bottom w:val="single" w:sz="4" w:space="0" w:color="auto"/>
              <w:right w:val="single" w:sz="4" w:space="0" w:color="auto"/>
            </w:tcBorders>
            <w:noWrap/>
            <w:vAlign w:val="center"/>
            <w:hideMark/>
          </w:tcPr>
          <w:p w14:paraId="3B1B967B"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bottom"/>
            <w:hideMark/>
          </w:tcPr>
          <w:p w14:paraId="2C68CC85"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4B7ACA0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40A47157"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1,946,419</w:t>
            </w:r>
          </w:p>
        </w:tc>
        <w:tc>
          <w:tcPr>
            <w:tcW w:w="839" w:type="dxa"/>
            <w:tcBorders>
              <w:top w:val="nil"/>
              <w:left w:val="nil"/>
              <w:bottom w:val="single" w:sz="4" w:space="0" w:color="auto"/>
              <w:right w:val="single" w:sz="4" w:space="0" w:color="auto"/>
            </w:tcBorders>
            <w:noWrap/>
            <w:vAlign w:val="center"/>
            <w:hideMark/>
          </w:tcPr>
          <w:p w14:paraId="7F9CDC6F"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3FC1999E"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2,141,197</w:t>
            </w:r>
          </w:p>
        </w:tc>
        <w:tc>
          <w:tcPr>
            <w:tcW w:w="839" w:type="dxa"/>
            <w:tcBorders>
              <w:top w:val="nil"/>
              <w:left w:val="nil"/>
              <w:bottom w:val="single" w:sz="4" w:space="0" w:color="auto"/>
              <w:right w:val="single" w:sz="4" w:space="0" w:color="auto"/>
            </w:tcBorders>
            <w:noWrap/>
            <w:vAlign w:val="center"/>
            <w:hideMark/>
          </w:tcPr>
          <w:p w14:paraId="012F0FA7"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05783790"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2,028,060</w:t>
            </w:r>
          </w:p>
        </w:tc>
      </w:tr>
      <w:tr w:rsidR="0075219F" w14:paraId="01F7EEA3"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noWrap/>
            <w:vAlign w:val="center"/>
            <w:hideMark/>
          </w:tcPr>
          <w:p w14:paraId="225ADA3A"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 xml:space="preserve"> Магадлашгүй зардал 20 % </w:t>
            </w:r>
          </w:p>
        </w:tc>
        <w:tc>
          <w:tcPr>
            <w:tcW w:w="839" w:type="dxa"/>
            <w:tcBorders>
              <w:top w:val="nil"/>
              <w:left w:val="nil"/>
              <w:bottom w:val="single" w:sz="4" w:space="0" w:color="auto"/>
              <w:right w:val="single" w:sz="4" w:space="0" w:color="auto"/>
            </w:tcBorders>
            <w:noWrap/>
            <w:vAlign w:val="bottom"/>
            <w:hideMark/>
          </w:tcPr>
          <w:p w14:paraId="12729FB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5264FAC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135,081,512</w:t>
            </w:r>
          </w:p>
        </w:tc>
        <w:tc>
          <w:tcPr>
            <w:tcW w:w="839" w:type="dxa"/>
            <w:tcBorders>
              <w:top w:val="nil"/>
              <w:left w:val="nil"/>
              <w:bottom w:val="single" w:sz="4" w:space="0" w:color="auto"/>
              <w:right w:val="single" w:sz="4" w:space="0" w:color="auto"/>
            </w:tcBorders>
            <w:noWrap/>
            <w:vAlign w:val="center"/>
            <w:hideMark/>
          </w:tcPr>
          <w:p w14:paraId="06F49376" w14:textId="77777777" w:rsidR="0075219F" w:rsidRDefault="0075219F" w:rsidP="00F3272F">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6FC9C512"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107,231,149</w:t>
            </w:r>
          </w:p>
        </w:tc>
        <w:tc>
          <w:tcPr>
            <w:tcW w:w="839" w:type="dxa"/>
            <w:tcBorders>
              <w:top w:val="nil"/>
              <w:left w:val="nil"/>
              <w:bottom w:val="single" w:sz="4" w:space="0" w:color="auto"/>
              <w:right w:val="single" w:sz="4" w:space="0" w:color="auto"/>
            </w:tcBorders>
            <w:noWrap/>
            <w:vAlign w:val="center"/>
            <w:hideMark/>
          </w:tcPr>
          <w:p w14:paraId="2A9A2E04"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77E40746"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242,312,661</w:t>
            </w:r>
          </w:p>
        </w:tc>
      </w:tr>
      <w:tr w:rsidR="0075219F" w14:paraId="5D5C829B"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1F8A8D67"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БАРИЛГЫН АЖЛЫН НИЙТ ЗАРДАЛ </w:t>
            </w:r>
          </w:p>
        </w:tc>
        <w:tc>
          <w:tcPr>
            <w:tcW w:w="839" w:type="dxa"/>
            <w:tcBorders>
              <w:top w:val="nil"/>
              <w:left w:val="nil"/>
              <w:bottom w:val="single" w:sz="4" w:space="0" w:color="auto"/>
              <w:right w:val="single" w:sz="4" w:space="0" w:color="auto"/>
            </w:tcBorders>
            <w:shd w:val="clear" w:color="auto" w:fill="FFFF00"/>
            <w:noWrap/>
            <w:vAlign w:val="bottom"/>
            <w:hideMark/>
          </w:tcPr>
          <w:p w14:paraId="215F660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FFFF00"/>
            <w:noWrap/>
            <w:vAlign w:val="center"/>
            <w:hideMark/>
          </w:tcPr>
          <w:p w14:paraId="63D95768" w14:textId="77777777" w:rsidR="0075219F" w:rsidRDefault="0075219F" w:rsidP="00F3272F">
            <w:pPr>
              <w:spacing w:after="0" w:line="240" w:lineRule="auto"/>
              <w:jc w:val="right"/>
              <w:rPr>
                <w:rFonts w:ascii="Arial" w:eastAsia="Times New Roman" w:hAnsi="Arial" w:cs="Arial"/>
                <w:b/>
                <w:color w:val="000000"/>
                <w:sz w:val="16"/>
                <w:szCs w:val="16"/>
              </w:rPr>
            </w:pPr>
            <w:r>
              <w:rPr>
                <w:rFonts w:ascii="Arial" w:eastAsia="Times New Roman" w:hAnsi="Arial" w:cs="Arial"/>
                <w:b/>
                <w:color w:val="000000"/>
                <w:sz w:val="16"/>
                <w:szCs w:val="16"/>
              </w:rPr>
              <w:t>810,489,073</w:t>
            </w:r>
          </w:p>
        </w:tc>
        <w:tc>
          <w:tcPr>
            <w:tcW w:w="839" w:type="dxa"/>
            <w:tcBorders>
              <w:top w:val="nil"/>
              <w:left w:val="nil"/>
              <w:bottom w:val="single" w:sz="4" w:space="0" w:color="auto"/>
              <w:right w:val="single" w:sz="4" w:space="0" w:color="auto"/>
            </w:tcBorders>
            <w:shd w:val="clear" w:color="auto" w:fill="FFFF00"/>
            <w:noWrap/>
            <w:vAlign w:val="center"/>
            <w:hideMark/>
          </w:tcPr>
          <w:p w14:paraId="23FB1437" w14:textId="77777777" w:rsidR="0075219F" w:rsidRDefault="0075219F" w:rsidP="00F3272F">
            <w:pPr>
              <w:rPr>
                <w:rFonts w:ascii="Arial" w:eastAsia="Times New Roman" w:hAnsi="Arial" w:cs="Arial"/>
                <w:b/>
                <w:color w:val="000000"/>
                <w:sz w:val="16"/>
                <w:szCs w:val="16"/>
              </w:rPr>
            </w:pPr>
          </w:p>
        </w:tc>
        <w:tc>
          <w:tcPr>
            <w:tcW w:w="1118" w:type="dxa"/>
            <w:tcBorders>
              <w:top w:val="nil"/>
              <w:left w:val="nil"/>
              <w:bottom w:val="single" w:sz="4" w:space="0" w:color="auto"/>
              <w:right w:val="single" w:sz="4" w:space="0" w:color="auto"/>
            </w:tcBorders>
            <w:shd w:val="clear" w:color="auto" w:fill="FFFF00"/>
            <w:noWrap/>
            <w:vAlign w:val="center"/>
            <w:hideMark/>
          </w:tcPr>
          <w:p w14:paraId="724336E1"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643,386,896</w:t>
            </w:r>
          </w:p>
        </w:tc>
        <w:tc>
          <w:tcPr>
            <w:tcW w:w="839" w:type="dxa"/>
            <w:tcBorders>
              <w:top w:val="nil"/>
              <w:left w:val="nil"/>
              <w:bottom w:val="single" w:sz="4" w:space="0" w:color="auto"/>
              <w:right w:val="single" w:sz="4" w:space="0" w:color="auto"/>
            </w:tcBorders>
            <w:shd w:val="clear" w:color="auto" w:fill="FFFF00"/>
            <w:noWrap/>
            <w:vAlign w:val="center"/>
            <w:hideMark/>
          </w:tcPr>
          <w:p w14:paraId="179D38B9" w14:textId="77777777" w:rsidR="0075219F" w:rsidRDefault="0075219F" w:rsidP="00F3272F">
            <w:pPr>
              <w:rPr>
                <w:rFonts w:ascii="Arial" w:eastAsia="Times New Roman" w:hAnsi="Arial" w:cs="Arial"/>
                <w:b/>
                <w:color w:val="000000"/>
                <w:sz w:val="16"/>
                <w:szCs w:val="16"/>
              </w:rPr>
            </w:pPr>
          </w:p>
        </w:tc>
        <w:tc>
          <w:tcPr>
            <w:tcW w:w="1240" w:type="dxa"/>
            <w:tcBorders>
              <w:top w:val="nil"/>
              <w:left w:val="nil"/>
              <w:bottom w:val="single" w:sz="4" w:space="0" w:color="auto"/>
              <w:right w:val="single" w:sz="4" w:space="0" w:color="auto"/>
            </w:tcBorders>
            <w:shd w:val="clear" w:color="auto" w:fill="FFFF00"/>
            <w:noWrap/>
            <w:vAlign w:val="center"/>
            <w:hideMark/>
          </w:tcPr>
          <w:p w14:paraId="0595C2BD"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1,453,875,969</w:t>
            </w:r>
          </w:p>
        </w:tc>
      </w:tr>
      <w:tr w:rsidR="0075219F" w14:paraId="7EDA4C6F"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noWrap/>
            <w:vAlign w:val="bottom"/>
            <w:hideMark/>
          </w:tcPr>
          <w:p w14:paraId="410B6C1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ийн анхны хувилбар дахь барилгын ажлын зардал</w:t>
            </w:r>
          </w:p>
          <w:p w14:paraId="6E3FA5BE"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(магадлашгүй зардал орсон) </w:t>
            </w:r>
          </w:p>
        </w:tc>
        <w:tc>
          <w:tcPr>
            <w:tcW w:w="839" w:type="dxa"/>
            <w:tcBorders>
              <w:top w:val="nil"/>
              <w:left w:val="nil"/>
              <w:bottom w:val="single" w:sz="4" w:space="0" w:color="auto"/>
              <w:right w:val="single" w:sz="4" w:space="0" w:color="auto"/>
            </w:tcBorders>
            <w:noWrap/>
            <w:vAlign w:val="bottom"/>
            <w:hideMark/>
          </w:tcPr>
          <w:p w14:paraId="1AC66AFA"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4902C386" w14:textId="77777777" w:rsidR="0075219F" w:rsidRDefault="0075219F" w:rsidP="00F3272F">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0A13C932" w14:textId="77777777" w:rsidR="0075219F" w:rsidRDefault="0075219F" w:rsidP="00F3272F">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341A2AA7"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6AE317F1" w14:textId="77777777" w:rsidR="0075219F" w:rsidRDefault="0075219F" w:rsidP="00F3272F">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251A5923"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1,703,988,140</w:t>
            </w:r>
          </w:p>
        </w:tc>
      </w:tr>
      <w:tr w:rsidR="0075219F" w14:paraId="39D2B817"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noWrap/>
            <w:vAlign w:val="center"/>
            <w:hideMark/>
          </w:tcPr>
          <w:p w14:paraId="17B32B6C" w14:textId="77777777" w:rsidR="0075219F" w:rsidRDefault="0075219F" w:rsidP="00F3272F">
            <w:pPr>
              <w:spacing w:after="0" w:line="240" w:lineRule="auto"/>
              <w:jc w:val="right"/>
              <w:rPr>
                <w:rFonts w:ascii="Arial" w:eastAsia="Times New Roman" w:hAnsi="Arial" w:cs="Arial"/>
                <w:b/>
                <w:bCs/>
                <w:color w:val="FF0000"/>
                <w:sz w:val="16"/>
                <w:szCs w:val="16"/>
              </w:rPr>
            </w:pPr>
            <w:r>
              <w:rPr>
                <w:rFonts w:ascii="Arial" w:eastAsia="Times New Roman" w:hAnsi="Arial" w:cs="Arial"/>
                <w:b/>
                <w:bCs/>
                <w:color w:val="FF0000"/>
                <w:sz w:val="16"/>
                <w:szCs w:val="16"/>
              </w:rPr>
              <w:t xml:space="preserve"> ОНД ҮНДЭСЛЭН БАРИЛГЫН АЖЛЫН ЗАРДЛЫН ХЭМНЭЛТ </w:t>
            </w:r>
          </w:p>
        </w:tc>
        <w:tc>
          <w:tcPr>
            <w:tcW w:w="839" w:type="dxa"/>
            <w:tcBorders>
              <w:top w:val="nil"/>
              <w:left w:val="nil"/>
              <w:bottom w:val="single" w:sz="4" w:space="0" w:color="auto"/>
              <w:right w:val="single" w:sz="4" w:space="0" w:color="auto"/>
            </w:tcBorders>
            <w:noWrap/>
            <w:vAlign w:val="bottom"/>
            <w:hideMark/>
          </w:tcPr>
          <w:p w14:paraId="4F9593B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384FD5C0" w14:textId="77777777" w:rsidR="0075219F" w:rsidRDefault="0075219F" w:rsidP="00F3272F">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69C80887" w14:textId="77777777" w:rsidR="0075219F" w:rsidRDefault="0075219F" w:rsidP="00F3272F">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39FC24D2" w14:textId="77777777" w:rsidR="0075219F" w:rsidRDefault="0075219F" w:rsidP="00F3272F">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191D56D8" w14:textId="77777777" w:rsidR="0075219F" w:rsidRDefault="0075219F" w:rsidP="00F3272F">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15996C0C" w14:textId="77777777" w:rsidR="0075219F" w:rsidRDefault="0075219F" w:rsidP="00F3272F">
            <w:pPr>
              <w:spacing w:after="0" w:line="240" w:lineRule="auto"/>
              <w:jc w:val="right"/>
              <w:rPr>
                <w:rFonts w:ascii="Arial" w:eastAsia="Times New Roman" w:hAnsi="Arial" w:cs="Arial"/>
                <w:b/>
                <w:color w:val="FF0000"/>
                <w:sz w:val="16"/>
                <w:szCs w:val="16"/>
                <w:lang w:eastAsia="en-US"/>
              </w:rPr>
            </w:pPr>
            <w:r>
              <w:rPr>
                <w:rFonts w:ascii="Arial" w:eastAsia="Times New Roman" w:hAnsi="Arial" w:cs="Arial"/>
                <w:b/>
                <w:color w:val="FF0000"/>
                <w:sz w:val="16"/>
                <w:szCs w:val="16"/>
              </w:rPr>
              <w:t>250,112,171</w:t>
            </w:r>
          </w:p>
        </w:tc>
      </w:tr>
      <w:tr w:rsidR="0075219F" w14:paraId="0F50941F"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noWrap/>
            <w:vAlign w:val="center"/>
            <w:hideMark/>
          </w:tcPr>
          <w:p w14:paraId="63ED18E1"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Хэмнэлтийн хувь </w:t>
            </w:r>
          </w:p>
        </w:tc>
        <w:tc>
          <w:tcPr>
            <w:tcW w:w="839" w:type="dxa"/>
            <w:tcBorders>
              <w:top w:val="nil"/>
              <w:left w:val="nil"/>
              <w:bottom w:val="single" w:sz="4" w:space="0" w:color="auto"/>
              <w:right w:val="single" w:sz="4" w:space="0" w:color="auto"/>
            </w:tcBorders>
            <w:noWrap/>
            <w:vAlign w:val="bottom"/>
            <w:hideMark/>
          </w:tcPr>
          <w:p w14:paraId="19E0575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4E846CA4"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4948B1F5"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04DFF0C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1E25B86C"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40" w:type="dxa"/>
            <w:tcBorders>
              <w:top w:val="nil"/>
              <w:left w:val="nil"/>
              <w:bottom w:val="single" w:sz="4" w:space="0" w:color="auto"/>
              <w:right w:val="single" w:sz="4" w:space="0" w:color="auto"/>
            </w:tcBorders>
            <w:noWrap/>
            <w:vAlign w:val="center"/>
            <w:hideMark/>
          </w:tcPr>
          <w:p w14:paraId="2820D9CF"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w:t>
            </w:r>
          </w:p>
        </w:tc>
      </w:tr>
      <w:tr w:rsidR="0075219F" w14:paraId="064A04C9"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000000"/>
            <w:noWrap/>
            <w:vAlign w:val="center"/>
            <w:hideMark/>
          </w:tcPr>
          <w:p w14:paraId="214F2C66" w14:textId="77777777" w:rsidR="0075219F" w:rsidRDefault="0075219F" w:rsidP="00F3272F">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 </w:t>
            </w:r>
            <w:r>
              <w:rPr>
                <w:rFonts w:ascii="Arial" w:eastAsia="Times New Roman" w:hAnsi="Arial" w:cs="Arial"/>
                <w:b/>
                <w:bCs/>
                <w:color w:val="FFFFFF"/>
                <w:sz w:val="16"/>
                <w:szCs w:val="16"/>
                <w:lang w:val="mn-MN"/>
              </w:rPr>
              <w:t>БҮ</w:t>
            </w:r>
            <w:r>
              <w:rPr>
                <w:rFonts w:ascii="Arial" w:eastAsia="Times New Roman" w:hAnsi="Arial" w:cs="Arial"/>
                <w:b/>
                <w:bCs/>
                <w:color w:val="FFFFFF"/>
                <w:sz w:val="16"/>
                <w:szCs w:val="16"/>
              </w:rPr>
              <w:t xml:space="preserve">РЭЛДЭХҮҮНД ШААРДАГДАХ ХО </w:t>
            </w:r>
          </w:p>
        </w:tc>
        <w:tc>
          <w:tcPr>
            <w:tcW w:w="930" w:type="dxa"/>
            <w:tcBorders>
              <w:top w:val="nil"/>
              <w:left w:val="nil"/>
              <w:bottom w:val="single" w:sz="4" w:space="0" w:color="auto"/>
              <w:right w:val="single" w:sz="4" w:space="0" w:color="auto"/>
            </w:tcBorders>
            <w:noWrap/>
            <w:vAlign w:val="bottom"/>
            <w:hideMark/>
          </w:tcPr>
          <w:p w14:paraId="7567154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noWrap/>
            <w:vAlign w:val="bottom"/>
            <w:hideMark/>
          </w:tcPr>
          <w:p w14:paraId="0EA9196C"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0840EDD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3DF063DC"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4A33CF34"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40A0E764"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77D9B793"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40" w:type="dxa"/>
            <w:tcBorders>
              <w:top w:val="nil"/>
              <w:left w:val="nil"/>
              <w:bottom w:val="single" w:sz="4" w:space="0" w:color="auto"/>
              <w:right w:val="single" w:sz="4" w:space="0" w:color="auto"/>
            </w:tcBorders>
            <w:noWrap/>
            <w:vAlign w:val="center"/>
            <w:hideMark/>
          </w:tcPr>
          <w:p w14:paraId="766470D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w:t>
            </w:r>
          </w:p>
        </w:tc>
      </w:tr>
      <w:tr w:rsidR="0075219F" w14:paraId="37A02659" w14:textId="77777777" w:rsidTr="0075219F">
        <w:trPr>
          <w:trHeight w:val="255"/>
        </w:trPr>
        <w:tc>
          <w:tcPr>
            <w:tcW w:w="2411" w:type="dxa"/>
            <w:tcBorders>
              <w:top w:val="nil"/>
              <w:left w:val="single" w:sz="4" w:space="0" w:color="auto"/>
              <w:bottom w:val="single" w:sz="4" w:space="0" w:color="auto"/>
              <w:right w:val="single" w:sz="4" w:space="0" w:color="auto"/>
            </w:tcBorders>
            <w:shd w:val="clear" w:color="auto" w:fill="A9D08E"/>
            <w:noWrap/>
            <w:vAlign w:val="center"/>
            <w:hideMark/>
          </w:tcPr>
          <w:p w14:paraId="60A63F4D" w14:textId="77777777" w:rsidR="0075219F" w:rsidRDefault="0075219F" w:rsidP="00F3272F">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БҮРЭЛДЭХҮҮН </w:t>
            </w:r>
          </w:p>
        </w:tc>
        <w:tc>
          <w:tcPr>
            <w:tcW w:w="930" w:type="dxa"/>
            <w:tcBorders>
              <w:top w:val="nil"/>
              <w:left w:val="nil"/>
              <w:bottom w:val="single" w:sz="4" w:space="0" w:color="auto"/>
              <w:right w:val="single" w:sz="4" w:space="0" w:color="auto"/>
            </w:tcBorders>
            <w:shd w:val="clear" w:color="auto" w:fill="A9D08E"/>
            <w:noWrap/>
            <w:vAlign w:val="bottom"/>
            <w:hideMark/>
          </w:tcPr>
          <w:p w14:paraId="64D7543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9D08E"/>
            <w:noWrap/>
            <w:vAlign w:val="bottom"/>
            <w:hideMark/>
          </w:tcPr>
          <w:p w14:paraId="33C6F41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728EC09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bottom"/>
            <w:hideMark/>
          </w:tcPr>
          <w:p w14:paraId="698031F5"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760965A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A9D08E"/>
            <w:noWrap/>
            <w:vAlign w:val="bottom"/>
            <w:hideMark/>
          </w:tcPr>
          <w:p w14:paraId="618CEBB0"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center"/>
            <w:hideMark/>
          </w:tcPr>
          <w:p w14:paraId="763AB83E"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45BB25A6"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75219F" w14:paraId="12F8E75E" w14:textId="77777777" w:rsidTr="0075219F">
        <w:trPr>
          <w:trHeight w:val="420"/>
        </w:trPr>
        <w:tc>
          <w:tcPr>
            <w:tcW w:w="2411" w:type="dxa"/>
            <w:tcBorders>
              <w:top w:val="nil"/>
              <w:left w:val="single" w:sz="4" w:space="0" w:color="auto"/>
              <w:bottom w:val="single" w:sz="4" w:space="0" w:color="auto"/>
              <w:right w:val="single" w:sz="4" w:space="0" w:color="auto"/>
            </w:tcBorders>
            <w:noWrap/>
            <w:vAlign w:val="center"/>
            <w:hideMark/>
          </w:tcPr>
          <w:p w14:paraId="15EC0465"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чадлын зүтгүүр </w:t>
            </w:r>
          </w:p>
        </w:tc>
        <w:tc>
          <w:tcPr>
            <w:tcW w:w="930" w:type="dxa"/>
            <w:tcBorders>
              <w:top w:val="nil"/>
              <w:left w:val="nil"/>
              <w:bottom w:val="single" w:sz="4" w:space="0" w:color="auto"/>
              <w:right w:val="single" w:sz="4" w:space="0" w:color="auto"/>
            </w:tcBorders>
            <w:noWrap/>
            <w:vAlign w:val="center"/>
            <w:hideMark/>
          </w:tcPr>
          <w:p w14:paraId="1A7144ED"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066DEE5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5,000,000.00</w:t>
            </w:r>
          </w:p>
        </w:tc>
        <w:tc>
          <w:tcPr>
            <w:tcW w:w="3902" w:type="dxa"/>
            <w:gridSpan w:val="4"/>
            <w:tcBorders>
              <w:top w:val="single" w:sz="4" w:space="0" w:color="auto"/>
              <w:left w:val="nil"/>
              <w:bottom w:val="single" w:sz="4" w:space="0" w:color="auto"/>
              <w:right w:val="single" w:sz="4" w:space="0" w:color="000000"/>
            </w:tcBorders>
            <w:vAlign w:val="center"/>
            <w:hideMark/>
          </w:tcPr>
          <w:p w14:paraId="425D934A"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(Урьдчилсан ТЭЗҮ-ийн анхны хувилбар дахь үнийг авав. Бодит зардал бага байх боломжтой)</w:t>
            </w:r>
          </w:p>
        </w:tc>
        <w:tc>
          <w:tcPr>
            <w:tcW w:w="839" w:type="dxa"/>
            <w:tcBorders>
              <w:top w:val="nil"/>
              <w:left w:val="nil"/>
              <w:bottom w:val="single" w:sz="4" w:space="0" w:color="auto"/>
              <w:right w:val="single" w:sz="4" w:space="0" w:color="auto"/>
            </w:tcBorders>
            <w:noWrap/>
            <w:vAlign w:val="center"/>
            <w:hideMark/>
          </w:tcPr>
          <w:p w14:paraId="1AE85840"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28</w:t>
            </w:r>
          </w:p>
        </w:tc>
        <w:tc>
          <w:tcPr>
            <w:tcW w:w="1240" w:type="dxa"/>
            <w:tcBorders>
              <w:top w:val="nil"/>
              <w:left w:val="nil"/>
              <w:bottom w:val="single" w:sz="4" w:space="0" w:color="auto"/>
              <w:right w:val="single" w:sz="4" w:space="0" w:color="auto"/>
            </w:tcBorders>
            <w:noWrap/>
            <w:vAlign w:val="center"/>
            <w:hideMark/>
          </w:tcPr>
          <w:p w14:paraId="5E8E44F9"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140,000,000</w:t>
            </w:r>
          </w:p>
        </w:tc>
      </w:tr>
      <w:tr w:rsidR="0075219F" w14:paraId="1858F06B" w14:textId="77777777" w:rsidTr="0075219F">
        <w:trPr>
          <w:trHeight w:val="255"/>
        </w:trPr>
        <w:tc>
          <w:tcPr>
            <w:tcW w:w="2411" w:type="dxa"/>
            <w:tcBorders>
              <w:top w:val="nil"/>
              <w:left w:val="single" w:sz="4" w:space="0" w:color="auto"/>
              <w:bottom w:val="single" w:sz="4" w:space="0" w:color="auto"/>
              <w:right w:val="single" w:sz="4" w:space="0" w:color="auto"/>
            </w:tcBorders>
            <w:noWrap/>
            <w:vAlign w:val="center"/>
            <w:hideMark/>
          </w:tcPr>
          <w:p w14:paraId="71D0ABA1"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В</w:t>
            </w:r>
            <w:r>
              <w:rPr>
                <w:rFonts w:ascii="Arial" w:eastAsia="Times New Roman" w:hAnsi="Arial" w:cs="Arial"/>
                <w:color w:val="000000"/>
                <w:sz w:val="16"/>
                <w:szCs w:val="16"/>
              </w:rPr>
              <w:t xml:space="preserve">агон </w:t>
            </w:r>
          </w:p>
        </w:tc>
        <w:tc>
          <w:tcPr>
            <w:tcW w:w="930" w:type="dxa"/>
            <w:tcBorders>
              <w:top w:val="nil"/>
              <w:left w:val="nil"/>
              <w:bottom w:val="single" w:sz="4" w:space="0" w:color="auto"/>
              <w:right w:val="single" w:sz="4" w:space="0" w:color="auto"/>
            </w:tcBorders>
            <w:noWrap/>
            <w:vAlign w:val="center"/>
            <w:hideMark/>
          </w:tcPr>
          <w:p w14:paraId="6D553F50"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7A6ADBC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90,000.00</w:t>
            </w:r>
          </w:p>
        </w:tc>
        <w:tc>
          <w:tcPr>
            <w:tcW w:w="839" w:type="dxa"/>
            <w:tcBorders>
              <w:top w:val="nil"/>
              <w:left w:val="nil"/>
              <w:bottom w:val="single" w:sz="4" w:space="0" w:color="auto"/>
              <w:right w:val="single" w:sz="4" w:space="0" w:color="auto"/>
            </w:tcBorders>
            <w:noWrap/>
            <w:vAlign w:val="bottom"/>
            <w:hideMark/>
          </w:tcPr>
          <w:p w14:paraId="707DEA35"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298EE4C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69EB3A99"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0033E20B"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center"/>
            <w:hideMark/>
          </w:tcPr>
          <w:p w14:paraId="61736708"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1,210</w:t>
            </w:r>
          </w:p>
        </w:tc>
        <w:tc>
          <w:tcPr>
            <w:tcW w:w="1240" w:type="dxa"/>
            <w:tcBorders>
              <w:top w:val="nil"/>
              <w:left w:val="nil"/>
              <w:bottom w:val="single" w:sz="4" w:space="0" w:color="auto"/>
              <w:right w:val="single" w:sz="4" w:space="0" w:color="auto"/>
            </w:tcBorders>
            <w:noWrap/>
            <w:vAlign w:val="center"/>
            <w:hideMark/>
          </w:tcPr>
          <w:p w14:paraId="2344901A"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108,900,000</w:t>
            </w:r>
          </w:p>
        </w:tc>
      </w:tr>
      <w:tr w:rsidR="0075219F" w14:paraId="54D224A1"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shd w:val="clear" w:color="auto" w:fill="A9D08E"/>
            <w:noWrap/>
            <w:vAlign w:val="center"/>
            <w:hideMark/>
          </w:tcPr>
          <w:p w14:paraId="270BEA7A"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ХӨДЛӨХ БҮРЭЛДЭХҮҮНИЙ ЗАРДЛЫН ДҮН </w:t>
            </w:r>
          </w:p>
        </w:tc>
        <w:tc>
          <w:tcPr>
            <w:tcW w:w="839" w:type="dxa"/>
            <w:tcBorders>
              <w:top w:val="nil"/>
              <w:left w:val="nil"/>
              <w:bottom w:val="single" w:sz="4" w:space="0" w:color="auto"/>
              <w:right w:val="single" w:sz="4" w:space="0" w:color="auto"/>
            </w:tcBorders>
            <w:shd w:val="clear" w:color="auto" w:fill="A9D08E"/>
            <w:noWrap/>
            <w:vAlign w:val="bottom"/>
            <w:hideMark/>
          </w:tcPr>
          <w:p w14:paraId="0F2F073E"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bottom"/>
            <w:hideMark/>
          </w:tcPr>
          <w:p w14:paraId="1A357C7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10F58C46"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A9D08E"/>
            <w:noWrap/>
            <w:vAlign w:val="bottom"/>
            <w:hideMark/>
          </w:tcPr>
          <w:p w14:paraId="37130A2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center"/>
            <w:hideMark/>
          </w:tcPr>
          <w:p w14:paraId="707896BC"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5D3BA913"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75219F" w14:paraId="33246BD0" w14:textId="77777777" w:rsidTr="0075219F">
        <w:trPr>
          <w:trHeight w:val="420"/>
        </w:trPr>
        <w:tc>
          <w:tcPr>
            <w:tcW w:w="4616" w:type="dxa"/>
            <w:gridSpan w:val="3"/>
            <w:tcBorders>
              <w:top w:val="single" w:sz="4" w:space="0" w:color="auto"/>
              <w:left w:val="single" w:sz="4" w:space="0" w:color="auto"/>
              <w:bottom w:val="single" w:sz="4" w:space="0" w:color="auto"/>
              <w:right w:val="single" w:sz="4" w:space="0" w:color="000000"/>
            </w:tcBorders>
            <w:noWrap/>
            <w:vAlign w:val="center"/>
            <w:hideMark/>
          </w:tcPr>
          <w:p w14:paraId="1CD40F74" w14:textId="77777777" w:rsidR="0075219F" w:rsidRDefault="0075219F" w:rsidP="00F3272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Магадлашгүй зардал 0.0% </w:t>
            </w:r>
          </w:p>
        </w:tc>
        <w:tc>
          <w:tcPr>
            <w:tcW w:w="3902" w:type="dxa"/>
            <w:gridSpan w:val="4"/>
            <w:tcBorders>
              <w:top w:val="single" w:sz="4" w:space="0" w:color="auto"/>
              <w:left w:val="nil"/>
              <w:bottom w:val="single" w:sz="4" w:space="0" w:color="auto"/>
              <w:right w:val="single" w:sz="4" w:space="0" w:color="000000"/>
            </w:tcBorders>
            <w:vAlign w:val="center"/>
            <w:hideMark/>
          </w:tcPr>
          <w:p w14:paraId="0E619C40"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(Хөдлөх бүрэлдэхүүн "нөөц"-тэй байна гэж таамаглаж байгаа тул магадлашгүй зардал тооцохгүй)</w:t>
            </w:r>
          </w:p>
        </w:tc>
        <w:tc>
          <w:tcPr>
            <w:tcW w:w="839" w:type="dxa"/>
            <w:tcBorders>
              <w:top w:val="nil"/>
              <w:left w:val="nil"/>
              <w:bottom w:val="single" w:sz="4" w:space="0" w:color="auto"/>
              <w:right w:val="single" w:sz="4" w:space="0" w:color="auto"/>
            </w:tcBorders>
            <w:noWrap/>
            <w:vAlign w:val="center"/>
            <w:hideMark/>
          </w:tcPr>
          <w:p w14:paraId="51B40530"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0237D649" w14:textId="77777777" w:rsidR="0075219F" w:rsidRDefault="0075219F" w:rsidP="00F3272F">
            <w:pPr>
              <w:spacing w:after="0"/>
              <w:rPr>
                <w:sz w:val="20"/>
                <w:szCs w:val="20"/>
              </w:rPr>
            </w:pPr>
          </w:p>
        </w:tc>
      </w:tr>
      <w:tr w:rsidR="0075219F" w14:paraId="4EAE94BB" w14:textId="77777777" w:rsidTr="0075219F">
        <w:trPr>
          <w:trHeight w:val="255"/>
        </w:trPr>
        <w:tc>
          <w:tcPr>
            <w:tcW w:w="4616" w:type="dxa"/>
            <w:gridSpan w:val="3"/>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1748D45F" w14:textId="77777777" w:rsidR="0075219F" w:rsidRDefault="0075219F" w:rsidP="00F3272F">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ХӨДЛӨХ БҮРЭЛДЭХҮҮНИЙ НИЙТ ЗАРДАЛ </w:t>
            </w:r>
          </w:p>
        </w:tc>
        <w:tc>
          <w:tcPr>
            <w:tcW w:w="839" w:type="dxa"/>
            <w:tcBorders>
              <w:top w:val="nil"/>
              <w:left w:val="nil"/>
              <w:bottom w:val="single" w:sz="4" w:space="0" w:color="auto"/>
              <w:right w:val="single" w:sz="4" w:space="0" w:color="auto"/>
            </w:tcBorders>
            <w:shd w:val="clear" w:color="auto" w:fill="FFFF00"/>
            <w:noWrap/>
            <w:vAlign w:val="bottom"/>
            <w:hideMark/>
          </w:tcPr>
          <w:p w14:paraId="600807C4" w14:textId="77777777" w:rsidR="0075219F" w:rsidRDefault="0075219F" w:rsidP="00F3272F">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1106" w:type="dxa"/>
            <w:tcBorders>
              <w:top w:val="nil"/>
              <w:left w:val="nil"/>
              <w:bottom w:val="single" w:sz="4" w:space="0" w:color="auto"/>
              <w:right w:val="single" w:sz="4" w:space="0" w:color="auto"/>
            </w:tcBorders>
            <w:shd w:val="clear" w:color="auto" w:fill="FFFF00"/>
            <w:noWrap/>
            <w:vAlign w:val="bottom"/>
            <w:hideMark/>
          </w:tcPr>
          <w:p w14:paraId="2F1EE071" w14:textId="77777777" w:rsidR="0075219F" w:rsidRDefault="0075219F" w:rsidP="00F3272F">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839" w:type="dxa"/>
            <w:tcBorders>
              <w:top w:val="nil"/>
              <w:left w:val="nil"/>
              <w:bottom w:val="single" w:sz="4" w:space="0" w:color="auto"/>
              <w:right w:val="single" w:sz="4" w:space="0" w:color="auto"/>
            </w:tcBorders>
            <w:shd w:val="clear" w:color="auto" w:fill="FFFF00"/>
            <w:noWrap/>
            <w:vAlign w:val="bottom"/>
            <w:hideMark/>
          </w:tcPr>
          <w:p w14:paraId="4E951AA7"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FFFF00"/>
            <w:noWrap/>
            <w:vAlign w:val="bottom"/>
            <w:hideMark/>
          </w:tcPr>
          <w:p w14:paraId="492C5D12"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FFFF00"/>
            <w:noWrap/>
            <w:vAlign w:val="center"/>
            <w:hideMark/>
          </w:tcPr>
          <w:p w14:paraId="45FB64AA"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FFFF00"/>
            <w:noWrap/>
            <w:vAlign w:val="center"/>
            <w:hideMark/>
          </w:tcPr>
          <w:p w14:paraId="5851A187" w14:textId="77777777" w:rsidR="0075219F" w:rsidRDefault="0075219F" w:rsidP="00F3272F">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75219F" w14:paraId="68474FDF" w14:textId="77777777" w:rsidTr="0075219F">
        <w:trPr>
          <w:trHeight w:val="465"/>
        </w:trPr>
        <w:tc>
          <w:tcPr>
            <w:tcW w:w="4616" w:type="dxa"/>
            <w:gridSpan w:val="3"/>
            <w:tcBorders>
              <w:top w:val="single" w:sz="4" w:space="0" w:color="auto"/>
              <w:left w:val="single" w:sz="4" w:space="0" w:color="auto"/>
              <w:bottom w:val="single" w:sz="4" w:space="0" w:color="auto"/>
              <w:right w:val="single" w:sz="4" w:space="0" w:color="000000"/>
            </w:tcBorders>
            <w:vAlign w:val="center"/>
            <w:hideMark/>
          </w:tcPr>
          <w:p w14:paraId="1A8C97DD" w14:textId="77777777" w:rsidR="0075219F" w:rsidRDefault="0075219F" w:rsidP="00F3272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lang w:val="mn-MN"/>
              </w:rPr>
              <w:t>урьдч</w:t>
            </w:r>
            <w:r>
              <w:rPr>
                <w:rFonts w:ascii="Arial" w:eastAsia="Times New Roman" w:hAnsi="Arial" w:cs="Arial"/>
                <w:color w:val="000000"/>
                <w:sz w:val="16"/>
                <w:szCs w:val="16"/>
              </w:rPr>
              <w:t>илсан ТЭЗҮ-ийн анхны хувилбар дахь хөдлөх бүрэлдэхүүний зардал (магадлашгүй зардал орсон)</w:t>
            </w:r>
          </w:p>
        </w:tc>
        <w:tc>
          <w:tcPr>
            <w:tcW w:w="839" w:type="dxa"/>
            <w:tcBorders>
              <w:top w:val="nil"/>
              <w:left w:val="nil"/>
              <w:bottom w:val="single" w:sz="4" w:space="0" w:color="auto"/>
              <w:right w:val="single" w:sz="4" w:space="0" w:color="auto"/>
            </w:tcBorders>
            <w:noWrap/>
            <w:vAlign w:val="bottom"/>
            <w:hideMark/>
          </w:tcPr>
          <w:p w14:paraId="1EAAA92B" w14:textId="77777777" w:rsidR="0075219F" w:rsidRDefault="0075219F" w:rsidP="00F3272F">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1106" w:type="dxa"/>
            <w:tcBorders>
              <w:top w:val="nil"/>
              <w:left w:val="nil"/>
              <w:bottom w:val="single" w:sz="4" w:space="0" w:color="auto"/>
              <w:right w:val="single" w:sz="4" w:space="0" w:color="auto"/>
            </w:tcBorders>
            <w:noWrap/>
            <w:vAlign w:val="bottom"/>
            <w:hideMark/>
          </w:tcPr>
          <w:p w14:paraId="14288CB9" w14:textId="77777777" w:rsidR="0075219F" w:rsidRDefault="0075219F" w:rsidP="00F3272F">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839" w:type="dxa"/>
            <w:tcBorders>
              <w:top w:val="nil"/>
              <w:left w:val="nil"/>
              <w:bottom w:val="single" w:sz="4" w:space="0" w:color="auto"/>
              <w:right w:val="single" w:sz="4" w:space="0" w:color="auto"/>
            </w:tcBorders>
            <w:noWrap/>
            <w:vAlign w:val="bottom"/>
            <w:hideMark/>
          </w:tcPr>
          <w:p w14:paraId="72AB4E3A"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30E4E9AD" w14:textId="77777777" w:rsidR="0075219F" w:rsidRDefault="0075219F" w:rsidP="00F3272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center"/>
            <w:hideMark/>
          </w:tcPr>
          <w:p w14:paraId="58E56D2F" w14:textId="77777777" w:rsidR="0075219F" w:rsidRDefault="0075219F" w:rsidP="00F3272F">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749A8E05" w14:textId="77777777" w:rsidR="0075219F" w:rsidRDefault="0075219F" w:rsidP="00F3272F">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492,948,000</w:t>
            </w:r>
          </w:p>
        </w:tc>
      </w:tr>
    </w:tbl>
    <w:p w14:paraId="12D01A2C" w14:textId="77777777" w:rsidR="00BF6342" w:rsidRPr="00E650D9" w:rsidRDefault="00BF6342" w:rsidP="0075219F">
      <w:pPr>
        <w:spacing w:after="0" w:line="240" w:lineRule="auto"/>
        <w:jc w:val="both"/>
        <w:rPr>
          <w:rFonts w:ascii="Arial" w:hAnsi="Arial" w:cs="Arial"/>
          <w:szCs w:val="24"/>
          <w:lang w:val="mn-MN"/>
        </w:rPr>
      </w:pPr>
      <w:r w:rsidRPr="00E650D9">
        <w:rPr>
          <w:rFonts w:ascii="Arial" w:hAnsi="Arial" w:cs="Arial"/>
          <w:szCs w:val="24"/>
          <w:lang w:val="mn-MN"/>
        </w:rPr>
        <w:t xml:space="preserve"> </w:t>
      </w:r>
    </w:p>
    <w:p w14:paraId="5488BCA3" w14:textId="77777777" w:rsidR="0075219F" w:rsidRDefault="0075219F" w:rsidP="0075219F">
      <w:pPr>
        <w:rPr>
          <w:rFonts w:ascii="Arial" w:hAnsi="Arial" w:cs="Arial"/>
          <w:szCs w:val="24"/>
          <w:lang w:val="mn-MN"/>
        </w:rPr>
      </w:pPr>
      <w:r w:rsidRPr="007D4E58">
        <w:rPr>
          <w:rFonts w:ascii="Arial" w:hAnsi="Arial" w:cs="Arial"/>
          <w:szCs w:val="24"/>
          <w:lang w:val="mn-MN"/>
        </w:rPr>
        <w:t>Хөрөнгө оруулалтыг харуулвал: /</w:t>
      </w:r>
      <w:r>
        <w:rPr>
          <w:rFonts w:ascii="Arial" w:hAnsi="Arial" w:cs="Arial"/>
          <w:szCs w:val="24"/>
          <w:lang w:val="mn-MN"/>
        </w:rPr>
        <w:t>Овоот-Арцсуурь</w:t>
      </w:r>
      <w:r w:rsidRPr="007D4E58">
        <w:rPr>
          <w:rFonts w:ascii="Arial" w:hAnsi="Arial" w:cs="Arial"/>
          <w:szCs w:val="24"/>
          <w:lang w:val="mn-MN"/>
        </w:rPr>
        <w:t>/</w:t>
      </w:r>
    </w:p>
    <w:tbl>
      <w:tblPr>
        <w:tblStyle w:val="TableGrid"/>
        <w:tblW w:w="0" w:type="auto"/>
        <w:tblLook w:val="04A0" w:firstRow="1" w:lastRow="0" w:firstColumn="1" w:lastColumn="0" w:noHBand="0" w:noVBand="1"/>
      </w:tblPr>
      <w:tblGrid>
        <w:gridCol w:w="3116"/>
        <w:gridCol w:w="3117"/>
        <w:gridCol w:w="3117"/>
      </w:tblGrid>
      <w:tr w:rsidR="0075219F" w:rsidRPr="00E6003F" w14:paraId="2AE52347" w14:textId="77777777" w:rsidTr="00F3272F">
        <w:tc>
          <w:tcPr>
            <w:tcW w:w="3116" w:type="dxa"/>
            <w:vAlign w:val="center"/>
          </w:tcPr>
          <w:p w14:paraId="1CB98AF7" w14:textId="77777777" w:rsidR="0075219F" w:rsidRPr="00E6003F" w:rsidRDefault="0075219F" w:rsidP="00F3272F">
            <w:pPr>
              <w:jc w:val="both"/>
              <w:rPr>
                <w:rFonts w:ascii="Arial" w:hAnsi="Arial" w:cs="Arial"/>
                <w:szCs w:val="24"/>
                <w:lang w:val="mn-MN"/>
              </w:rPr>
            </w:pPr>
            <w:r w:rsidRPr="00E6003F">
              <w:rPr>
                <w:rFonts w:ascii="Arial" w:hAnsi="Arial" w:cs="Arial"/>
                <w:szCs w:val="24"/>
                <w:lang w:val="mn-MN"/>
              </w:rPr>
              <w:t>Чигийн нэршил</w:t>
            </w:r>
          </w:p>
        </w:tc>
        <w:tc>
          <w:tcPr>
            <w:tcW w:w="3117" w:type="dxa"/>
            <w:vAlign w:val="center"/>
          </w:tcPr>
          <w:p w14:paraId="1514DFBA" w14:textId="77777777" w:rsidR="0075219F" w:rsidRPr="00E6003F" w:rsidRDefault="0075219F" w:rsidP="00F3272F">
            <w:pPr>
              <w:jc w:val="both"/>
              <w:rPr>
                <w:rFonts w:ascii="Arial" w:hAnsi="Arial" w:cs="Arial"/>
                <w:szCs w:val="24"/>
              </w:rPr>
            </w:pPr>
            <w:r w:rsidRPr="00E6003F">
              <w:rPr>
                <w:rFonts w:ascii="Arial" w:hAnsi="Arial" w:cs="Arial"/>
                <w:szCs w:val="24"/>
                <w:lang w:val="mn-MN"/>
              </w:rPr>
              <w:t xml:space="preserve">Чигийн урт </w:t>
            </w:r>
            <w:r w:rsidRPr="00E6003F">
              <w:rPr>
                <w:rFonts w:ascii="Arial" w:hAnsi="Arial" w:cs="Arial"/>
                <w:szCs w:val="24"/>
              </w:rPr>
              <w:t>(</w:t>
            </w:r>
            <w:r w:rsidRPr="00E6003F">
              <w:rPr>
                <w:rFonts w:ascii="Arial" w:hAnsi="Arial" w:cs="Arial"/>
                <w:szCs w:val="24"/>
                <w:lang w:val="mn-MN"/>
              </w:rPr>
              <w:t>км</w:t>
            </w:r>
            <w:r w:rsidRPr="00E6003F">
              <w:rPr>
                <w:rFonts w:ascii="Arial" w:hAnsi="Arial" w:cs="Arial"/>
                <w:szCs w:val="24"/>
              </w:rPr>
              <w:t>)</w:t>
            </w:r>
          </w:p>
        </w:tc>
        <w:tc>
          <w:tcPr>
            <w:tcW w:w="3117" w:type="dxa"/>
            <w:vAlign w:val="center"/>
          </w:tcPr>
          <w:p w14:paraId="5CD7ACAC" w14:textId="77777777" w:rsidR="0075219F" w:rsidRPr="00E6003F" w:rsidRDefault="0075219F" w:rsidP="00F3272F">
            <w:pPr>
              <w:jc w:val="both"/>
              <w:rPr>
                <w:rFonts w:ascii="Arial" w:hAnsi="Arial" w:cs="Arial"/>
                <w:szCs w:val="24"/>
                <w:lang w:val="mn-MN"/>
              </w:rPr>
            </w:pPr>
            <w:r w:rsidRPr="00E6003F">
              <w:rPr>
                <w:rFonts w:ascii="Arial" w:hAnsi="Arial" w:cs="Arial"/>
                <w:szCs w:val="24"/>
                <w:lang w:val="mn-MN"/>
              </w:rPr>
              <w:t>Барилгын ажлын зардал</w:t>
            </w:r>
          </w:p>
          <w:p w14:paraId="590834F9" w14:textId="77777777" w:rsidR="0075219F" w:rsidRPr="00E6003F" w:rsidRDefault="0075219F" w:rsidP="00F3272F">
            <w:pPr>
              <w:jc w:val="both"/>
              <w:rPr>
                <w:rFonts w:ascii="Arial" w:hAnsi="Arial" w:cs="Arial"/>
                <w:szCs w:val="24"/>
              </w:rPr>
            </w:pPr>
            <w:r w:rsidRPr="00E6003F">
              <w:rPr>
                <w:rFonts w:ascii="Arial" w:hAnsi="Arial" w:cs="Arial"/>
                <w:szCs w:val="24"/>
              </w:rPr>
              <w:t>(US$</w:t>
            </w:r>
            <w:r w:rsidRPr="00E6003F">
              <w:rPr>
                <w:rFonts w:ascii="Arial" w:hAnsi="Arial" w:cs="Arial"/>
                <w:szCs w:val="24"/>
                <w:lang w:val="mn-MN"/>
              </w:rPr>
              <w:t xml:space="preserve"> сая</w:t>
            </w:r>
            <w:r w:rsidRPr="00E6003F">
              <w:rPr>
                <w:rFonts w:ascii="Arial" w:hAnsi="Arial" w:cs="Arial"/>
                <w:szCs w:val="24"/>
              </w:rPr>
              <w:t>)</w:t>
            </w:r>
          </w:p>
        </w:tc>
      </w:tr>
      <w:tr w:rsidR="0075219F" w:rsidRPr="00E6003F" w14:paraId="1D811E11" w14:textId="77777777" w:rsidTr="00F3272F">
        <w:tc>
          <w:tcPr>
            <w:tcW w:w="3116" w:type="dxa"/>
          </w:tcPr>
          <w:p w14:paraId="33872712" w14:textId="77777777" w:rsidR="0075219F" w:rsidRPr="00E6003F" w:rsidRDefault="0075219F" w:rsidP="00F3272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_04_FR_01</w:t>
            </w:r>
          </w:p>
        </w:tc>
        <w:tc>
          <w:tcPr>
            <w:tcW w:w="3117" w:type="dxa"/>
            <w:vAlign w:val="center"/>
          </w:tcPr>
          <w:p w14:paraId="62F2B3EE" w14:textId="77777777" w:rsidR="0075219F" w:rsidRPr="00E6003F" w:rsidRDefault="0075219F" w:rsidP="00F3272F">
            <w:pPr>
              <w:jc w:val="both"/>
              <w:rPr>
                <w:rFonts w:ascii="Arial" w:hAnsi="Arial" w:cs="Arial"/>
                <w:szCs w:val="24"/>
              </w:rPr>
            </w:pPr>
            <w:r w:rsidRPr="00E6003F">
              <w:rPr>
                <w:rFonts w:ascii="Arial" w:hAnsi="Arial" w:cs="Arial"/>
                <w:szCs w:val="24"/>
              </w:rPr>
              <w:t>289.32</w:t>
            </w:r>
          </w:p>
        </w:tc>
        <w:tc>
          <w:tcPr>
            <w:tcW w:w="3117" w:type="dxa"/>
            <w:vAlign w:val="center"/>
          </w:tcPr>
          <w:p w14:paraId="13ED9BDD" w14:textId="77777777" w:rsidR="0075219F" w:rsidRPr="00E6003F" w:rsidRDefault="0075219F" w:rsidP="00F3272F">
            <w:pPr>
              <w:jc w:val="both"/>
              <w:rPr>
                <w:rFonts w:ascii="Arial" w:hAnsi="Arial" w:cs="Arial"/>
                <w:szCs w:val="24"/>
                <w:lang w:val="mn-MN"/>
              </w:rPr>
            </w:pPr>
            <w:r w:rsidRPr="00E6003F">
              <w:rPr>
                <w:rFonts w:ascii="Arial" w:hAnsi="Arial" w:cs="Arial"/>
                <w:szCs w:val="24"/>
                <w:lang w:val="mn-MN"/>
              </w:rPr>
              <w:t>719.02</w:t>
            </w:r>
          </w:p>
        </w:tc>
      </w:tr>
      <w:tr w:rsidR="0075219F" w:rsidRPr="00E6003F" w14:paraId="7E33197B" w14:textId="77777777" w:rsidTr="00F3272F">
        <w:tc>
          <w:tcPr>
            <w:tcW w:w="3116" w:type="dxa"/>
          </w:tcPr>
          <w:p w14:paraId="7D6B2F2A" w14:textId="77777777" w:rsidR="0075219F" w:rsidRPr="00E6003F" w:rsidRDefault="0075219F" w:rsidP="00F3272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_04_FR_19</w:t>
            </w:r>
          </w:p>
        </w:tc>
        <w:tc>
          <w:tcPr>
            <w:tcW w:w="3117" w:type="dxa"/>
            <w:vAlign w:val="center"/>
          </w:tcPr>
          <w:p w14:paraId="13FD58EB" w14:textId="77777777" w:rsidR="0075219F" w:rsidRPr="00E6003F" w:rsidRDefault="0075219F" w:rsidP="00F3272F">
            <w:pPr>
              <w:jc w:val="both"/>
              <w:rPr>
                <w:rFonts w:ascii="Arial" w:hAnsi="Arial" w:cs="Arial"/>
                <w:szCs w:val="24"/>
              </w:rPr>
            </w:pPr>
            <w:r w:rsidRPr="00E6003F">
              <w:rPr>
                <w:rFonts w:ascii="Arial" w:hAnsi="Arial" w:cs="Arial"/>
                <w:szCs w:val="24"/>
              </w:rPr>
              <w:t>311.98</w:t>
            </w:r>
          </w:p>
        </w:tc>
        <w:tc>
          <w:tcPr>
            <w:tcW w:w="3117" w:type="dxa"/>
            <w:vAlign w:val="center"/>
          </w:tcPr>
          <w:p w14:paraId="7948F02E" w14:textId="77777777" w:rsidR="0075219F" w:rsidRPr="00E6003F" w:rsidRDefault="0075219F" w:rsidP="00F3272F">
            <w:pPr>
              <w:jc w:val="both"/>
              <w:rPr>
                <w:rFonts w:ascii="Arial" w:hAnsi="Arial" w:cs="Arial"/>
                <w:szCs w:val="24"/>
              </w:rPr>
            </w:pPr>
            <w:r w:rsidRPr="00E6003F">
              <w:rPr>
                <w:rFonts w:ascii="Arial" w:hAnsi="Arial" w:cs="Arial"/>
                <w:szCs w:val="24"/>
              </w:rPr>
              <w:t>764.47</w:t>
            </w:r>
          </w:p>
        </w:tc>
      </w:tr>
      <w:tr w:rsidR="0075219F" w:rsidRPr="00E6003F" w14:paraId="3A4C4323" w14:textId="77777777" w:rsidTr="00F3272F">
        <w:tc>
          <w:tcPr>
            <w:tcW w:w="3116" w:type="dxa"/>
          </w:tcPr>
          <w:p w14:paraId="09657ECB" w14:textId="77777777" w:rsidR="0075219F" w:rsidRPr="00E6003F" w:rsidRDefault="0075219F" w:rsidP="00F3272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_04_FR_04</w:t>
            </w:r>
          </w:p>
        </w:tc>
        <w:tc>
          <w:tcPr>
            <w:tcW w:w="3117" w:type="dxa"/>
            <w:vAlign w:val="center"/>
          </w:tcPr>
          <w:p w14:paraId="15BDF602" w14:textId="77777777" w:rsidR="0075219F" w:rsidRPr="00E6003F" w:rsidRDefault="0075219F" w:rsidP="00F3272F">
            <w:pPr>
              <w:jc w:val="both"/>
              <w:rPr>
                <w:rFonts w:ascii="Arial" w:hAnsi="Arial" w:cs="Arial"/>
                <w:szCs w:val="24"/>
              </w:rPr>
            </w:pPr>
            <w:r w:rsidRPr="00E6003F">
              <w:rPr>
                <w:rFonts w:ascii="Arial" w:hAnsi="Arial" w:cs="Arial"/>
                <w:szCs w:val="24"/>
              </w:rPr>
              <w:t>314.43</w:t>
            </w:r>
          </w:p>
        </w:tc>
        <w:tc>
          <w:tcPr>
            <w:tcW w:w="3117" w:type="dxa"/>
            <w:vAlign w:val="center"/>
          </w:tcPr>
          <w:p w14:paraId="33937069" w14:textId="77777777" w:rsidR="0075219F" w:rsidRPr="00E6003F" w:rsidRDefault="0075219F" w:rsidP="00F3272F">
            <w:pPr>
              <w:jc w:val="both"/>
              <w:rPr>
                <w:rFonts w:ascii="Arial" w:hAnsi="Arial" w:cs="Arial"/>
                <w:szCs w:val="24"/>
              </w:rPr>
            </w:pPr>
            <w:r w:rsidRPr="00E6003F">
              <w:rPr>
                <w:rFonts w:ascii="Arial" w:hAnsi="Arial" w:cs="Arial"/>
                <w:szCs w:val="24"/>
              </w:rPr>
              <w:t>758.77</w:t>
            </w:r>
          </w:p>
        </w:tc>
      </w:tr>
      <w:tr w:rsidR="0075219F" w:rsidRPr="00E6003F" w14:paraId="4A61DD69" w14:textId="77777777" w:rsidTr="00F3272F">
        <w:tc>
          <w:tcPr>
            <w:tcW w:w="3116" w:type="dxa"/>
          </w:tcPr>
          <w:p w14:paraId="1AB86B23" w14:textId="77777777" w:rsidR="0075219F" w:rsidRPr="00E6003F" w:rsidRDefault="0075219F" w:rsidP="00F3272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_04_FR_03</w:t>
            </w:r>
          </w:p>
        </w:tc>
        <w:tc>
          <w:tcPr>
            <w:tcW w:w="3117" w:type="dxa"/>
            <w:vAlign w:val="center"/>
          </w:tcPr>
          <w:p w14:paraId="2FF2D3E4" w14:textId="77777777" w:rsidR="0075219F" w:rsidRPr="00E6003F" w:rsidRDefault="0075219F" w:rsidP="00F3272F">
            <w:pPr>
              <w:jc w:val="both"/>
              <w:rPr>
                <w:rFonts w:ascii="Arial" w:hAnsi="Arial" w:cs="Arial"/>
                <w:szCs w:val="24"/>
              </w:rPr>
            </w:pPr>
            <w:r w:rsidRPr="00E6003F">
              <w:rPr>
                <w:rFonts w:ascii="Arial" w:hAnsi="Arial" w:cs="Arial"/>
                <w:szCs w:val="24"/>
              </w:rPr>
              <w:t>302.67</w:t>
            </w:r>
          </w:p>
        </w:tc>
        <w:tc>
          <w:tcPr>
            <w:tcW w:w="3117" w:type="dxa"/>
            <w:vAlign w:val="center"/>
          </w:tcPr>
          <w:p w14:paraId="11B791D2" w14:textId="77777777" w:rsidR="0075219F" w:rsidRPr="00E6003F" w:rsidRDefault="0075219F" w:rsidP="00F3272F">
            <w:pPr>
              <w:jc w:val="both"/>
              <w:rPr>
                <w:rFonts w:ascii="Arial" w:hAnsi="Arial" w:cs="Arial"/>
                <w:szCs w:val="24"/>
              </w:rPr>
            </w:pPr>
            <w:r w:rsidRPr="00E6003F">
              <w:rPr>
                <w:rFonts w:ascii="Arial" w:hAnsi="Arial" w:cs="Arial"/>
                <w:szCs w:val="24"/>
              </w:rPr>
              <w:t>726.17</w:t>
            </w:r>
          </w:p>
        </w:tc>
      </w:tr>
      <w:tr w:rsidR="0075219F" w:rsidRPr="00E6003F" w14:paraId="2DE14B98" w14:textId="77777777" w:rsidTr="00F3272F">
        <w:tc>
          <w:tcPr>
            <w:tcW w:w="3116" w:type="dxa"/>
          </w:tcPr>
          <w:p w14:paraId="2777E0DC" w14:textId="77777777" w:rsidR="0075219F" w:rsidRPr="00E6003F" w:rsidRDefault="0075219F" w:rsidP="00F3272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_04_FR_37</w:t>
            </w:r>
          </w:p>
        </w:tc>
        <w:tc>
          <w:tcPr>
            <w:tcW w:w="3117" w:type="dxa"/>
            <w:vAlign w:val="center"/>
          </w:tcPr>
          <w:p w14:paraId="3CFA17FC" w14:textId="77777777" w:rsidR="0075219F" w:rsidRPr="00E6003F" w:rsidRDefault="0075219F" w:rsidP="00F3272F">
            <w:pPr>
              <w:jc w:val="both"/>
              <w:rPr>
                <w:rFonts w:ascii="Arial" w:hAnsi="Arial" w:cs="Arial"/>
                <w:szCs w:val="24"/>
              </w:rPr>
            </w:pPr>
            <w:r w:rsidRPr="00E6003F">
              <w:rPr>
                <w:rFonts w:ascii="Arial" w:hAnsi="Arial" w:cs="Arial"/>
                <w:szCs w:val="24"/>
              </w:rPr>
              <w:t>290.48</w:t>
            </w:r>
          </w:p>
        </w:tc>
        <w:tc>
          <w:tcPr>
            <w:tcW w:w="3117" w:type="dxa"/>
            <w:vAlign w:val="center"/>
          </w:tcPr>
          <w:p w14:paraId="61770400" w14:textId="77777777" w:rsidR="0075219F" w:rsidRPr="00E6003F" w:rsidRDefault="0075219F" w:rsidP="00F3272F">
            <w:pPr>
              <w:jc w:val="both"/>
              <w:rPr>
                <w:rFonts w:ascii="Arial" w:hAnsi="Arial" w:cs="Arial"/>
                <w:szCs w:val="24"/>
              </w:rPr>
            </w:pPr>
            <w:r w:rsidRPr="00E6003F">
              <w:rPr>
                <w:rFonts w:ascii="Arial" w:hAnsi="Arial" w:cs="Arial"/>
                <w:szCs w:val="24"/>
              </w:rPr>
              <w:t>688.83</w:t>
            </w:r>
          </w:p>
        </w:tc>
      </w:tr>
    </w:tbl>
    <w:p w14:paraId="371DC6A8" w14:textId="77777777" w:rsidR="0075219F" w:rsidRDefault="0075219F" w:rsidP="00BF6342">
      <w:pPr>
        <w:jc w:val="both"/>
        <w:rPr>
          <w:rFonts w:ascii="Arial" w:hAnsi="Arial" w:cs="Arial"/>
          <w:b/>
          <w:szCs w:val="24"/>
          <w:lang w:val="mn-MN"/>
        </w:rPr>
      </w:pPr>
    </w:p>
    <w:p w14:paraId="0C5AFCF7" w14:textId="77777777" w:rsidR="0075219F" w:rsidRDefault="0075219F" w:rsidP="0075219F">
      <w:pPr>
        <w:ind w:firstLine="720"/>
        <w:jc w:val="both"/>
        <w:rPr>
          <w:rFonts w:ascii="Arial" w:hAnsi="Arial" w:cs="Arial"/>
          <w:b/>
          <w:szCs w:val="24"/>
          <w:lang w:val="mn-MN"/>
        </w:rPr>
      </w:pPr>
      <w:r w:rsidRPr="00E6003F">
        <w:rPr>
          <w:rFonts w:ascii="Arial" w:hAnsi="Arial" w:cs="Arial"/>
          <w:szCs w:val="24"/>
          <w:lang w:val="mn-MN"/>
        </w:rPr>
        <w:t>Нэг км-т ногдох барилгын ажлын зардал нь US$2.37 сая/км ба US$2.47 сая/км-ийн хооронд хэлбэлзэхээр харагдаж байна. Энэ тооцоо нь Эрдэнэт-Овоотын  төмөр замын зүүн хэсгийн км тутамд ногдох зардалтай харьцуулахад US$2.1 сая/км-тай байна.</w:t>
      </w:r>
    </w:p>
    <w:p w14:paraId="19A752B8" w14:textId="77777777" w:rsidR="00BF6342" w:rsidRPr="00E650D9" w:rsidRDefault="00BF6342" w:rsidP="00BF6342">
      <w:pPr>
        <w:jc w:val="both"/>
        <w:rPr>
          <w:rFonts w:ascii="Arial" w:hAnsi="Arial" w:cs="Arial"/>
          <w:szCs w:val="24"/>
          <w:lang w:val="mn-MN"/>
        </w:rPr>
      </w:pPr>
      <w:r w:rsidRPr="00E650D9">
        <w:rPr>
          <w:rFonts w:ascii="Arial" w:hAnsi="Arial" w:cs="Arial"/>
          <w:b/>
          <w:szCs w:val="24"/>
          <w:lang w:val="mn-MN"/>
        </w:rPr>
        <w:t xml:space="preserve">“Иргэний зардлыг тооцох” </w:t>
      </w:r>
      <w:r w:rsidRPr="00E650D9">
        <w:rPr>
          <w:rFonts w:ascii="Arial" w:hAnsi="Arial" w:cs="Arial"/>
          <w:szCs w:val="24"/>
          <w:lang w:val="mn-MN"/>
        </w:rPr>
        <w:t>Тухайн тогтоолын төсөл батлагдсанаар тус чиглэлийн төмөр замын суурь бүтцийн барилгын ажил болон ашиглалтын үед иргэнээс зардал гарахгүй.</w:t>
      </w:r>
    </w:p>
    <w:p w14:paraId="431D1F28" w14:textId="77777777" w:rsidR="00BF6342" w:rsidRPr="00E650D9" w:rsidRDefault="00BF6342" w:rsidP="00BF6342">
      <w:pPr>
        <w:rPr>
          <w:rFonts w:ascii="Arial" w:hAnsi="Arial" w:cs="Arial"/>
          <w:b/>
          <w:szCs w:val="24"/>
          <w:lang w:val="mn-MN"/>
        </w:rPr>
      </w:pPr>
      <w:r w:rsidRPr="00E650D9">
        <w:rPr>
          <w:rFonts w:ascii="Arial" w:hAnsi="Arial" w:cs="Arial"/>
          <w:b/>
          <w:szCs w:val="24"/>
          <w:lang w:val="mn-MN"/>
        </w:rPr>
        <w:t>Төрийн байгууллагын зардлыг тооцох</w:t>
      </w:r>
    </w:p>
    <w:p w14:paraId="4F4111DB" w14:textId="77777777" w:rsidR="00BF6342" w:rsidRPr="00E650D9" w:rsidRDefault="00BF6342" w:rsidP="00BF6342">
      <w:pPr>
        <w:jc w:val="both"/>
        <w:rPr>
          <w:rFonts w:ascii="Arial" w:hAnsi="Arial" w:cs="Arial"/>
          <w:szCs w:val="24"/>
          <w:lang w:val="mn-MN"/>
        </w:rPr>
      </w:pPr>
      <w:r w:rsidRPr="00E650D9">
        <w:rPr>
          <w:rFonts w:ascii="Arial" w:hAnsi="Arial" w:cs="Arial"/>
          <w:b/>
          <w:szCs w:val="24"/>
          <w:lang w:val="mn-MN"/>
        </w:rPr>
        <w:t>“Байгууллагын гүйцэтгэх үүрэг буюу ажил, үйлчилгээг тодорхойлох”</w:t>
      </w:r>
      <w:r w:rsidRPr="00E650D9">
        <w:rPr>
          <w:rFonts w:ascii="Arial" w:hAnsi="Arial" w:cs="Arial"/>
          <w:szCs w:val="24"/>
          <w:lang w:val="mn-MN"/>
        </w:rPr>
        <w:t xml:space="preserve"> Тогтоолын төсөл батлагдаж тухайн чиглэлийн төмөр замын барилгын ажилд </w:t>
      </w:r>
      <w:r w:rsidRPr="00E650D9">
        <w:rPr>
          <w:rFonts w:ascii="Arial" w:hAnsi="Arial" w:cs="Arial"/>
          <w:szCs w:val="24"/>
          <w:lang w:val="mn-MN"/>
        </w:rPr>
        <w:lastRenderedPageBreak/>
        <w:t>тухайн асуудлыг эрхэлсэн төрийн захиргааны төв байгууллага хяналт шалгалтыг үе шаттайгаар хэрэгжүүлнэ мөн мэргэжил арга зүйн зөвлөгөө өгч ажиллана.</w:t>
      </w:r>
    </w:p>
    <w:p w14:paraId="0E56CD9C" w14:textId="77777777" w:rsidR="00BF6342" w:rsidRPr="00E650D9" w:rsidRDefault="00BF6342" w:rsidP="00BF6342">
      <w:pPr>
        <w:ind w:firstLine="720"/>
        <w:jc w:val="both"/>
        <w:rPr>
          <w:rFonts w:ascii="Arial" w:hAnsi="Arial" w:cs="Arial"/>
          <w:szCs w:val="24"/>
          <w:lang w:val="mn-MN"/>
        </w:rPr>
      </w:pPr>
      <w:r w:rsidRPr="00E650D9">
        <w:rPr>
          <w:rFonts w:ascii="Arial" w:hAnsi="Arial" w:cs="Arial"/>
          <w:szCs w:val="24"/>
          <w:lang w:val="mn-MN"/>
        </w:rPr>
        <w:t>Төмөр замын асуудал эрхэлсэн Төрийн захиргааны төв байгууллагаас төмөр замын барилгын ажлын явцад хяналт шалгалтыг тавихад жилд 3-5 удаа мэргэжилтэн 5-8 удаа хяналт тавьж газар дээр нь очиж ажиллах бөгөөд Байгаль орчны асуудал эрхэлсэн Төрийн захиргааны төв байгууллагаас төмөр замын доод бүтцийн барилгын ажилд шаардлагатай түгээмэл тархацтай ашигт малтмал, ус, зохицуулалт нь иргэн, аж ахуйн нэгж, байгууллага болон улсын төсөвт ачаалал үүсгэхгүй бөгөөд төрийн байгууллагад тогтоолын төслийг хэрэгжүүлснээр ямар нэгэн зардал бий болохгүй.</w:t>
      </w:r>
    </w:p>
    <w:p w14:paraId="331AA55A" w14:textId="77777777" w:rsidR="00BF6342" w:rsidRPr="00E650D9" w:rsidRDefault="00BF6342" w:rsidP="00BF6342">
      <w:pPr>
        <w:ind w:firstLine="720"/>
        <w:jc w:val="center"/>
        <w:rPr>
          <w:rFonts w:ascii="Arial" w:hAnsi="Arial" w:cs="Arial"/>
          <w:b/>
          <w:szCs w:val="24"/>
          <w:lang w:val="mn-MN"/>
        </w:rPr>
      </w:pPr>
      <w:r w:rsidRPr="00E650D9">
        <w:rPr>
          <w:rFonts w:ascii="Arial" w:hAnsi="Arial" w:cs="Arial"/>
          <w:b/>
          <w:szCs w:val="24"/>
          <w:lang w:val="mn-MN"/>
        </w:rPr>
        <w:t>Тав. Үр дүнг үнэлж, зөвлөмж өгөх:</w:t>
      </w:r>
    </w:p>
    <w:p w14:paraId="204632B5" w14:textId="77777777" w:rsidR="00BF6342" w:rsidRPr="00E650D9" w:rsidRDefault="00BF6342" w:rsidP="00BF6342">
      <w:pPr>
        <w:ind w:firstLine="720"/>
        <w:jc w:val="both"/>
        <w:rPr>
          <w:rFonts w:ascii="Arial" w:hAnsi="Arial" w:cs="Arial"/>
          <w:b/>
          <w:szCs w:val="24"/>
          <w:lang w:val="mn-MN"/>
        </w:rPr>
      </w:pPr>
      <w:r w:rsidRPr="00E650D9">
        <w:rPr>
          <w:rFonts w:ascii="Arial" w:hAnsi="Arial" w:cs="Arial"/>
          <w:b/>
          <w:szCs w:val="24"/>
          <w:lang w:val="mn-MN"/>
        </w:rPr>
        <w:t>5.1. Баримтжуулалт</w:t>
      </w:r>
    </w:p>
    <w:p w14:paraId="40140865" w14:textId="77777777" w:rsidR="00BF6342" w:rsidRPr="00E650D9" w:rsidRDefault="00BF6342" w:rsidP="00BF6342">
      <w:pPr>
        <w:ind w:firstLine="720"/>
        <w:jc w:val="both"/>
        <w:rPr>
          <w:rFonts w:ascii="Arial" w:hAnsi="Arial" w:cs="Arial"/>
          <w:szCs w:val="24"/>
          <w:lang w:val="mn-MN"/>
        </w:rPr>
      </w:pPr>
      <w:r w:rsidRPr="00E650D9">
        <w:rPr>
          <w:rFonts w:ascii="Arial" w:hAnsi="Arial" w:cs="Arial"/>
          <w:szCs w:val="24"/>
          <w:lang w:val="mn-MN"/>
        </w:rPr>
        <w:t>Тогтоолын төслийн үр нөлөөг үнэлэхэд ашигласан дараахь баримт бичиг, мэдээлэл, тоо баримтыг цуглуулан үр нөлөөг тооцох ажиллагаанд баримтжуулж хавсаргалаа.</w:t>
      </w:r>
    </w:p>
    <w:p w14:paraId="5B92DED6" w14:textId="77777777" w:rsidR="00BF6342" w:rsidRPr="00E650D9" w:rsidRDefault="00BF6342" w:rsidP="009859F7">
      <w:pPr>
        <w:numPr>
          <w:ilvl w:val="0"/>
          <w:numId w:val="16"/>
        </w:numPr>
        <w:tabs>
          <w:tab w:val="left" w:pos="993"/>
          <w:tab w:val="left" w:pos="1418"/>
        </w:tabs>
        <w:ind w:left="0" w:firstLine="720"/>
        <w:jc w:val="both"/>
        <w:rPr>
          <w:rFonts w:ascii="Arial" w:hAnsi="Arial" w:cs="Arial"/>
          <w:szCs w:val="24"/>
          <w:lang w:val="mn-MN"/>
        </w:rPr>
      </w:pPr>
      <w:r w:rsidRPr="00E650D9">
        <w:rPr>
          <w:rFonts w:ascii="Arial" w:hAnsi="Arial" w:cs="Arial"/>
          <w:szCs w:val="24"/>
          <w:lang w:val="mn-MN"/>
        </w:rPr>
        <w:t>Хууль тогтоомжын тухай хуулийн 14, 15 дугаар зүйлд заасны дагуу боловсруулж батлуулсан үзэл баримтлал, түүнд нийцүүлж боловсруулсан тогтоолын төслийн хувилбар.</w:t>
      </w:r>
    </w:p>
    <w:p w14:paraId="2C7B90E9" w14:textId="77777777" w:rsidR="00BF6342" w:rsidRPr="00E650D9" w:rsidRDefault="00BF6342" w:rsidP="009859F7">
      <w:pPr>
        <w:numPr>
          <w:ilvl w:val="0"/>
          <w:numId w:val="16"/>
        </w:numPr>
        <w:tabs>
          <w:tab w:val="left" w:pos="993"/>
          <w:tab w:val="left" w:pos="1418"/>
        </w:tabs>
        <w:ind w:left="0" w:firstLine="720"/>
        <w:jc w:val="both"/>
        <w:rPr>
          <w:rFonts w:ascii="Arial" w:hAnsi="Arial" w:cs="Arial"/>
          <w:szCs w:val="24"/>
          <w:lang w:val="mn-MN"/>
        </w:rPr>
      </w:pPr>
      <w:r w:rsidRPr="00E650D9">
        <w:rPr>
          <w:rFonts w:ascii="Arial" w:hAnsi="Arial" w:cs="Arial"/>
          <w:szCs w:val="24"/>
          <w:lang w:val="mn-MN"/>
        </w:rPr>
        <w:t>Тогтоолын төсөлд төрийн болон төрийн бус байгууллагаас ирүүлсэн санал.</w:t>
      </w:r>
    </w:p>
    <w:p w14:paraId="1B72F3F8" w14:textId="77777777" w:rsidR="00BF6342" w:rsidRPr="00E650D9" w:rsidRDefault="00BF6342" w:rsidP="009859F7">
      <w:pPr>
        <w:numPr>
          <w:ilvl w:val="0"/>
          <w:numId w:val="16"/>
        </w:numPr>
        <w:tabs>
          <w:tab w:val="left" w:pos="993"/>
          <w:tab w:val="left" w:pos="1418"/>
        </w:tabs>
        <w:ind w:left="0" w:firstLine="720"/>
        <w:jc w:val="both"/>
        <w:rPr>
          <w:rFonts w:ascii="Arial" w:hAnsi="Arial" w:cs="Arial"/>
          <w:szCs w:val="24"/>
          <w:lang w:val="mn-MN"/>
        </w:rPr>
      </w:pPr>
      <w:r w:rsidRPr="00E650D9">
        <w:rPr>
          <w:rFonts w:ascii="Arial" w:hAnsi="Arial" w:cs="Arial"/>
          <w:szCs w:val="24"/>
          <w:lang w:val="mn-MN"/>
        </w:rPr>
        <w:t>Тогтоолын төслийг төрийн болон төрийн бус байгууллагаар хэлэлцүүлсэн хэлэлцүүлгийн тэмдэглэл.</w:t>
      </w:r>
    </w:p>
    <w:p w14:paraId="240622D9" w14:textId="77777777" w:rsidR="005C52E6" w:rsidRDefault="00BF6342" w:rsidP="00F3272F">
      <w:pPr>
        <w:numPr>
          <w:ilvl w:val="0"/>
          <w:numId w:val="16"/>
        </w:numPr>
        <w:tabs>
          <w:tab w:val="left" w:pos="993"/>
          <w:tab w:val="left" w:pos="1418"/>
        </w:tabs>
        <w:ind w:left="0" w:firstLine="720"/>
        <w:jc w:val="both"/>
        <w:rPr>
          <w:rFonts w:ascii="Arial" w:hAnsi="Arial" w:cs="Arial"/>
          <w:szCs w:val="24"/>
          <w:lang w:val="mn-MN"/>
        </w:rPr>
      </w:pPr>
      <w:r w:rsidRPr="005C52E6">
        <w:rPr>
          <w:rFonts w:ascii="Arial" w:hAnsi="Arial" w:cs="Arial"/>
          <w:szCs w:val="24"/>
          <w:lang w:val="mn-MN"/>
        </w:rPr>
        <w:t>“</w:t>
      </w:r>
      <w:r w:rsidR="005C52E6" w:rsidRPr="005C52E6">
        <w:rPr>
          <w:rFonts w:ascii="Arial" w:hAnsi="Arial" w:cs="Arial"/>
          <w:szCs w:val="24"/>
          <w:lang w:val="mn-MN"/>
        </w:rPr>
        <w:t>Зүүнбаян-Ханги</w:t>
      </w:r>
      <w:r w:rsidRPr="005C52E6">
        <w:rPr>
          <w:rFonts w:ascii="Arial" w:hAnsi="Arial" w:cs="Arial"/>
          <w:szCs w:val="24"/>
          <w:lang w:val="mn-MN"/>
        </w:rPr>
        <w:t>”</w:t>
      </w:r>
      <w:r w:rsidR="005C52E6" w:rsidRPr="005C52E6">
        <w:rPr>
          <w:rFonts w:ascii="Arial" w:hAnsi="Arial" w:cs="Arial"/>
          <w:szCs w:val="24"/>
          <w:lang w:val="mn-MN"/>
        </w:rPr>
        <w:t xml:space="preserve"> чиглэлийн төмөр замын судалгааг “Монголын төмөр зам” ТӨХК 2016 онд, “Эрдэнэт-Овоот” чиглэлийн төмөр замын урьдчилсан ТЭЗҮ-ийг СМЕК компани 2013 онд, “Овоот-Арцсуурь” чиглэлийн төмөр замын судалгааг Trimble компани 2015 онд тус тус боловсруулсан.</w:t>
      </w:r>
    </w:p>
    <w:p w14:paraId="1A73A9B0" w14:textId="77777777" w:rsidR="005C52E6" w:rsidRPr="005C52E6" w:rsidRDefault="00BF6342" w:rsidP="00F3272F">
      <w:pPr>
        <w:numPr>
          <w:ilvl w:val="0"/>
          <w:numId w:val="16"/>
        </w:numPr>
        <w:tabs>
          <w:tab w:val="left" w:pos="993"/>
          <w:tab w:val="left" w:pos="1418"/>
        </w:tabs>
        <w:ind w:left="0" w:firstLine="720"/>
        <w:jc w:val="both"/>
        <w:rPr>
          <w:rFonts w:ascii="Arial" w:hAnsi="Arial" w:cs="Arial"/>
          <w:b/>
          <w:szCs w:val="24"/>
          <w:lang w:val="mn-MN"/>
        </w:rPr>
      </w:pPr>
      <w:r w:rsidRPr="005C52E6">
        <w:rPr>
          <w:rFonts w:ascii="Arial" w:hAnsi="Arial" w:cs="Arial"/>
          <w:szCs w:val="24"/>
          <w:lang w:val="mn-MN"/>
        </w:rPr>
        <w:t xml:space="preserve">Тогтоолын төслийг хэрэгжүүлэх, хэрэглэх этгээдүүдэд ойлгомжтой байдлаар томьёологдсон эсэхийг шалгах үүднээс </w:t>
      </w:r>
      <w:r w:rsidR="00E707D5" w:rsidRPr="00E707D5">
        <w:rPr>
          <w:rFonts w:ascii="Arial" w:hAnsi="Arial" w:cs="Arial"/>
          <w:szCs w:val="24"/>
          <w:lang w:val="mn-MN"/>
        </w:rPr>
        <w:t>2018 оны 04 дүгээр сарын 25</w:t>
      </w:r>
      <w:r w:rsidRPr="00E707D5">
        <w:rPr>
          <w:rFonts w:ascii="Arial" w:hAnsi="Arial" w:cs="Arial"/>
          <w:szCs w:val="24"/>
          <w:lang w:val="mn-MN"/>
        </w:rPr>
        <w:t xml:space="preserve">-ны өдрийн </w:t>
      </w:r>
      <w:r w:rsidR="00E707D5">
        <w:rPr>
          <w:rFonts w:ascii="Arial" w:hAnsi="Arial" w:cs="Arial"/>
          <w:szCs w:val="24"/>
          <w:lang w:val="mn-MN"/>
        </w:rPr>
        <w:t>...</w:t>
      </w:r>
      <w:r w:rsidRPr="005C52E6">
        <w:rPr>
          <w:rFonts w:ascii="Arial" w:hAnsi="Arial" w:cs="Arial"/>
          <w:szCs w:val="24"/>
          <w:lang w:val="mn-MN"/>
        </w:rPr>
        <w:t xml:space="preserve"> албан тоотоор бусад яам байгууллагаас авсан мэдээлэл</w:t>
      </w:r>
      <w:r w:rsidR="005C52E6">
        <w:rPr>
          <w:rFonts w:ascii="Arial" w:hAnsi="Arial" w:cs="Arial"/>
          <w:szCs w:val="24"/>
          <w:lang w:val="mn-MN"/>
        </w:rPr>
        <w:t>.</w:t>
      </w:r>
      <w:r w:rsidRPr="005C52E6">
        <w:rPr>
          <w:rFonts w:ascii="Arial" w:hAnsi="Arial" w:cs="Arial"/>
          <w:szCs w:val="24"/>
          <w:lang w:val="mn-MN"/>
        </w:rPr>
        <w:t xml:space="preserve"> </w:t>
      </w:r>
    </w:p>
    <w:p w14:paraId="62418A05" w14:textId="77777777" w:rsidR="00BF6342" w:rsidRPr="005C52E6" w:rsidRDefault="00973B1E" w:rsidP="00973B1E">
      <w:pPr>
        <w:tabs>
          <w:tab w:val="left" w:pos="709"/>
          <w:tab w:val="left" w:pos="1418"/>
        </w:tabs>
        <w:jc w:val="both"/>
        <w:rPr>
          <w:rFonts w:ascii="Arial" w:hAnsi="Arial" w:cs="Arial"/>
          <w:b/>
          <w:szCs w:val="24"/>
          <w:lang w:val="mn-MN"/>
        </w:rPr>
      </w:pPr>
      <w:r>
        <w:rPr>
          <w:rFonts w:ascii="Arial" w:hAnsi="Arial" w:cs="Arial"/>
          <w:b/>
          <w:szCs w:val="24"/>
          <w:lang w:val="mn-MN"/>
        </w:rPr>
        <w:tab/>
        <w:t xml:space="preserve"> </w:t>
      </w:r>
      <w:r w:rsidR="00BF6342" w:rsidRPr="005C52E6">
        <w:rPr>
          <w:rFonts w:ascii="Arial" w:hAnsi="Arial" w:cs="Arial"/>
          <w:b/>
          <w:szCs w:val="24"/>
          <w:lang w:val="mn-MN"/>
        </w:rPr>
        <w:t>5.2. Үнэлэлт дүгнэлт</w:t>
      </w:r>
    </w:p>
    <w:p w14:paraId="0758CDCB" w14:textId="77777777" w:rsidR="00BF6342" w:rsidRPr="00E650D9" w:rsidRDefault="00BF6342" w:rsidP="00BF6342">
      <w:pPr>
        <w:tabs>
          <w:tab w:val="left" w:pos="709"/>
          <w:tab w:val="left" w:pos="1418"/>
        </w:tabs>
        <w:jc w:val="both"/>
        <w:rPr>
          <w:rFonts w:ascii="Arial" w:hAnsi="Arial" w:cs="Arial"/>
          <w:szCs w:val="24"/>
          <w:lang w:val="mn-MN"/>
        </w:rPr>
      </w:pPr>
      <w:r w:rsidRPr="00E650D9">
        <w:rPr>
          <w:rFonts w:ascii="Arial" w:hAnsi="Arial" w:cs="Arial"/>
          <w:szCs w:val="24"/>
          <w:lang w:val="mn-MN"/>
        </w:rPr>
        <w:tab/>
        <w:t>Энэхүү үнэлгээний ажлын явцад төрийн болон төрийн бус байгууллагын төлөөлөлтэй уулзаж ярилцах, хэлэлцүүлэг зохион байгуулах, албан бичгээр санал авах, давхардал хийдлийг илрүүлэхээс гадна албан ёсны судалгааг ашигласан болно.</w:t>
      </w:r>
    </w:p>
    <w:p w14:paraId="74DB8E67"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Тогтоолын төслийн үр нөлөөг шалгуур үзүүлэлт бүрээр дараах байдлаар үнэлж дүгнэлээ.</w:t>
      </w:r>
    </w:p>
    <w:p w14:paraId="25F30553"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Зорилгод хүрэх байдал шалгуур үзүүлэлтээр:</w:t>
      </w:r>
    </w:p>
    <w:p w14:paraId="771FF706"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 xml:space="preserve"> </w:t>
      </w:r>
      <w:r w:rsidRPr="00E650D9">
        <w:rPr>
          <w:rFonts w:ascii="Arial" w:hAnsi="Arial" w:cs="Arial"/>
          <w:szCs w:val="24"/>
          <w:lang w:val="mn-MN"/>
        </w:rPr>
        <w:tab/>
        <w:t xml:space="preserve">Тогтоолын төслийн зорилго, зорилт нь тогтоолын төслийг боловсруулах болсон хэрэгцээ шаардлага, үндэслэлүүдтэй нийцэж байгаа болон үзэл баримтлалаар тодорхойлсон зорилгыг бүрэн илэрхийлж чадсан эсэхэд, мөн тогтоолын төслийн зорилгыг бүрэн гүйцэт томьёологдсон эсэхэд үнэлгээ хийхэд </w:t>
      </w:r>
      <w:r w:rsidRPr="00E650D9">
        <w:rPr>
          <w:rFonts w:ascii="Arial" w:hAnsi="Arial" w:cs="Arial"/>
          <w:szCs w:val="24"/>
          <w:lang w:val="mn-MN"/>
        </w:rPr>
        <w:lastRenderedPageBreak/>
        <w:t>тогтоолын төслийн 1 дүгээр зүйлээр тодорхойлсон зорилго, зорилт нь үзэл баримтлалд тусгасан хэрэгцээ шаардлага, үндэслэлийг бүрэн хангаж байна.</w:t>
      </w:r>
    </w:p>
    <w:p w14:paraId="20549206"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Хүлээн зөвшөөрөгдөх байдал шалгуур үзүүлэлтээр:</w:t>
      </w:r>
    </w:p>
    <w:p w14:paraId="6772B8EF"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 xml:space="preserve">Энэ шалгуур үзүүлэлтийн хүрээнд санал асуулгын дүнгээс харахад </w:t>
      </w:r>
      <w:r w:rsidR="008A3273" w:rsidRPr="00E650D9">
        <w:rPr>
          <w:rFonts w:ascii="Arial" w:hAnsi="Arial" w:cs="Arial"/>
          <w:szCs w:val="24"/>
          <w:lang w:val="mn-MN"/>
        </w:rPr>
        <w:t>100</w:t>
      </w:r>
      <w:r w:rsidRPr="00E650D9">
        <w:rPr>
          <w:rFonts w:ascii="Arial" w:hAnsi="Arial" w:cs="Arial"/>
          <w:szCs w:val="24"/>
          <w:lang w:val="mn-MN"/>
        </w:rPr>
        <w:t xml:space="preserve"> хувь тогт</w:t>
      </w:r>
      <w:r w:rsidR="008A3273" w:rsidRPr="00E650D9">
        <w:rPr>
          <w:rFonts w:ascii="Arial" w:hAnsi="Arial" w:cs="Arial"/>
          <w:szCs w:val="24"/>
          <w:lang w:val="mn-MN"/>
        </w:rPr>
        <w:t>оолын төслийг дэмжив</w:t>
      </w:r>
      <w:r w:rsidRPr="00E650D9">
        <w:rPr>
          <w:rFonts w:ascii="Arial" w:hAnsi="Arial" w:cs="Arial"/>
          <w:szCs w:val="24"/>
          <w:lang w:val="mn-MN"/>
        </w:rPr>
        <w:t>.</w:t>
      </w:r>
    </w:p>
    <w:p w14:paraId="372D90FA"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Ойлгомжтой байдал шалгуур үзүүлэлтээр:</w:t>
      </w:r>
    </w:p>
    <w:p w14:paraId="6A1F8CBA"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Тогтоолын төслийн ойлгомжтой байдлыг судлахдаа тогтоолын төсөлд төрийн болон төрийн бус байгууллагуудаас санал авч, тэдгээр саналуудаас тогтоолын төслийн ойлгомжтой байдал гэсэн шалгах хэрэгслийн хүрээнд өгсөн саналыг агуулгаар нэгтгэж судалж тогтоолоо. Санал авахаар хүргүүлсэн бусад байгууллагуудын тухайд тогтоолын төслийг дэмжсэн, тусгайлан өгөх саналгүй гэсэн хариуг ирүүлсэн.</w:t>
      </w:r>
    </w:p>
    <w:p w14:paraId="5766A777"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Зардал гэсэн шалгуур үзүүлэлтээр:</w:t>
      </w:r>
    </w:p>
    <w:p w14:paraId="18336FA7"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Зардал гэсэн шалгуур үзүүлэлтийн дагуу Хууль тогтоомжийг хэрэгжүүлэхтэй холбогдон гарах зардлын тооцоог хийх аргачлалын дагуу холбогдох зардлыг тодорхой тооцсон тул энэхүү үнэлгээний тайланд дүгнэлтийг тусгаагүй болно.</w:t>
      </w:r>
    </w:p>
    <w:p w14:paraId="084F10F8"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Харилцан уялдаа шалгуур үзүүлэлтээр:</w:t>
      </w:r>
    </w:p>
    <w:p w14:paraId="5C4AAF84"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Энэхүү шалгуур үзүүлэлтийн хүрээнд тогтоолын төслийг бүхэлд нь үнэлэхийг зорьж, Хууль тогтоомжийн төслийн үр нөлөөг үнэлэх аргачлалд заасан асуутад хариулах байдлаар шалгалаа.</w:t>
      </w:r>
    </w:p>
    <w:p w14:paraId="383C4859" w14:textId="77777777" w:rsidR="00BF6342" w:rsidRPr="00E650D9" w:rsidRDefault="00BF6342" w:rsidP="00BF6342">
      <w:pPr>
        <w:tabs>
          <w:tab w:val="left" w:pos="709"/>
        </w:tabs>
        <w:jc w:val="both"/>
        <w:rPr>
          <w:rFonts w:ascii="Arial" w:hAnsi="Arial" w:cs="Arial"/>
          <w:szCs w:val="24"/>
          <w:lang w:val="mn-MN"/>
        </w:rPr>
      </w:pPr>
      <w:r w:rsidRPr="00E650D9">
        <w:rPr>
          <w:rFonts w:ascii="Arial" w:hAnsi="Arial" w:cs="Arial"/>
          <w:szCs w:val="24"/>
          <w:lang w:val="mn-MN"/>
        </w:rPr>
        <w:tab/>
        <w:t>Тогтоолд нэмэлт оруулах тухай асуудлыг хуулиар зохицуулах шаардлагатай эсэхийг Хууль тогтоомжийн хэрэгцээ, шаардлагыг урьдчилан тандан судлах аргачлалын дагуу холбогдох судалгааг хийж түүнд үндэслэн тогтоолын төслийн үзэл баримтлал, тогтоолын төсөл боловсруулах үндэслэл, хэрэгцээ шаардлагыг бүрэн дүүрэн хангаж байна.</w:t>
      </w:r>
    </w:p>
    <w:p w14:paraId="7BB05FA9" w14:textId="77777777" w:rsidR="00BF6342" w:rsidRPr="00E650D9" w:rsidRDefault="00BF6342" w:rsidP="00E650D9">
      <w:pPr>
        <w:tabs>
          <w:tab w:val="left" w:pos="709"/>
        </w:tabs>
        <w:jc w:val="center"/>
        <w:rPr>
          <w:rFonts w:ascii="Arial" w:hAnsi="Arial" w:cs="Arial"/>
          <w:szCs w:val="24"/>
          <w:lang w:val="mn-MN"/>
        </w:rPr>
      </w:pPr>
      <w:r w:rsidRPr="00E650D9">
        <w:rPr>
          <w:rFonts w:ascii="Arial" w:hAnsi="Arial" w:cs="Arial"/>
          <w:szCs w:val="24"/>
          <w:lang w:val="mn-MN"/>
        </w:rPr>
        <w:t>---о0о---</w:t>
      </w:r>
    </w:p>
    <w:p w14:paraId="3852D4B9" w14:textId="77777777" w:rsidR="00E650D9" w:rsidRPr="00E650D9" w:rsidRDefault="00E650D9" w:rsidP="00E650D9">
      <w:pPr>
        <w:pStyle w:val="Default"/>
        <w:contextualSpacing/>
        <w:rPr>
          <w:rFonts w:ascii="Arial" w:eastAsia="SimSun" w:hAnsi="Arial" w:cs="Arial"/>
          <w:b/>
          <w:color w:val="000000" w:themeColor="text1"/>
          <w:lang w:val="mn-MN"/>
        </w:rPr>
      </w:pPr>
      <w:bookmarkStart w:id="1" w:name="_Toc482106910"/>
      <w:bookmarkStart w:id="2" w:name="_Toc482107144"/>
      <w:bookmarkStart w:id="3" w:name="_Toc482108328"/>
      <w:bookmarkStart w:id="4" w:name="_Toc482121278"/>
      <w:bookmarkStart w:id="5" w:name="_Toc482122411"/>
    </w:p>
    <w:p w14:paraId="5CB7A0A3" w14:textId="77777777" w:rsidR="00E650D9" w:rsidRPr="00E650D9" w:rsidRDefault="00E650D9" w:rsidP="00E650D9">
      <w:pPr>
        <w:pStyle w:val="Default"/>
        <w:contextualSpacing/>
        <w:rPr>
          <w:rFonts w:ascii="Arial" w:eastAsia="SimSun" w:hAnsi="Arial" w:cs="Arial"/>
          <w:b/>
          <w:color w:val="000000" w:themeColor="text1"/>
          <w:lang w:val="mn-MN"/>
        </w:rPr>
      </w:pPr>
    </w:p>
    <w:p w14:paraId="0B9A687B" w14:textId="77777777" w:rsidR="00E650D9" w:rsidRPr="00E650D9" w:rsidRDefault="00E650D9" w:rsidP="00E650D9">
      <w:pPr>
        <w:pStyle w:val="Default"/>
        <w:contextualSpacing/>
        <w:rPr>
          <w:rFonts w:ascii="Arial" w:eastAsia="SimSun" w:hAnsi="Arial" w:cs="Arial"/>
          <w:b/>
          <w:color w:val="000000" w:themeColor="text1"/>
          <w:lang w:val="mn-MN"/>
        </w:rPr>
      </w:pPr>
    </w:p>
    <w:p w14:paraId="3DA6F34D" w14:textId="77777777" w:rsidR="00E650D9" w:rsidRPr="00E650D9" w:rsidRDefault="00E650D9" w:rsidP="00E650D9">
      <w:pPr>
        <w:pStyle w:val="Default"/>
        <w:contextualSpacing/>
        <w:rPr>
          <w:rFonts w:ascii="Arial" w:eastAsia="SimSun" w:hAnsi="Arial" w:cs="Arial"/>
          <w:b/>
          <w:color w:val="000000" w:themeColor="text1"/>
          <w:lang w:val="mn-MN"/>
        </w:rPr>
      </w:pPr>
    </w:p>
    <w:p w14:paraId="48D0A8CA" w14:textId="77777777" w:rsidR="00E650D9" w:rsidRPr="00E650D9" w:rsidRDefault="00E650D9" w:rsidP="00E650D9">
      <w:pPr>
        <w:pStyle w:val="Default"/>
        <w:contextualSpacing/>
        <w:rPr>
          <w:rFonts w:ascii="Arial" w:eastAsia="SimSun" w:hAnsi="Arial" w:cs="Arial"/>
          <w:b/>
          <w:color w:val="000000" w:themeColor="text1"/>
          <w:lang w:val="mn-MN"/>
        </w:rPr>
      </w:pPr>
    </w:p>
    <w:p w14:paraId="07E822BB" w14:textId="77777777" w:rsidR="00E650D9" w:rsidRPr="00E650D9" w:rsidRDefault="00E650D9" w:rsidP="00E650D9">
      <w:pPr>
        <w:pStyle w:val="Default"/>
        <w:contextualSpacing/>
        <w:rPr>
          <w:rFonts w:ascii="Arial" w:eastAsia="SimSun" w:hAnsi="Arial" w:cs="Arial"/>
          <w:b/>
          <w:color w:val="000000" w:themeColor="text1"/>
          <w:lang w:val="mn-MN"/>
        </w:rPr>
      </w:pPr>
    </w:p>
    <w:p w14:paraId="6F890F23" w14:textId="77777777" w:rsidR="00E650D9" w:rsidRPr="00E650D9" w:rsidRDefault="00E650D9" w:rsidP="00E650D9">
      <w:pPr>
        <w:pStyle w:val="Default"/>
        <w:contextualSpacing/>
        <w:rPr>
          <w:rFonts w:ascii="Arial" w:eastAsia="SimSun" w:hAnsi="Arial" w:cs="Arial"/>
          <w:b/>
          <w:color w:val="000000" w:themeColor="text1"/>
          <w:lang w:val="mn-MN"/>
        </w:rPr>
      </w:pPr>
    </w:p>
    <w:p w14:paraId="78169C2F" w14:textId="77777777" w:rsidR="00E650D9" w:rsidRPr="00E650D9" w:rsidRDefault="00E650D9" w:rsidP="00E650D9">
      <w:pPr>
        <w:pStyle w:val="Default"/>
        <w:contextualSpacing/>
        <w:rPr>
          <w:rFonts w:ascii="Arial" w:eastAsia="SimSun" w:hAnsi="Arial" w:cs="Arial"/>
          <w:b/>
          <w:color w:val="000000" w:themeColor="text1"/>
          <w:lang w:val="mn-MN"/>
        </w:rPr>
      </w:pPr>
    </w:p>
    <w:p w14:paraId="1672BBA0" w14:textId="77777777" w:rsidR="00E650D9" w:rsidRPr="00E650D9" w:rsidRDefault="00E650D9" w:rsidP="00E650D9">
      <w:pPr>
        <w:pStyle w:val="Default"/>
        <w:contextualSpacing/>
        <w:rPr>
          <w:rFonts w:ascii="Arial" w:eastAsia="SimSun" w:hAnsi="Arial" w:cs="Arial"/>
          <w:b/>
          <w:color w:val="000000" w:themeColor="text1"/>
          <w:lang w:val="mn-MN"/>
        </w:rPr>
      </w:pPr>
    </w:p>
    <w:p w14:paraId="4A94A90A" w14:textId="77777777" w:rsidR="00E650D9" w:rsidRPr="00E650D9" w:rsidRDefault="00E650D9" w:rsidP="00E650D9">
      <w:pPr>
        <w:pStyle w:val="Default"/>
        <w:contextualSpacing/>
        <w:rPr>
          <w:rFonts w:ascii="Arial" w:eastAsia="SimSun" w:hAnsi="Arial" w:cs="Arial"/>
          <w:b/>
          <w:color w:val="000000" w:themeColor="text1"/>
          <w:lang w:val="mn-MN"/>
        </w:rPr>
      </w:pPr>
    </w:p>
    <w:p w14:paraId="4425BC26" w14:textId="77777777" w:rsidR="00E650D9" w:rsidRPr="00E650D9" w:rsidRDefault="00E650D9" w:rsidP="00E650D9">
      <w:pPr>
        <w:pStyle w:val="Default"/>
        <w:contextualSpacing/>
        <w:rPr>
          <w:rFonts w:ascii="Arial" w:eastAsia="SimSun" w:hAnsi="Arial" w:cs="Arial"/>
          <w:b/>
          <w:color w:val="000000" w:themeColor="text1"/>
          <w:lang w:val="mn-MN"/>
        </w:rPr>
      </w:pPr>
    </w:p>
    <w:p w14:paraId="76AFDDA3" w14:textId="77777777" w:rsidR="002B5125" w:rsidRDefault="002B5125" w:rsidP="00E650D9">
      <w:pPr>
        <w:pStyle w:val="Default"/>
        <w:contextualSpacing/>
        <w:jc w:val="center"/>
        <w:rPr>
          <w:rFonts w:ascii="Arial" w:eastAsia="SimSun" w:hAnsi="Arial" w:cs="Arial"/>
          <w:b/>
          <w:color w:val="000000" w:themeColor="text1"/>
          <w:lang w:val="mn-MN"/>
        </w:rPr>
      </w:pPr>
    </w:p>
    <w:p w14:paraId="53D69C44" w14:textId="77777777" w:rsidR="002B5125" w:rsidRDefault="002B5125" w:rsidP="00E650D9">
      <w:pPr>
        <w:pStyle w:val="Default"/>
        <w:contextualSpacing/>
        <w:jc w:val="center"/>
        <w:rPr>
          <w:rFonts w:ascii="Arial" w:eastAsia="SimSun" w:hAnsi="Arial" w:cs="Arial"/>
          <w:b/>
          <w:color w:val="000000" w:themeColor="text1"/>
          <w:lang w:val="mn-MN"/>
        </w:rPr>
      </w:pPr>
    </w:p>
    <w:p w14:paraId="6B35C5D3" w14:textId="77777777" w:rsidR="002B5125" w:rsidRDefault="002B5125" w:rsidP="00E650D9">
      <w:pPr>
        <w:pStyle w:val="Default"/>
        <w:contextualSpacing/>
        <w:jc w:val="center"/>
        <w:rPr>
          <w:rFonts w:ascii="Arial" w:eastAsia="SimSun" w:hAnsi="Arial" w:cs="Arial"/>
          <w:b/>
          <w:color w:val="000000" w:themeColor="text1"/>
          <w:lang w:val="mn-MN"/>
        </w:rPr>
      </w:pPr>
    </w:p>
    <w:p w14:paraId="08F329CA" w14:textId="77777777" w:rsidR="002B5125" w:rsidRDefault="002B5125" w:rsidP="00E650D9">
      <w:pPr>
        <w:pStyle w:val="Default"/>
        <w:contextualSpacing/>
        <w:jc w:val="center"/>
        <w:rPr>
          <w:rFonts w:ascii="Arial" w:eastAsia="SimSun" w:hAnsi="Arial" w:cs="Arial"/>
          <w:b/>
          <w:color w:val="000000" w:themeColor="text1"/>
          <w:lang w:val="mn-MN"/>
        </w:rPr>
      </w:pPr>
    </w:p>
    <w:p w14:paraId="7396E0DA" w14:textId="77777777" w:rsidR="002B5125" w:rsidRDefault="002B5125" w:rsidP="00E650D9">
      <w:pPr>
        <w:pStyle w:val="Default"/>
        <w:contextualSpacing/>
        <w:jc w:val="center"/>
        <w:rPr>
          <w:rFonts w:ascii="Arial" w:eastAsia="SimSun" w:hAnsi="Arial" w:cs="Arial"/>
          <w:b/>
          <w:color w:val="000000" w:themeColor="text1"/>
          <w:lang w:val="mn-MN"/>
        </w:rPr>
      </w:pPr>
    </w:p>
    <w:p w14:paraId="7E3D0D6B" w14:textId="77777777" w:rsidR="002B5125" w:rsidRDefault="002B5125" w:rsidP="00E650D9">
      <w:pPr>
        <w:pStyle w:val="Default"/>
        <w:contextualSpacing/>
        <w:jc w:val="center"/>
        <w:rPr>
          <w:rFonts w:ascii="Arial" w:eastAsia="SimSun" w:hAnsi="Arial" w:cs="Arial"/>
          <w:b/>
          <w:color w:val="000000" w:themeColor="text1"/>
          <w:lang w:val="mn-MN"/>
        </w:rPr>
      </w:pPr>
    </w:p>
    <w:p w14:paraId="0738B663" w14:textId="77777777" w:rsidR="002B5125" w:rsidRDefault="002B5125" w:rsidP="00E650D9">
      <w:pPr>
        <w:pStyle w:val="Default"/>
        <w:contextualSpacing/>
        <w:jc w:val="center"/>
        <w:rPr>
          <w:rFonts w:ascii="Arial" w:eastAsia="SimSun" w:hAnsi="Arial" w:cs="Arial"/>
          <w:b/>
          <w:color w:val="000000" w:themeColor="text1"/>
          <w:lang w:val="mn-MN"/>
        </w:rPr>
      </w:pPr>
    </w:p>
    <w:p w14:paraId="25B9B8D3" w14:textId="77777777" w:rsidR="002B5125" w:rsidRDefault="002B5125" w:rsidP="00E650D9">
      <w:pPr>
        <w:pStyle w:val="Default"/>
        <w:contextualSpacing/>
        <w:jc w:val="center"/>
        <w:rPr>
          <w:rFonts w:ascii="Arial" w:eastAsia="SimSun" w:hAnsi="Arial" w:cs="Arial"/>
          <w:b/>
          <w:color w:val="000000" w:themeColor="text1"/>
          <w:lang w:val="mn-MN"/>
        </w:rPr>
      </w:pPr>
    </w:p>
    <w:p w14:paraId="60F44DB8" w14:textId="77777777" w:rsidR="002B5125" w:rsidRDefault="002B5125" w:rsidP="00E650D9">
      <w:pPr>
        <w:pStyle w:val="Default"/>
        <w:contextualSpacing/>
        <w:jc w:val="center"/>
        <w:rPr>
          <w:rFonts w:ascii="Arial" w:eastAsia="SimSun" w:hAnsi="Arial" w:cs="Arial"/>
          <w:b/>
          <w:color w:val="000000" w:themeColor="text1"/>
          <w:lang w:val="mn-MN"/>
        </w:rPr>
      </w:pPr>
    </w:p>
    <w:p w14:paraId="1756683C" w14:textId="77777777" w:rsidR="002B5125" w:rsidRDefault="002B5125" w:rsidP="00E650D9">
      <w:pPr>
        <w:pStyle w:val="Default"/>
        <w:contextualSpacing/>
        <w:jc w:val="center"/>
        <w:rPr>
          <w:rFonts w:ascii="Arial" w:eastAsia="SimSun" w:hAnsi="Arial" w:cs="Arial"/>
          <w:b/>
          <w:color w:val="000000" w:themeColor="text1"/>
          <w:lang w:val="mn-MN"/>
        </w:rPr>
      </w:pPr>
    </w:p>
    <w:p w14:paraId="68E977D9" w14:textId="77777777" w:rsidR="002B5125" w:rsidRDefault="002B5125" w:rsidP="00E650D9">
      <w:pPr>
        <w:pStyle w:val="Default"/>
        <w:contextualSpacing/>
        <w:jc w:val="center"/>
        <w:rPr>
          <w:rFonts w:ascii="Arial" w:eastAsia="SimSun" w:hAnsi="Arial" w:cs="Arial"/>
          <w:b/>
          <w:color w:val="000000" w:themeColor="text1"/>
          <w:lang w:val="mn-MN"/>
        </w:rPr>
      </w:pPr>
    </w:p>
    <w:p w14:paraId="5FA7A68F" w14:textId="77777777" w:rsidR="002B5125" w:rsidRDefault="002B5125" w:rsidP="00E650D9">
      <w:pPr>
        <w:pStyle w:val="Default"/>
        <w:contextualSpacing/>
        <w:jc w:val="center"/>
        <w:rPr>
          <w:rFonts w:ascii="Arial" w:eastAsia="SimSun" w:hAnsi="Arial" w:cs="Arial"/>
          <w:b/>
          <w:color w:val="000000" w:themeColor="text1"/>
          <w:lang w:val="mn-MN"/>
        </w:rPr>
      </w:pPr>
    </w:p>
    <w:p w14:paraId="3DAD96EA" w14:textId="77777777" w:rsidR="002B5125" w:rsidRDefault="002B5125" w:rsidP="00E650D9">
      <w:pPr>
        <w:pStyle w:val="Default"/>
        <w:contextualSpacing/>
        <w:jc w:val="center"/>
        <w:rPr>
          <w:rFonts w:ascii="Arial" w:eastAsia="SimSun" w:hAnsi="Arial" w:cs="Arial"/>
          <w:b/>
          <w:color w:val="000000" w:themeColor="text1"/>
          <w:lang w:val="mn-MN"/>
        </w:rPr>
      </w:pPr>
    </w:p>
    <w:p w14:paraId="4783561D" w14:textId="77777777" w:rsidR="002B5125" w:rsidRDefault="002B5125" w:rsidP="00E650D9">
      <w:pPr>
        <w:pStyle w:val="Default"/>
        <w:contextualSpacing/>
        <w:jc w:val="center"/>
        <w:rPr>
          <w:rFonts w:ascii="Arial" w:eastAsia="SimSun" w:hAnsi="Arial" w:cs="Arial"/>
          <w:b/>
          <w:color w:val="000000" w:themeColor="text1"/>
          <w:lang w:val="mn-MN"/>
        </w:rPr>
      </w:pPr>
    </w:p>
    <w:p w14:paraId="148B7ED7" w14:textId="77777777" w:rsidR="002B5125" w:rsidRDefault="002B5125" w:rsidP="00E650D9">
      <w:pPr>
        <w:pStyle w:val="Default"/>
        <w:contextualSpacing/>
        <w:jc w:val="center"/>
        <w:rPr>
          <w:rFonts w:ascii="Arial" w:eastAsia="SimSun" w:hAnsi="Arial" w:cs="Arial"/>
          <w:b/>
          <w:color w:val="000000" w:themeColor="text1"/>
          <w:lang w:val="mn-MN"/>
        </w:rPr>
      </w:pPr>
    </w:p>
    <w:p w14:paraId="468DAB96" w14:textId="77777777" w:rsidR="007651F0" w:rsidRDefault="007651F0" w:rsidP="00E650D9">
      <w:pPr>
        <w:pStyle w:val="Default"/>
        <w:contextualSpacing/>
        <w:jc w:val="center"/>
        <w:rPr>
          <w:rFonts w:ascii="Arial" w:eastAsia="SimSun" w:hAnsi="Arial" w:cs="Arial"/>
          <w:b/>
          <w:color w:val="000000" w:themeColor="text1"/>
          <w:lang w:val="mn-MN"/>
        </w:rPr>
      </w:pPr>
    </w:p>
    <w:p w14:paraId="43FC7D26" w14:textId="77777777" w:rsidR="00E650D9" w:rsidRPr="00E650D9" w:rsidRDefault="00E650D9" w:rsidP="00E650D9">
      <w:pPr>
        <w:pStyle w:val="Default"/>
        <w:contextualSpacing/>
        <w:jc w:val="center"/>
        <w:rPr>
          <w:rFonts w:ascii="Arial" w:eastAsia="SimSun" w:hAnsi="Arial" w:cs="Arial"/>
          <w:b/>
          <w:color w:val="000000" w:themeColor="text1"/>
          <w:lang w:val="mn-MN"/>
        </w:rPr>
      </w:pPr>
      <w:r w:rsidRPr="00E650D9">
        <w:rPr>
          <w:rFonts w:ascii="Arial" w:eastAsia="SimSun" w:hAnsi="Arial" w:cs="Arial"/>
          <w:b/>
          <w:color w:val="000000" w:themeColor="text1"/>
          <w:lang w:val="mn-MN"/>
        </w:rPr>
        <w:t xml:space="preserve">ЗҮҮНБАЯН-ХАНГИ ЧИГЛЭЛИЙН </w:t>
      </w:r>
    </w:p>
    <w:p w14:paraId="4859E49C" w14:textId="77777777" w:rsidR="00E650D9" w:rsidRPr="00E650D9" w:rsidRDefault="00E650D9" w:rsidP="00E650D9">
      <w:pPr>
        <w:pStyle w:val="Default"/>
        <w:contextualSpacing/>
        <w:jc w:val="center"/>
        <w:rPr>
          <w:rFonts w:ascii="Arial" w:eastAsia="SimSun" w:hAnsi="Arial" w:cs="Arial"/>
          <w:b/>
          <w:color w:val="000000" w:themeColor="text1"/>
          <w:lang w:val="mn-MN"/>
        </w:rPr>
      </w:pPr>
      <w:r w:rsidRPr="00E650D9">
        <w:rPr>
          <w:rFonts w:ascii="Arial" w:eastAsia="SimSun" w:hAnsi="Arial" w:cs="Arial"/>
          <w:b/>
          <w:color w:val="000000" w:themeColor="text1"/>
          <w:lang w:val="mn-MN"/>
        </w:rPr>
        <w:t xml:space="preserve">ТӨМӨР ЗАМЫН ТӨСЛИЙН </w:t>
      </w:r>
    </w:p>
    <w:p w14:paraId="3BA40B4A" w14:textId="77777777" w:rsidR="002B5125" w:rsidRPr="00E96675" w:rsidRDefault="00E650D9" w:rsidP="00E650D9">
      <w:pPr>
        <w:pStyle w:val="Default"/>
        <w:contextualSpacing/>
        <w:jc w:val="center"/>
        <w:rPr>
          <w:rFonts w:ascii="Arial" w:eastAsia="SimSun" w:hAnsi="Arial" w:cs="Arial"/>
          <w:b/>
          <w:color w:val="000000" w:themeColor="text1"/>
        </w:rPr>
      </w:pPr>
      <w:r w:rsidRPr="00E650D9">
        <w:rPr>
          <w:rFonts w:ascii="Arial" w:eastAsia="SimSun" w:hAnsi="Arial" w:cs="Arial"/>
          <w:b/>
          <w:color w:val="000000" w:themeColor="text1"/>
          <w:lang w:val="mn-MN"/>
        </w:rPr>
        <w:t>УРЬДЧИЛСАН СУДАЛГАА</w:t>
      </w:r>
      <w:r w:rsidR="002B5125">
        <w:rPr>
          <w:rFonts w:ascii="Arial" w:eastAsia="SimSun" w:hAnsi="Arial" w:cs="Arial"/>
          <w:b/>
          <w:color w:val="000000" w:themeColor="text1"/>
          <w:lang w:val="mn-MN"/>
        </w:rPr>
        <w:t xml:space="preserve"> </w:t>
      </w:r>
    </w:p>
    <w:p w14:paraId="1F51EED3" w14:textId="77777777" w:rsidR="00E650D9" w:rsidRPr="00E650D9" w:rsidRDefault="002B5125" w:rsidP="00E650D9">
      <w:pPr>
        <w:pStyle w:val="Default"/>
        <w:contextualSpacing/>
        <w:jc w:val="center"/>
        <w:rPr>
          <w:rFonts w:ascii="Arial" w:eastAsia="SimSun" w:hAnsi="Arial" w:cs="Arial"/>
          <w:b/>
          <w:color w:val="000000" w:themeColor="text1"/>
          <w:lang w:val="mn-MN"/>
        </w:rPr>
      </w:pPr>
      <w:r w:rsidRPr="002B5125">
        <w:rPr>
          <w:rFonts w:ascii="Arial" w:eastAsia="SimSun" w:hAnsi="Arial" w:cs="Arial"/>
          <w:color w:val="000000" w:themeColor="text1"/>
          <w:lang w:val="mn-MN"/>
        </w:rPr>
        <w:t>/</w:t>
      </w:r>
      <w:r w:rsidRPr="002B5125">
        <w:rPr>
          <w:rFonts w:ascii="Arial" w:hAnsi="Arial" w:cs="Arial"/>
          <w:i/>
        </w:rPr>
        <w:t>зардлын тооцоо</w:t>
      </w:r>
      <w:r w:rsidRPr="002B5125">
        <w:rPr>
          <w:rFonts w:ascii="Arial" w:eastAsia="SimSun" w:hAnsi="Arial" w:cs="Arial"/>
          <w:color w:val="000000" w:themeColor="text1"/>
          <w:lang w:val="mn-MN"/>
        </w:rPr>
        <w:t>/</w:t>
      </w:r>
    </w:p>
    <w:p w14:paraId="2543DF6F" w14:textId="77777777" w:rsidR="00E650D9" w:rsidRPr="00E650D9" w:rsidRDefault="00E650D9" w:rsidP="00E650D9">
      <w:pPr>
        <w:pStyle w:val="Default"/>
        <w:contextualSpacing/>
        <w:rPr>
          <w:rFonts w:ascii="Arial" w:eastAsia="SimSun" w:hAnsi="Arial" w:cs="Arial"/>
          <w:b/>
          <w:color w:val="auto"/>
          <w:lang w:val="mn-MN"/>
        </w:rPr>
      </w:pPr>
    </w:p>
    <w:p w14:paraId="37DF6371" w14:textId="77777777" w:rsidR="00E650D9" w:rsidRPr="00E650D9" w:rsidRDefault="00E650D9" w:rsidP="00E650D9">
      <w:pPr>
        <w:pStyle w:val="Default"/>
        <w:contextualSpacing/>
        <w:jc w:val="center"/>
        <w:rPr>
          <w:rFonts w:ascii="Arial" w:eastAsia="SimSun" w:hAnsi="Arial" w:cs="Arial"/>
          <w:b/>
          <w:color w:val="auto"/>
          <w:lang w:val="mn-MN"/>
        </w:rPr>
      </w:pPr>
    </w:p>
    <w:p w14:paraId="0FF6AFC9" w14:textId="77777777" w:rsidR="00E650D9" w:rsidRPr="00E650D9" w:rsidRDefault="00E650D9" w:rsidP="00E650D9">
      <w:pPr>
        <w:pStyle w:val="Default"/>
        <w:contextualSpacing/>
        <w:jc w:val="center"/>
        <w:rPr>
          <w:rFonts w:ascii="Arial" w:eastAsia="SimSun" w:hAnsi="Arial" w:cs="Arial"/>
          <w:b/>
          <w:color w:val="auto"/>
          <w:lang w:val="mn-MN"/>
        </w:rPr>
      </w:pPr>
    </w:p>
    <w:p w14:paraId="05C25B4F" w14:textId="77777777" w:rsidR="00E650D9" w:rsidRPr="00E650D9" w:rsidRDefault="00E650D9" w:rsidP="00E650D9">
      <w:pPr>
        <w:pStyle w:val="Default"/>
        <w:contextualSpacing/>
        <w:jc w:val="center"/>
        <w:rPr>
          <w:rFonts w:ascii="Arial" w:eastAsia="SimSun" w:hAnsi="Arial" w:cs="Arial"/>
          <w:b/>
          <w:color w:val="auto"/>
          <w:lang w:val="mn-MN"/>
        </w:rPr>
      </w:pPr>
    </w:p>
    <w:p w14:paraId="0C359C66" w14:textId="77777777" w:rsidR="00E650D9" w:rsidRPr="00E650D9" w:rsidRDefault="00E650D9" w:rsidP="00E650D9">
      <w:pPr>
        <w:pStyle w:val="Default"/>
        <w:contextualSpacing/>
        <w:jc w:val="center"/>
        <w:rPr>
          <w:rFonts w:ascii="Arial" w:eastAsia="SimSun" w:hAnsi="Arial" w:cs="Arial"/>
          <w:b/>
          <w:color w:val="auto"/>
          <w:lang w:val="mn-MN"/>
        </w:rPr>
      </w:pPr>
    </w:p>
    <w:p w14:paraId="7FBDBF74" w14:textId="77777777" w:rsidR="00E650D9" w:rsidRPr="00E650D9" w:rsidRDefault="00E650D9" w:rsidP="00E650D9">
      <w:pPr>
        <w:pStyle w:val="Default"/>
        <w:contextualSpacing/>
        <w:jc w:val="center"/>
        <w:rPr>
          <w:rFonts w:ascii="Arial" w:eastAsia="SimSun" w:hAnsi="Arial" w:cs="Arial"/>
          <w:b/>
          <w:color w:val="auto"/>
          <w:lang w:val="mn-MN"/>
        </w:rPr>
      </w:pPr>
    </w:p>
    <w:p w14:paraId="2D66D381" w14:textId="77777777" w:rsidR="00E650D9" w:rsidRPr="00E650D9" w:rsidRDefault="00E650D9" w:rsidP="00E650D9">
      <w:pPr>
        <w:pStyle w:val="Default"/>
        <w:contextualSpacing/>
        <w:jc w:val="center"/>
        <w:rPr>
          <w:rFonts w:ascii="Arial" w:eastAsia="SimSun" w:hAnsi="Arial" w:cs="Arial"/>
          <w:b/>
          <w:color w:val="auto"/>
          <w:lang w:val="mn-MN"/>
        </w:rPr>
      </w:pPr>
    </w:p>
    <w:p w14:paraId="5CCCDA32" w14:textId="77777777" w:rsidR="00E650D9" w:rsidRPr="00E650D9" w:rsidRDefault="00E650D9" w:rsidP="00E650D9">
      <w:pPr>
        <w:pStyle w:val="Default"/>
        <w:contextualSpacing/>
        <w:jc w:val="center"/>
        <w:rPr>
          <w:rFonts w:ascii="Arial" w:eastAsia="SimSun" w:hAnsi="Arial" w:cs="Arial"/>
          <w:b/>
          <w:color w:val="auto"/>
          <w:lang w:val="mn-MN"/>
        </w:rPr>
      </w:pPr>
    </w:p>
    <w:p w14:paraId="39DBA44E" w14:textId="77777777" w:rsidR="00E650D9" w:rsidRPr="00E650D9" w:rsidRDefault="00E650D9" w:rsidP="00E650D9">
      <w:pPr>
        <w:pStyle w:val="Default"/>
        <w:contextualSpacing/>
        <w:jc w:val="center"/>
        <w:rPr>
          <w:rFonts w:ascii="Arial" w:eastAsia="SimSun" w:hAnsi="Arial" w:cs="Arial"/>
          <w:b/>
          <w:color w:val="auto"/>
          <w:lang w:val="mn-MN"/>
        </w:rPr>
      </w:pPr>
    </w:p>
    <w:p w14:paraId="3A3B0CA4" w14:textId="77777777" w:rsidR="00E650D9" w:rsidRPr="00E650D9" w:rsidRDefault="00E650D9" w:rsidP="00E650D9">
      <w:pPr>
        <w:pStyle w:val="Default"/>
        <w:contextualSpacing/>
        <w:jc w:val="center"/>
        <w:rPr>
          <w:rFonts w:ascii="Arial" w:eastAsia="SimSun" w:hAnsi="Arial" w:cs="Arial"/>
          <w:b/>
          <w:color w:val="auto"/>
          <w:lang w:val="mn-MN"/>
        </w:rPr>
      </w:pPr>
    </w:p>
    <w:p w14:paraId="0660D449" w14:textId="77777777" w:rsidR="00E650D9" w:rsidRPr="00E650D9" w:rsidRDefault="00E650D9" w:rsidP="00E650D9">
      <w:pPr>
        <w:pStyle w:val="Default"/>
        <w:contextualSpacing/>
        <w:jc w:val="center"/>
        <w:rPr>
          <w:rFonts w:ascii="Arial" w:eastAsia="SimSun" w:hAnsi="Arial" w:cs="Arial"/>
          <w:b/>
          <w:color w:val="auto"/>
          <w:lang w:val="mn-MN"/>
        </w:rPr>
      </w:pPr>
    </w:p>
    <w:p w14:paraId="4BBCACCA" w14:textId="77777777" w:rsidR="00E650D9" w:rsidRPr="00E650D9" w:rsidRDefault="00E650D9" w:rsidP="00E650D9">
      <w:pPr>
        <w:pStyle w:val="Default"/>
        <w:contextualSpacing/>
        <w:jc w:val="center"/>
        <w:rPr>
          <w:rFonts w:ascii="Arial" w:eastAsia="SimSun" w:hAnsi="Arial" w:cs="Arial"/>
          <w:b/>
          <w:color w:val="auto"/>
          <w:lang w:val="mn-MN"/>
        </w:rPr>
      </w:pPr>
    </w:p>
    <w:p w14:paraId="203DAB09" w14:textId="77777777" w:rsidR="00E650D9" w:rsidRPr="00E650D9" w:rsidRDefault="00E650D9" w:rsidP="00E650D9">
      <w:pPr>
        <w:pStyle w:val="Default"/>
        <w:contextualSpacing/>
        <w:jc w:val="center"/>
        <w:rPr>
          <w:rFonts w:ascii="Arial" w:eastAsia="SimSun" w:hAnsi="Arial" w:cs="Arial"/>
          <w:b/>
          <w:color w:val="auto"/>
          <w:lang w:val="mn-MN"/>
        </w:rPr>
      </w:pPr>
    </w:p>
    <w:p w14:paraId="78D73017" w14:textId="77777777" w:rsidR="0005676B" w:rsidRDefault="0005676B" w:rsidP="002B5125">
      <w:pPr>
        <w:spacing w:line="240" w:lineRule="auto"/>
        <w:jc w:val="center"/>
        <w:rPr>
          <w:rFonts w:ascii="Arial" w:eastAsia="SimSun" w:hAnsi="Arial" w:cs="Arial"/>
          <w:color w:val="000000" w:themeColor="text1"/>
          <w:lang w:val="mn-MN"/>
        </w:rPr>
      </w:pPr>
    </w:p>
    <w:p w14:paraId="725CC88E" w14:textId="77777777" w:rsidR="0005676B" w:rsidRDefault="0005676B" w:rsidP="002B5125">
      <w:pPr>
        <w:spacing w:line="240" w:lineRule="auto"/>
        <w:jc w:val="center"/>
        <w:rPr>
          <w:rFonts w:ascii="Arial" w:eastAsia="SimSun" w:hAnsi="Arial" w:cs="Arial"/>
          <w:color w:val="000000" w:themeColor="text1"/>
          <w:lang w:val="mn-MN"/>
        </w:rPr>
      </w:pPr>
    </w:p>
    <w:p w14:paraId="6C86E67F" w14:textId="77777777" w:rsidR="0005676B" w:rsidRDefault="0005676B" w:rsidP="002B5125">
      <w:pPr>
        <w:spacing w:line="240" w:lineRule="auto"/>
        <w:jc w:val="center"/>
        <w:rPr>
          <w:rFonts w:ascii="Arial" w:eastAsia="SimSun" w:hAnsi="Arial" w:cs="Arial"/>
          <w:color w:val="000000" w:themeColor="text1"/>
          <w:lang w:val="mn-MN"/>
        </w:rPr>
      </w:pPr>
    </w:p>
    <w:p w14:paraId="0E457A2B" w14:textId="77777777" w:rsidR="0005676B" w:rsidRDefault="0005676B" w:rsidP="002B5125">
      <w:pPr>
        <w:spacing w:line="240" w:lineRule="auto"/>
        <w:jc w:val="center"/>
        <w:rPr>
          <w:rFonts w:ascii="Arial" w:eastAsia="SimSun" w:hAnsi="Arial" w:cs="Arial"/>
          <w:color w:val="000000" w:themeColor="text1"/>
          <w:lang w:val="mn-MN"/>
        </w:rPr>
      </w:pPr>
    </w:p>
    <w:p w14:paraId="1A6C89FB" w14:textId="77777777" w:rsidR="0005676B" w:rsidRDefault="0005676B" w:rsidP="002B5125">
      <w:pPr>
        <w:spacing w:line="240" w:lineRule="auto"/>
        <w:jc w:val="center"/>
        <w:rPr>
          <w:rFonts w:ascii="Arial" w:eastAsia="SimSun" w:hAnsi="Arial" w:cs="Arial"/>
          <w:color w:val="000000" w:themeColor="text1"/>
          <w:lang w:val="mn-MN"/>
        </w:rPr>
      </w:pPr>
    </w:p>
    <w:p w14:paraId="50F62B2A" w14:textId="77777777" w:rsidR="0005676B" w:rsidRDefault="0005676B" w:rsidP="002B5125">
      <w:pPr>
        <w:spacing w:line="240" w:lineRule="auto"/>
        <w:jc w:val="center"/>
        <w:rPr>
          <w:rFonts w:ascii="Arial" w:eastAsia="SimSun" w:hAnsi="Arial" w:cs="Arial"/>
          <w:color w:val="000000" w:themeColor="text1"/>
          <w:lang w:val="mn-MN"/>
        </w:rPr>
      </w:pPr>
    </w:p>
    <w:p w14:paraId="0EE2C0F4" w14:textId="77777777" w:rsidR="0005676B" w:rsidRDefault="0005676B" w:rsidP="002B5125">
      <w:pPr>
        <w:spacing w:line="240" w:lineRule="auto"/>
        <w:jc w:val="center"/>
        <w:rPr>
          <w:rFonts w:ascii="Arial" w:eastAsia="SimSun" w:hAnsi="Arial" w:cs="Arial"/>
          <w:color w:val="000000" w:themeColor="text1"/>
          <w:lang w:val="mn-MN"/>
        </w:rPr>
      </w:pPr>
    </w:p>
    <w:p w14:paraId="2C110A30" w14:textId="77777777" w:rsidR="0005676B" w:rsidRDefault="0005676B" w:rsidP="002B5125">
      <w:pPr>
        <w:spacing w:line="240" w:lineRule="auto"/>
        <w:jc w:val="center"/>
        <w:rPr>
          <w:rFonts w:ascii="Arial" w:eastAsia="SimSun" w:hAnsi="Arial" w:cs="Arial"/>
          <w:color w:val="000000" w:themeColor="text1"/>
          <w:lang w:val="mn-MN"/>
        </w:rPr>
      </w:pPr>
    </w:p>
    <w:p w14:paraId="24C09A19" w14:textId="77777777" w:rsidR="0005676B" w:rsidRDefault="0005676B" w:rsidP="002B5125">
      <w:pPr>
        <w:spacing w:line="240" w:lineRule="auto"/>
        <w:jc w:val="center"/>
        <w:rPr>
          <w:rFonts w:ascii="Arial" w:eastAsia="SimSun" w:hAnsi="Arial" w:cs="Arial"/>
          <w:color w:val="000000" w:themeColor="text1"/>
          <w:lang w:val="mn-MN"/>
        </w:rPr>
      </w:pPr>
    </w:p>
    <w:p w14:paraId="0BE46F93" w14:textId="77777777" w:rsidR="0005676B" w:rsidRDefault="0005676B" w:rsidP="002B5125">
      <w:pPr>
        <w:spacing w:line="240" w:lineRule="auto"/>
        <w:jc w:val="center"/>
        <w:rPr>
          <w:rFonts w:ascii="Arial" w:eastAsia="SimSun" w:hAnsi="Arial" w:cs="Arial"/>
          <w:color w:val="000000" w:themeColor="text1"/>
          <w:lang w:val="mn-MN"/>
        </w:rPr>
      </w:pPr>
    </w:p>
    <w:p w14:paraId="5599209C" w14:textId="77777777" w:rsidR="0005676B" w:rsidRDefault="0005676B" w:rsidP="002B5125">
      <w:pPr>
        <w:spacing w:line="240" w:lineRule="auto"/>
        <w:jc w:val="center"/>
        <w:rPr>
          <w:rFonts w:ascii="Arial" w:eastAsia="SimSun" w:hAnsi="Arial" w:cs="Arial"/>
          <w:color w:val="000000" w:themeColor="text1"/>
          <w:lang w:val="mn-MN"/>
        </w:rPr>
      </w:pPr>
    </w:p>
    <w:p w14:paraId="6E84E213" w14:textId="77777777" w:rsidR="00E650D9" w:rsidRPr="00E650D9" w:rsidRDefault="00E650D9" w:rsidP="002B5125">
      <w:pPr>
        <w:spacing w:line="240" w:lineRule="auto"/>
        <w:jc w:val="center"/>
        <w:rPr>
          <w:rFonts w:ascii="Arial" w:eastAsia="SimSun" w:hAnsi="Arial" w:cs="Arial"/>
          <w:color w:val="000000" w:themeColor="text1"/>
          <w:lang w:val="mn-MN"/>
        </w:rPr>
      </w:pPr>
      <w:r w:rsidRPr="00E650D9">
        <w:rPr>
          <w:rFonts w:ascii="Arial" w:eastAsia="SimSun" w:hAnsi="Arial" w:cs="Arial"/>
          <w:color w:val="000000" w:themeColor="text1"/>
          <w:lang w:val="mn-MN"/>
        </w:rPr>
        <w:t>Гарчиг</w:t>
      </w:r>
    </w:p>
    <w:p w14:paraId="7AE1F832"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 xml:space="preserve">Өмнөтгөл............................................................................................................. </w:t>
      </w:r>
      <w:r w:rsidRPr="00E650D9">
        <w:rPr>
          <w:rFonts w:ascii="Arial" w:eastAsia="SimSun" w:hAnsi="Arial" w:cs="Arial"/>
          <w:color w:val="000000" w:themeColor="text1"/>
        </w:rPr>
        <w:t>3</w:t>
      </w:r>
    </w:p>
    <w:p w14:paraId="49FB9BC3" w14:textId="77777777" w:rsidR="00E650D9" w:rsidRPr="00E650D9" w:rsidRDefault="00E650D9" w:rsidP="00E650D9">
      <w:pPr>
        <w:pStyle w:val="Default"/>
        <w:ind w:left="720"/>
        <w:contextualSpacing/>
        <w:rPr>
          <w:rFonts w:ascii="Arial" w:eastAsiaTheme="majorEastAsia" w:hAnsi="Arial" w:cs="Arial"/>
          <w:i/>
          <w:color w:val="000000" w:themeColor="text1"/>
          <w:lang w:val="mn-MN" w:eastAsia="zh-CN"/>
        </w:rPr>
      </w:pPr>
      <w:r w:rsidRPr="00E650D9">
        <w:rPr>
          <w:rFonts w:ascii="Arial" w:eastAsiaTheme="majorEastAsia" w:hAnsi="Arial" w:cs="Arial"/>
          <w:i/>
          <w:color w:val="000000" w:themeColor="text1"/>
          <w:lang w:eastAsia="zh-CN"/>
        </w:rPr>
        <w:t>1.1</w:t>
      </w:r>
      <w:r w:rsidRPr="00E650D9">
        <w:rPr>
          <w:rFonts w:ascii="Arial" w:eastAsiaTheme="majorEastAsia" w:hAnsi="Arial" w:cs="Arial"/>
          <w:color w:val="000000" w:themeColor="text1"/>
          <w:lang w:eastAsia="zh-CN"/>
        </w:rPr>
        <w:t xml:space="preserve"> </w:t>
      </w:r>
      <w:r w:rsidRPr="00E650D9">
        <w:rPr>
          <w:rFonts w:ascii="Arial" w:eastAsiaTheme="majorEastAsia" w:hAnsi="Arial" w:cs="Arial"/>
          <w:i/>
          <w:color w:val="000000" w:themeColor="text1"/>
          <w:lang w:val="mn-MN" w:eastAsia="zh-CN"/>
        </w:rPr>
        <w:t>Судалгааны ажлын хүрээ</w:t>
      </w:r>
    </w:p>
    <w:p w14:paraId="54935C95" w14:textId="77777777" w:rsidR="00E650D9" w:rsidRPr="00E650D9" w:rsidRDefault="00E650D9" w:rsidP="009859F7">
      <w:pPr>
        <w:pStyle w:val="Default"/>
        <w:numPr>
          <w:ilvl w:val="1"/>
          <w:numId w:val="22"/>
        </w:numPr>
        <w:contextualSpacing/>
        <w:jc w:val="both"/>
        <w:rPr>
          <w:rFonts w:ascii="Arial" w:eastAsia="SimSun" w:hAnsi="Arial" w:cs="Arial"/>
          <w:i/>
          <w:color w:val="000000" w:themeColor="text1"/>
          <w:lang w:val="mn-MN"/>
        </w:rPr>
      </w:pPr>
      <w:r w:rsidRPr="00E650D9">
        <w:rPr>
          <w:rFonts w:ascii="Arial" w:eastAsia="SimSun" w:hAnsi="Arial" w:cs="Arial"/>
          <w:i/>
          <w:color w:val="000000" w:themeColor="text1"/>
          <w:lang w:val="mn-MN"/>
        </w:rPr>
        <w:t>Судалгааны ажлын хугацаа</w:t>
      </w:r>
    </w:p>
    <w:p w14:paraId="3453AAAE" w14:textId="77777777" w:rsidR="00E650D9" w:rsidRPr="00E650D9" w:rsidRDefault="00E650D9" w:rsidP="00E650D9">
      <w:pPr>
        <w:pStyle w:val="Default"/>
        <w:ind w:left="1080"/>
        <w:contextualSpacing/>
        <w:jc w:val="both"/>
        <w:rPr>
          <w:rFonts w:ascii="Arial" w:eastAsia="SimSun" w:hAnsi="Arial" w:cs="Arial"/>
          <w:i/>
          <w:color w:val="000000" w:themeColor="text1"/>
          <w:lang w:val="mn-MN"/>
        </w:rPr>
      </w:pPr>
    </w:p>
    <w:p w14:paraId="08C793EE"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Бүсийн онцлог, холболт......................................</w:t>
      </w:r>
      <w:r w:rsidRPr="00E650D9">
        <w:rPr>
          <w:rFonts w:ascii="Arial" w:eastAsia="SimSun" w:hAnsi="Arial" w:cs="Arial"/>
          <w:color w:val="000000" w:themeColor="text1"/>
        </w:rPr>
        <w:t>.............................................</w:t>
      </w:r>
      <w:r w:rsidRPr="00E650D9">
        <w:rPr>
          <w:rFonts w:ascii="Arial" w:eastAsia="SimSun" w:hAnsi="Arial" w:cs="Arial"/>
          <w:color w:val="000000" w:themeColor="text1"/>
          <w:lang w:val="mn-MN"/>
        </w:rPr>
        <w:t xml:space="preserve">.. </w:t>
      </w:r>
      <w:r w:rsidRPr="00E650D9">
        <w:rPr>
          <w:rFonts w:ascii="Arial" w:eastAsia="SimSun" w:hAnsi="Arial" w:cs="Arial"/>
          <w:color w:val="000000" w:themeColor="text1"/>
        </w:rPr>
        <w:t>3</w:t>
      </w:r>
    </w:p>
    <w:p w14:paraId="6B82C635" w14:textId="77777777" w:rsidR="00E650D9" w:rsidRPr="00E650D9" w:rsidRDefault="00E650D9" w:rsidP="009859F7">
      <w:pPr>
        <w:pStyle w:val="Default"/>
        <w:numPr>
          <w:ilvl w:val="1"/>
          <w:numId w:val="21"/>
        </w:numPr>
        <w:contextualSpacing/>
        <w:rPr>
          <w:rFonts w:ascii="Arial" w:hAnsi="Arial" w:cs="Arial"/>
          <w:bCs/>
          <w:i/>
          <w:color w:val="000000" w:themeColor="text1"/>
          <w:lang w:val="mn-MN"/>
        </w:rPr>
      </w:pPr>
      <w:r w:rsidRPr="00E650D9">
        <w:rPr>
          <w:rFonts w:ascii="Arial" w:hAnsi="Arial" w:cs="Arial"/>
          <w:bCs/>
          <w:i/>
          <w:color w:val="000000" w:themeColor="text1"/>
          <w:lang w:val="mn-MN"/>
        </w:rPr>
        <w:t>Зүүнбаян тосгон</w:t>
      </w:r>
    </w:p>
    <w:p w14:paraId="12FADAAA" w14:textId="77777777" w:rsidR="00E650D9" w:rsidRPr="00E650D9" w:rsidRDefault="00E650D9" w:rsidP="009859F7">
      <w:pPr>
        <w:pStyle w:val="Default"/>
        <w:numPr>
          <w:ilvl w:val="1"/>
          <w:numId w:val="21"/>
        </w:numPr>
        <w:contextualSpacing/>
        <w:jc w:val="both"/>
        <w:rPr>
          <w:rFonts w:ascii="Arial" w:eastAsiaTheme="majorEastAsia" w:hAnsi="Arial" w:cs="Arial"/>
          <w:i/>
          <w:color w:val="000000" w:themeColor="text1"/>
          <w:lang w:val="mn-MN" w:eastAsia="zh-CN"/>
        </w:rPr>
      </w:pPr>
      <w:r w:rsidRPr="00E650D9">
        <w:rPr>
          <w:rFonts w:ascii="Arial" w:eastAsiaTheme="majorEastAsia" w:hAnsi="Arial" w:cs="Arial"/>
          <w:i/>
          <w:color w:val="000000" w:themeColor="text1"/>
          <w:lang w:val="mn-MN" w:eastAsia="zh-CN"/>
        </w:rPr>
        <w:t>Бугат - Баян-Ухаа чиглэлийн төмөр зам</w:t>
      </w:r>
    </w:p>
    <w:p w14:paraId="3CA36587" w14:textId="77777777" w:rsidR="00E650D9" w:rsidRPr="00E650D9" w:rsidRDefault="00E650D9" w:rsidP="009859F7">
      <w:pPr>
        <w:pStyle w:val="Default"/>
        <w:numPr>
          <w:ilvl w:val="1"/>
          <w:numId w:val="21"/>
        </w:numPr>
        <w:contextualSpacing/>
        <w:jc w:val="both"/>
        <w:rPr>
          <w:rFonts w:ascii="Arial" w:eastAsiaTheme="majorEastAsia" w:hAnsi="Arial" w:cs="Arial"/>
          <w:i/>
          <w:color w:val="000000" w:themeColor="text1"/>
          <w:lang w:val="mn-MN" w:eastAsia="zh-CN"/>
        </w:rPr>
      </w:pPr>
      <w:r w:rsidRPr="00E650D9">
        <w:rPr>
          <w:rFonts w:ascii="Arial" w:hAnsi="Arial" w:cs="Arial"/>
          <w:bCs/>
          <w:i/>
          <w:color w:val="000000" w:themeColor="text1"/>
          <w:lang w:val="mn-MN"/>
        </w:rPr>
        <w:t xml:space="preserve"> Ханги боомт</w:t>
      </w:r>
    </w:p>
    <w:p w14:paraId="637AC79A" w14:textId="77777777" w:rsidR="00E650D9" w:rsidRPr="00E650D9" w:rsidRDefault="00E650D9" w:rsidP="009859F7">
      <w:pPr>
        <w:pStyle w:val="NormalWeb"/>
        <w:numPr>
          <w:ilvl w:val="1"/>
          <w:numId w:val="21"/>
        </w:numPr>
        <w:spacing w:after="0" w:afterAutospacing="0"/>
        <w:jc w:val="both"/>
        <w:rPr>
          <w:rFonts w:ascii="Arial" w:hAnsi="Arial" w:cs="Arial"/>
          <w:i/>
          <w:color w:val="000000" w:themeColor="text1"/>
          <w:lang w:val="mn-MN"/>
        </w:rPr>
      </w:pPr>
      <w:r w:rsidRPr="00E650D9">
        <w:rPr>
          <w:rFonts w:ascii="Arial" w:hAnsi="Arial" w:cs="Arial"/>
          <w:i/>
          <w:color w:val="000000" w:themeColor="text1"/>
          <w:lang w:val="mn-MN"/>
        </w:rPr>
        <w:t>Мандал боомт</w:t>
      </w:r>
    </w:p>
    <w:p w14:paraId="78485DCC" w14:textId="77777777" w:rsidR="00E650D9" w:rsidRPr="00E650D9" w:rsidRDefault="00E650D9" w:rsidP="00E650D9">
      <w:pPr>
        <w:pStyle w:val="Default"/>
        <w:ind w:left="720"/>
        <w:contextualSpacing/>
        <w:rPr>
          <w:rFonts w:ascii="Arial" w:eastAsia="SimSun" w:hAnsi="Arial" w:cs="Arial"/>
          <w:color w:val="000000" w:themeColor="text1"/>
          <w:lang w:val="mn-MN"/>
        </w:rPr>
      </w:pPr>
    </w:p>
    <w:p w14:paraId="0B4348CF"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Тээвэрлэх ачааны хэмжээ ба эдийн засгийн судалгаа.................................... 5</w:t>
      </w:r>
    </w:p>
    <w:p w14:paraId="2F4CDDAE" w14:textId="77777777" w:rsidR="00E650D9" w:rsidRPr="00E650D9" w:rsidRDefault="00E650D9" w:rsidP="00E650D9">
      <w:pPr>
        <w:pStyle w:val="Default"/>
        <w:ind w:left="720"/>
        <w:contextualSpacing/>
        <w:rPr>
          <w:rFonts w:ascii="Arial" w:eastAsia="Malgun Gothic" w:hAnsi="Arial" w:cs="Arial"/>
          <w:i/>
          <w:color w:val="000000" w:themeColor="text1"/>
          <w:lang w:val="mn-MN" w:eastAsia="ko-KR"/>
        </w:rPr>
      </w:pPr>
      <w:r w:rsidRPr="00E650D9">
        <w:rPr>
          <w:rFonts w:ascii="Arial" w:eastAsia="SimSun" w:hAnsi="Arial" w:cs="Arial"/>
          <w:i/>
          <w:color w:val="000000" w:themeColor="text1"/>
          <w:lang w:val="mn-MN"/>
        </w:rPr>
        <w:t xml:space="preserve">3.1 Төмрийн хүдрийн </w:t>
      </w:r>
      <w:r w:rsidRPr="00E650D9">
        <w:rPr>
          <w:rFonts w:ascii="Arial" w:eastAsia="Malgun Gothic" w:hAnsi="Arial" w:cs="Arial"/>
          <w:i/>
          <w:color w:val="000000" w:themeColor="text1"/>
          <w:lang w:val="mn-MN" w:eastAsia="ko-KR"/>
        </w:rPr>
        <w:t>зах зээлийн судалгаа</w:t>
      </w:r>
    </w:p>
    <w:p w14:paraId="32E123B2" w14:textId="77777777" w:rsidR="00E650D9" w:rsidRPr="00E650D9" w:rsidRDefault="00E650D9" w:rsidP="00E650D9">
      <w:pPr>
        <w:pStyle w:val="Default"/>
        <w:ind w:firstLine="720"/>
        <w:contextualSpacing/>
        <w:rPr>
          <w:rFonts w:ascii="Arial" w:hAnsi="Arial" w:cs="Arial"/>
          <w:i/>
          <w:color w:val="000000" w:themeColor="text1"/>
          <w:lang w:val="mn-MN"/>
        </w:rPr>
      </w:pPr>
      <w:r w:rsidRPr="00E650D9">
        <w:rPr>
          <w:rFonts w:ascii="Arial" w:hAnsi="Arial" w:cs="Arial"/>
          <w:i/>
          <w:color w:val="auto"/>
          <w:lang w:val="mn-MN"/>
        </w:rPr>
        <w:t>3.2 Төмөр зам байгуулах ачааны урсгалын хэмжээний үндэслэл</w:t>
      </w:r>
      <w:r w:rsidRPr="00E650D9">
        <w:rPr>
          <w:rFonts w:ascii="Arial" w:hAnsi="Arial" w:cs="Arial"/>
          <w:i/>
          <w:color w:val="000000" w:themeColor="text1"/>
          <w:lang w:val="mn-MN"/>
        </w:rPr>
        <w:t xml:space="preserve"> </w:t>
      </w:r>
    </w:p>
    <w:p w14:paraId="02232215" w14:textId="77777777" w:rsidR="00E650D9" w:rsidRPr="00E650D9" w:rsidRDefault="00E650D9" w:rsidP="00E650D9">
      <w:pPr>
        <w:pStyle w:val="Default"/>
        <w:ind w:firstLine="720"/>
        <w:contextualSpacing/>
        <w:rPr>
          <w:rFonts w:ascii="Arial" w:hAnsi="Arial" w:cs="Arial"/>
          <w:i/>
          <w:color w:val="auto"/>
          <w:lang w:val="mn-MN"/>
        </w:rPr>
      </w:pPr>
    </w:p>
    <w:p w14:paraId="18DF3EDF"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 xml:space="preserve">Суурь бүтцийн судалгаа .................................................................................. </w:t>
      </w:r>
      <w:r w:rsidRPr="00E650D9">
        <w:rPr>
          <w:rFonts w:ascii="Arial" w:eastAsia="SimSun" w:hAnsi="Arial" w:cs="Arial"/>
          <w:color w:val="000000" w:themeColor="text1"/>
        </w:rPr>
        <w:t>12</w:t>
      </w:r>
    </w:p>
    <w:p w14:paraId="477BB02E" w14:textId="77777777" w:rsidR="00E650D9" w:rsidRPr="00E650D9" w:rsidRDefault="00E650D9" w:rsidP="00E650D9">
      <w:pPr>
        <w:pStyle w:val="Default"/>
        <w:ind w:left="720"/>
        <w:contextualSpacing/>
        <w:rPr>
          <w:rFonts w:ascii="Arial" w:eastAsia="SimSun" w:hAnsi="Arial" w:cs="Arial"/>
          <w:color w:val="000000" w:themeColor="text1"/>
          <w:lang w:val="mn-MN"/>
        </w:rPr>
      </w:pPr>
    </w:p>
    <w:p w14:paraId="6F22A3E8"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Тээвэр зохион байгуулалт ............................................................................... 16</w:t>
      </w:r>
    </w:p>
    <w:p w14:paraId="1EF6FB43" w14:textId="77777777" w:rsidR="00E650D9" w:rsidRPr="00E650D9" w:rsidRDefault="00E650D9" w:rsidP="009859F7">
      <w:pPr>
        <w:pStyle w:val="Default"/>
        <w:numPr>
          <w:ilvl w:val="1"/>
          <w:numId w:val="21"/>
        </w:numPr>
        <w:contextualSpacing/>
        <w:rPr>
          <w:rFonts w:ascii="Arial" w:hAnsi="Arial" w:cs="Arial"/>
          <w:i/>
          <w:lang w:val="mn-MN"/>
        </w:rPr>
      </w:pPr>
      <w:r w:rsidRPr="00E650D9">
        <w:rPr>
          <w:rFonts w:ascii="Arial" w:hAnsi="Arial" w:cs="Arial"/>
          <w:i/>
          <w:lang w:val="mn-MN"/>
        </w:rPr>
        <w:t xml:space="preserve">Техникийн үндсэн үзүүлэлт </w:t>
      </w:r>
    </w:p>
    <w:p w14:paraId="0411F61C" w14:textId="77777777" w:rsidR="00E650D9" w:rsidRPr="00E650D9" w:rsidRDefault="00E650D9" w:rsidP="009859F7">
      <w:pPr>
        <w:pStyle w:val="Default"/>
        <w:numPr>
          <w:ilvl w:val="1"/>
          <w:numId w:val="21"/>
        </w:numPr>
        <w:contextualSpacing/>
        <w:rPr>
          <w:rFonts w:ascii="Arial" w:hAnsi="Arial" w:cs="Arial"/>
          <w:i/>
          <w:lang w:val="mn-MN"/>
        </w:rPr>
      </w:pPr>
      <w:r w:rsidRPr="00E650D9">
        <w:rPr>
          <w:rFonts w:ascii="Arial" w:hAnsi="Arial" w:cs="Arial"/>
          <w:i/>
          <w:lang w:val="mn-MN"/>
        </w:rPr>
        <w:t>Зүүнбаян-Хангийн чиглэлийн төмөр замын бүтэц, орон тоо</w:t>
      </w:r>
    </w:p>
    <w:p w14:paraId="401B4F90" w14:textId="77777777" w:rsidR="00E650D9" w:rsidRPr="00E650D9" w:rsidRDefault="00E650D9" w:rsidP="00E650D9">
      <w:pPr>
        <w:tabs>
          <w:tab w:val="left" w:pos="720"/>
        </w:tabs>
        <w:spacing w:after="0" w:line="240" w:lineRule="auto"/>
        <w:jc w:val="both"/>
        <w:rPr>
          <w:rFonts w:ascii="Arial" w:hAnsi="Arial" w:cs="Arial"/>
          <w:i/>
          <w:szCs w:val="24"/>
          <w:lang w:val="mn-MN"/>
        </w:rPr>
      </w:pPr>
    </w:p>
    <w:p w14:paraId="72C81469"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Барилга угсралтын үеийн хөрөнгө оруулалт, санхүүжилт............................. 17</w:t>
      </w:r>
    </w:p>
    <w:p w14:paraId="00C3FCD4" w14:textId="77777777" w:rsidR="00E650D9" w:rsidRPr="00E650D9" w:rsidRDefault="00E650D9" w:rsidP="00E650D9">
      <w:pPr>
        <w:pStyle w:val="Default"/>
        <w:ind w:left="720"/>
        <w:contextualSpacing/>
        <w:rPr>
          <w:rFonts w:ascii="Arial" w:eastAsia="SimSun" w:hAnsi="Arial" w:cs="Arial"/>
          <w:color w:val="000000" w:themeColor="text1"/>
          <w:lang w:val="mn-MN"/>
        </w:rPr>
      </w:pPr>
    </w:p>
    <w:p w14:paraId="79C70E14" w14:textId="77777777" w:rsidR="00E650D9" w:rsidRPr="00E650D9" w:rsidRDefault="00E650D9" w:rsidP="009859F7">
      <w:pPr>
        <w:pStyle w:val="Default"/>
        <w:numPr>
          <w:ilvl w:val="0"/>
          <w:numId w:val="21"/>
        </w:numPr>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Үйл ажиллагааны орлого, тариф..................................................................... 17</w:t>
      </w:r>
    </w:p>
    <w:p w14:paraId="647416E4" w14:textId="77777777" w:rsidR="00E650D9" w:rsidRPr="00E650D9" w:rsidRDefault="00E650D9" w:rsidP="00E650D9">
      <w:pPr>
        <w:pStyle w:val="Default"/>
        <w:ind w:left="1140"/>
        <w:contextualSpacing/>
        <w:rPr>
          <w:rFonts w:ascii="Arial" w:eastAsia="SimSun" w:hAnsi="Arial" w:cs="Arial"/>
          <w:i/>
          <w:color w:val="000000" w:themeColor="text1"/>
          <w:lang w:val="mn-MN"/>
        </w:rPr>
      </w:pPr>
    </w:p>
    <w:p w14:paraId="549F1759" w14:textId="77777777" w:rsidR="00E650D9" w:rsidRPr="00E650D9" w:rsidRDefault="00E650D9" w:rsidP="009859F7">
      <w:pPr>
        <w:pStyle w:val="ListParagraph"/>
        <w:numPr>
          <w:ilvl w:val="0"/>
          <w:numId w:val="21"/>
        </w:numPr>
        <w:spacing w:after="0" w:line="240" w:lineRule="auto"/>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 xml:space="preserve">Үйл ажиллагааны үеийн зардал....................................................................... </w:t>
      </w:r>
      <w:r w:rsidRPr="00E650D9">
        <w:rPr>
          <w:rFonts w:ascii="Arial" w:eastAsia="SimSun" w:hAnsi="Arial" w:cs="Arial"/>
          <w:color w:val="000000" w:themeColor="text1"/>
          <w:szCs w:val="24"/>
        </w:rPr>
        <w:t>18</w:t>
      </w:r>
    </w:p>
    <w:p w14:paraId="764F8819" w14:textId="77777777" w:rsidR="00E650D9" w:rsidRPr="00E650D9" w:rsidRDefault="00E650D9" w:rsidP="00E650D9">
      <w:pPr>
        <w:pStyle w:val="ListParagraph"/>
        <w:spacing w:after="0" w:line="240" w:lineRule="auto"/>
        <w:rPr>
          <w:rFonts w:ascii="Arial" w:eastAsia="SimSun" w:hAnsi="Arial" w:cs="Arial"/>
          <w:color w:val="000000" w:themeColor="text1"/>
          <w:szCs w:val="24"/>
          <w:lang w:val="mn-MN"/>
        </w:rPr>
      </w:pPr>
    </w:p>
    <w:p w14:paraId="64250DF5" w14:textId="77777777" w:rsidR="00E650D9" w:rsidRPr="00E650D9" w:rsidRDefault="00E650D9" w:rsidP="009859F7">
      <w:pPr>
        <w:pStyle w:val="Default"/>
        <w:numPr>
          <w:ilvl w:val="0"/>
          <w:numId w:val="21"/>
        </w:numPr>
        <w:spacing w:line="480" w:lineRule="auto"/>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 xml:space="preserve"> Хөрөнгө оруулалтын шинжилгээ...................................................................</w:t>
      </w:r>
      <w:r w:rsidRPr="00E650D9">
        <w:rPr>
          <w:rFonts w:ascii="Arial" w:eastAsia="SimSun" w:hAnsi="Arial" w:cs="Arial"/>
          <w:color w:val="000000" w:themeColor="text1"/>
        </w:rPr>
        <w:t>..</w:t>
      </w:r>
      <w:r w:rsidRPr="00E650D9">
        <w:rPr>
          <w:rFonts w:ascii="Arial" w:eastAsia="SimSun" w:hAnsi="Arial" w:cs="Arial"/>
          <w:color w:val="000000" w:themeColor="text1"/>
          <w:lang w:val="mn-MN"/>
        </w:rPr>
        <w:t xml:space="preserve"> </w:t>
      </w:r>
      <w:r w:rsidRPr="00E650D9">
        <w:rPr>
          <w:rFonts w:ascii="Arial" w:eastAsia="SimSun" w:hAnsi="Arial" w:cs="Arial"/>
          <w:color w:val="000000" w:themeColor="text1"/>
        </w:rPr>
        <w:t>19</w:t>
      </w:r>
    </w:p>
    <w:p w14:paraId="7C9558FA" w14:textId="77777777" w:rsidR="00E650D9" w:rsidRPr="00E650D9" w:rsidRDefault="00E650D9" w:rsidP="009859F7">
      <w:pPr>
        <w:pStyle w:val="Default"/>
        <w:numPr>
          <w:ilvl w:val="0"/>
          <w:numId w:val="21"/>
        </w:numPr>
        <w:spacing w:line="480" w:lineRule="auto"/>
        <w:contextualSpacing/>
        <w:rPr>
          <w:rFonts w:ascii="Arial" w:eastAsia="SimSun" w:hAnsi="Arial" w:cs="Arial"/>
          <w:color w:val="000000" w:themeColor="text1"/>
          <w:lang w:val="mn-MN"/>
        </w:rPr>
      </w:pPr>
      <w:r w:rsidRPr="00E650D9">
        <w:rPr>
          <w:rFonts w:ascii="Arial" w:eastAsia="SimSun" w:hAnsi="Arial" w:cs="Arial"/>
          <w:color w:val="000000" w:themeColor="text1"/>
          <w:lang w:val="mn-MN"/>
        </w:rPr>
        <w:t xml:space="preserve"> СВОТ шинжилгээ...............................................................................................21</w:t>
      </w:r>
    </w:p>
    <w:p w14:paraId="08835B05" w14:textId="77777777" w:rsidR="00E650D9" w:rsidRPr="00E650D9" w:rsidRDefault="00E650D9" w:rsidP="00E650D9">
      <w:pPr>
        <w:pStyle w:val="Default"/>
        <w:contextualSpacing/>
        <w:rPr>
          <w:rFonts w:ascii="Arial" w:eastAsia="SimSun" w:hAnsi="Arial" w:cs="Arial"/>
          <w:color w:val="000000" w:themeColor="text1"/>
          <w:lang w:val="mn-MN"/>
        </w:rPr>
      </w:pPr>
    </w:p>
    <w:p w14:paraId="32478D62" w14:textId="77777777" w:rsidR="00E650D9" w:rsidRPr="00E650D9" w:rsidRDefault="00E650D9" w:rsidP="00E650D9">
      <w:pPr>
        <w:pStyle w:val="Default"/>
        <w:ind w:left="426" w:hanging="66"/>
        <w:contextualSpacing/>
        <w:jc w:val="center"/>
        <w:rPr>
          <w:rFonts w:ascii="Arial" w:eastAsia="SimSun" w:hAnsi="Arial" w:cs="Arial"/>
          <w:color w:val="000000" w:themeColor="text1"/>
          <w:lang w:val="mn-MN"/>
        </w:rPr>
      </w:pPr>
      <w:r w:rsidRPr="00E650D9">
        <w:rPr>
          <w:rFonts w:ascii="Arial" w:eastAsia="SimSun" w:hAnsi="Arial" w:cs="Arial"/>
          <w:color w:val="000000" w:themeColor="text1"/>
          <w:lang w:val="mn-MN"/>
        </w:rPr>
        <w:t>Дүгнэлт.................................................................................................................... 22</w:t>
      </w:r>
      <w:r w:rsidRPr="00E650D9">
        <w:rPr>
          <w:rFonts w:ascii="Arial" w:eastAsia="SimSun" w:hAnsi="Arial" w:cs="Arial"/>
          <w:color w:val="000000" w:themeColor="text1"/>
          <w:lang w:val="mn-MN"/>
        </w:rPr>
        <w:br w:type="page"/>
      </w:r>
    </w:p>
    <w:p w14:paraId="7E07B5C6" w14:textId="77777777" w:rsidR="00E650D9" w:rsidRPr="00E650D9" w:rsidRDefault="00E650D9" w:rsidP="009859F7">
      <w:pPr>
        <w:pStyle w:val="Default"/>
        <w:numPr>
          <w:ilvl w:val="0"/>
          <w:numId w:val="26"/>
        </w:numPr>
        <w:contextualSpacing/>
        <w:jc w:val="center"/>
        <w:rPr>
          <w:rFonts w:ascii="Arial" w:eastAsiaTheme="majorEastAsia" w:hAnsi="Arial" w:cs="Arial"/>
          <w:color w:val="000000" w:themeColor="text1"/>
          <w:lang w:val="mn-MN" w:eastAsia="zh-CN"/>
        </w:rPr>
      </w:pPr>
      <w:r w:rsidRPr="00E650D9">
        <w:rPr>
          <w:rFonts w:ascii="Arial" w:eastAsia="SimSun" w:hAnsi="Arial" w:cs="Arial"/>
          <w:b/>
          <w:color w:val="000000" w:themeColor="text1"/>
          <w:lang w:val="mn-MN"/>
        </w:rPr>
        <w:t>Өмнөтгөл</w:t>
      </w:r>
    </w:p>
    <w:p w14:paraId="08D57095" w14:textId="77777777" w:rsidR="00E650D9" w:rsidRPr="00E650D9" w:rsidRDefault="00E650D9" w:rsidP="00E650D9">
      <w:pPr>
        <w:pStyle w:val="Default"/>
        <w:ind w:left="720"/>
        <w:contextualSpacing/>
        <w:rPr>
          <w:rFonts w:ascii="Arial" w:eastAsiaTheme="majorEastAsia" w:hAnsi="Arial" w:cs="Arial"/>
          <w:color w:val="000000" w:themeColor="text1"/>
          <w:lang w:val="mn-MN" w:eastAsia="zh-CN"/>
        </w:rPr>
      </w:pPr>
    </w:p>
    <w:p w14:paraId="7F4CBD25" w14:textId="77777777" w:rsidR="00E650D9" w:rsidRPr="002B5125" w:rsidRDefault="00E650D9" w:rsidP="009859F7">
      <w:pPr>
        <w:pStyle w:val="Default"/>
        <w:numPr>
          <w:ilvl w:val="1"/>
          <w:numId w:val="30"/>
        </w:numPr>
        <w:tabs>
          <w:tab w:val="left" w:pos="1134"/>
        </w:tabs>
        <w:ind w:hanging="56"/>
        <w:contextualSpacing/>
        <w:rPr>
          <w:rFonts w:ascii="Arial" w:eastAsiaTheme="majorEastAsia" w:hAnsi="Arial" w:cs="Arial"/>
          <w:color w:val="000000" w:themeColor="text1"/>
          <w:lang w:val="mn-MN" w:eastAsia="zh-CN"/>
        </w:rPr>
      </w:pPr>
      <w:r w:rsidRPr="002B5125">
        <w:rPr>
          <w:rFonts w:ascii="Arial" w:eastAsiaTheme="majorEastAsia" w:hAnsi="Arial" w:cs="Arial"/>
          <w:color w:val="000000" w:themeColor="text1"/>
          <w:lang w:val="mn-MN" w:eastAsia="zh-CN"/>
        </w:rPr>
        <w:t>Судалгааны ажлын хүрээ</w:t>
      </w:r>
    </w:p>
    <w:p w14:paraId="3E013D69" w14:textId="77777777" w:rsidR="00E650D9" w:rsidRPr="00E650D9" w:rsidRDefault="00E650D9" w:rsidP="00E650D9">
      <w:pPr>
        <w:pStyle w:val="Default"/>
        <w:ind w:left="765"/>
        <w:contextualSpacing/>
        <w:rPr>
          <w:rFonts w:ascii="Arial" w:eastAsiaTheme="majorEastAsia" w:hAnsi="Arial" w:cs="Arial"/>
          <w:b/>
          <w:color w:val="000000" w:themeColor="text1"/>
          <w:lang w:val="mn-MN" w:eastAsia="zh-CN"/>
        </w:rPr>
      </w:pPr>
    </w:p>
    <w:p w14:paraId="509DC07B" w14:textId="77777777" w:rsidR="00E650D9" w:rsidRPr="00E650D9" w:rsidRDefault="00E650D9" w:rsidP="00E650D9">
      <w:pPr>
        <w:spacing w:line="240" w:lineRule="auto"/>
        <w:ind w:firstLine="720"/>
        <w:contextualSpacing/>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 xml:space="preserve">Зүүнбаян-Хангийн чиглэлд шинээр баригдах уг төсөл нь Дорноговь аймгийн Улаанбадрах, Хөвсгөл, Хатанбулаг сумын нутаг дэвсгэрийг хамрах төмөр замын төсөл юм. Одоо байгаа Улаанбаатар төмөр замын Зүүнбаян өртөөнөөс Дорноговь аймгийн Ханги боомт, </w:t>
      </w:r>
      <w:r w:rsidRPr="00E650D9">
        <w:rPr>
          <w:rFonts w:ascii="Arial" w:eastAsia="MS Mincho" w:hAnsi="Arial" w:cs="Arial"/>
          <w:color w:val="000000" w:themeColor="text1"/>
          <w:szCs w:val="24"/>
          <w:lang w:val="mn-MN" w:eastAsia="ja-JP"/>
        </w:rPr>
        <w:t xml:space="preserve">улмаар </w:t>
      </w:r>
      <w:r w:rsidRPr="00E650D9">
        <w:rPr>
          <w:rFonts w:ascii="Arial" w:eastAsia="SimSun" w:hAnsi="Arial" w:cs="Arial"/>
          <w:color w:val="000000" w:themeColor="text1"/>
          <w:szCs w:val="24"/>
          <w:lang w:val="mn-MN"/>
        </w:rPr>
        <w:t xml:space="preserve">БНХАУ-ын ӨМӨЗО-ын </w:t>
      </w:r>
      <w:r w:rsidRPr="00E650D9">
        <w:rPr>
          <w:rFonts w:ascii="Arial" w:hAnsi="Arial" w:cs="Arial"/>
          <w:color w:val="000000" w:themeColor="text1"/>
          <w:szCs w:val="24"/>
          <w:lang w:val="mn-MN"/>
        </w:rPr>
        <w:t xml:space="preserve">Дархан Муумянган хошууны </w:t>
      </w:r>
      <w:r w:rsidRPr="00E650D9">
        <w:rPr>
          <w:rFonts w:ascii="Arial" w:eastAsia="SimSun" w:hAnsi="Arial" w:cs="Arial"/>
          <w:color w:val="000000" w:themeColor="text1"/>
          <w:szCs w:val="24"/>
          <w:lang w:val="mn-MN"/>
        </w:rPr>
        <w:t>Мандал боомттой холбох 1520 мм-ийн өргөн царигтай 2 өртөө (Зүүнбаян, Ханги), 10 зөрлөг бүхий 281 км орчим төмөр замын суурь бүтэц барих төсөл юм.</w:t>
      </w:r>
    </w:p>
    <w:p w14:paraId="4EEE18A2" w14:textId="77777777" w:rsidR="00E650D9" w:rsidRPr="002B5125" w:rsidRDefault="00E650D9" w:rsidP="009859F7">
      <w:pPr>
        <w:pStyle w:val="Default"/>
        <w:numPr>
          <w:ilvl w:val="1"/>
          <w:numId w:val="26"/>
        </w:numPr>
        <w:tabs>
          <w:tab w:val="left" w:pos="1134"/>
          <w:tab w:val="left" w:pos="1276"/>
        </w:tabs>
        <w:ind w:left="709" w:firstLine="0"/>
        <w:contextualSpacing/>
        <w:jc w:val="both"/>
        <w:rPr>
          <w:rFonts w:ascii="Arial" w:eastAsia="SimSun" w:hAnsi="Arial" w:cs="Arial"/>
          <w:color w:val="000000" w:themeColor="text1"/>
          <w:lang w:val="mn-MN"/>
        </w:rPr>
      </w:pPr>
      <w:r w:rsidRPr="002B5125">
        <w:rPr>
          <w:rFonts w:ascii="Arial" w:eastAsia="SimSun" w:hAnsi="Arial" w:cs="Arial"/>
          <w:color w:val="000000" w:themeColor="text1"/>
          <w:lang w:val="mn-MN"/>
        </w:rPr>
        <w:t>Судалгааны ажлын хугацаа</w:t>
      </w:r>
    </w:p>
    <w:p w14:paraId="1F33D28C" w14:textId="77777777" w:rsidR="00E650D9" w:rsidRPr="002B5125" w:rsidRDefault="00E650D9" w:rsidP="00E650D9">
      <w:pPr>
        <w:pStyle w:val="Default"/>
        <w:ind w:left="709"/>
        <w:contextualSpacing/>
        <w:jc w:val="both"/>
        <w:rPr>
          <w:rFonts w:ascii="Arial" w:eastAsia="SimSun" w:hAnsi="Arial" w:cs="Arial"/>
          <w:color w:val="000000" w:themeColor="text1"/>
          <w:lang w:val="mn-MN"/>
        </w:rPr>
      </w:pPr>
    </w:p>
    <w:p w14:paraId="22211A94" w14:textId="77777777" w:rsidR="00E650D9" w:rsidRPr="00E650D9" w:rsidRDefault="00E650D9" w:rsidP="00E650D9">
      <w:pPr>
        <w:pStyle w:val="Default"/>
        <w:ind w:firstLine="720"/>
        <w:contextualSpacing/>
        <w:jc w:val="both"/>
        <w:rPr>
          <w:rFonts w:ascii="Arial" w:eastAsia="SimSun" w:hAnsi="Arial" w:cs="Arial"/>
          <w:color w:val="000000" w:themeColor="text1"/>
          <w:lang w:val="mn-MN"/>
        </w:rPr>
      </w:pPr>
      <w:r w:rsidRPr="00E650D9">
        <w:rPr>
          <w:rFonts w:ascii="Arial" w:eastAsia="SimSun" w:hAnsi="Arial" w:cs="Arial"/>
          <w:color w:val="000000" w:themeColor="text1"/>
          <w:lang w:val="mn-MN"/>
        </w:rPr>
        <w:t xml:space="preserve">Зүүнбаян-Ханги чиглэлийн төмөр замын төслийн тооцоо, судалгааг 2016-2046 он буюу 30 жилийн хугацаанд тооцолсон болно. </w:t>
      </w:r>
    </w:p>
    <w:p w14:paraId="6B0571CF" w14:textId="77777777" w:rsidR="00E650D9" w:rsidRPr="00E650D9" w:rsidRDefault="00E650D9" w:rsidP="00E650D9">
      <w:pPr>
        <w:pStyle w:val="Default"/>
        <w:contextualSpacing/>
        <w:rPr>
          <w:rFonts w:ascii="Arial" w:eastAsiaTheme="majorEastAsia" w:hAnsi="Arial" w:cs="Arial"/>
          <w:color w:val="000000" w:themeColor="text1"/>
          <w:lang w:val="mn-MN" w:eastAsia="zh-CN"/>
        </w:rPr>
      </w:pPr>
    </w:p>
    <w:p w14:paraId="4AEC0E6E" w14:textId="77777777" w:rsidR="00E650D9" w:rsidRPr="00E650D9" w:rsidRDefault="00E650D9" w:rsidP="009859F7">
      <w:pPr>
        <w:pStyle w:val="Default"/>
        <w:numPr>
          <w:ilvl w:val="0"/>
          <w:numId w:val="22"/>
        </w:numPr>
        <w:contextualSpacing/>
        <w:jc w:val="center"/>
        <w:rPr>
          <w:rFonts w:ascii="Arial" w:eastAsiaTheme="majorEastAsia" w:hAnsi="Arial" w:cs="Arial"/>
          <w:b/>
          <w:color w:val="000000" w:themeColor="text1"/>
          <w:lang w:eastAsia="zh-CN"/>
        </w:rPr>
      </w:pPr>
      <w:r w:rsidRPr="00E650D9">
        <w:rPr>
          <w:rFonts w:ascii="Arial" w:eastAsia="SimSun" w:hAnsi="Arial" w:cs="Arial"/>
          <w:b/>
          <w:color w:val="000000" w:themeColor="text1"/>
          <w:lang w:val="mn-MN"/>
        </w:rPr>
        <w:t>Бүсийн онцлог, холболт</w:t>
      </w:r>
    </w:p>
    <w:p w14:paraId="5CF27218" w14:textId="77777777" w:rsidR="00E650D9" w:rsidRPr="002B5125" w:rsidRDefault="00E650D9" w:rsidP="009859F7">
      <w:pPr>
        <w:pStyle w:val="Default"/>
        <w:numPr>
          <w:ilvl w:val="1"/>
          <w:numId w:val="24"/>
        </w:numPr>
        <w:tabs>
          <w:tab w:val="left" w:pos="1134"/>
        </w:tabs>
        <w:ind w:hanging="11"/>
        <w:contextualSpacing/>
        <w:jc w:val="both"/>
        <w:rPr>
          <w:rFonts w:ascii="Arial" w:hAnsi="Arial" w:cs="Arial"/>
          <w:bCs/>
          <w:color w:val="000000" w:themeColor="text1"/>
          <w:lang w:val="mn-MN"/>
        </w:rPr>
      </w:pPr>
      <w:r w:rsidRPr="002B5125">
        <w:rPr>
          <w:rFonts w:ascii="Arial" w:hAnsi="Arial" w:cs="Arial"/>
          <w:bCs/>
          <w:color w:val="000000" w:themeColor="text1"/>
        </w:rPr>
        <w:t xml:space="preserve"> </w:t>
      </w:r>
      <w:r w:rsidRPr="002B5125">
        <w:rPr>
          <w:rFonts w:ascii="Arial" w:hAnsi="Arial" w:cs="Arial"/>
          <w:bCs/>
          <w:color w:val="000000" w:themeColor="text1"/>
          <w:lang w:val="mn-MN"/>
        </w:rPr>
        <w:t>Зүүнбаян тосгон</w:t>
      </w:r>
    </w:p>
    <w:p w14:paraId="5C0FDE48" w14:textId="77777777" w:rsidR="00E650D9" w:rsidRPr="00E650D9" w:rsidRDefault="00E650D9" w:rsidP="00E650D9">
      <w:pPr>
        <w:pStyle w:val="Default"/>
        <w:ind w:left="720"/>
        <w:contextualSpacing/>
        <w:jc w:val="both"/>
        <w:rPr>
          <w:rFonts w:ascii="Arial" w:hAnsi="Arial" w:cs="Arial"/>
          <w:b/>
          <w:bCs/>
          <w:color w:val="000000" w:themeColor="text1"/>
          <w:lang w:val="mn-MN"/>
        </w:rPr>
      </w:pPr>
      <w:r w:rsidRPr="00E650D9">
        <w:rPr>
          <w:rFonts w:ascii="Arial" w:hAnsi="Arial" w:cs="Arial"/>
          <w:b/>
          <w:bCs/>
          <w:color w:val="000000" w:themeColor="text1"/>
          <w:lang w:val="mn-MN"/>
        </w:rPr>
        <w:t xml:space="preserve"> </w:t>
      </w:r>
    </w:p>
    <w:p w14:paraId="67CF48A5" w14:textId="77777777" w:rsidR="00E650D9" w:rsidRPr="00E650D9" w:rsidRDefault="00E650D9" w:rsidP="00E650D9">
      <w:pPr>
        <w:pStyle w:val="Default"/>
        <w:ind w:firstLine="720"/>
        <w:jc w:val="both"/>
        <w:rPr>
          <w:rFonts w:ascii="Arial" w:hAnsi="Arial" w:cs="Arial"/>
          <w:lang w:val="mn-MN"/>
        </w:rPr>
      </w:pPr>
      <w:r w:rsidRPr="00E650D9">
        <w:rPr>
          <w:rFonts w:ascii="Arial" w:hAnsi="Arial" w:cs="Arial"/>
          <w:bCs/>
          <w:color w:val="000000" w:themeColor="text1"/>
          <w:lang w:val="mn-MN"/>
        </w:rPr>
        <w:t>Зүүнбаян</w:t>
      </w:r>
      <w:r w:rsidRPr="00E650D9">
        <w:rPr>
          <w:rFonts w:ascii="Arial" w:hAnsi="Arial" w:cs="Arial"/>
          <w:color w:val="000000" w:themeColor="text1"/>
          <w:lang w:val="mn-MN"/>
        </w:rPr>
        <w:t xml:space="preserve"> </w:t>
      </w:r>
      <w:r w:rsidRPr="002B5125">
        <w:rPr>
          <w:rFonts w:ascii="Arial" w:hAnsi="Arial" w:cs="Arial"/>
          <w:color w:val="000000" w:themeColor="text1"/>
          <w:lang w:val="mn-MN"/>
        </w:rPr>
        <w:t xml:space="preserve">нь </w:t>
      </w:r>
      <w:hyperlink r:id="rId9" w:tooltip="Дорноговь" w:history="1">
        <w:r w:rsidRPr="002B5125">
          <w:rPr>
            <w:rStyle w:val="Hyperlink"/>
            <w:rFonts w:ascii="Arial" w:hAnsi="Arial" w:cs="Arial"/>
            <w:color w:val="000000" w:themeColor="text1"/>
            <w:u w:val="none"/>
            <w:lang w:val="mn-MN"/>
          </w:rPr>
          <w:t>Дорноговь</w:t>
        </w:r>
      </w:hyperlink>
      <w:r w:rsidRPr="00E650D9">
        <w:rPr>
          <w:rFonts w:ascii="Arial" w:hAnsi="Arial" w:cs="Arial"/>
          <w:color w:val="000000" w:themeColor="text1"/>
          <w:lang w:val="mn-MN"/>
        </w:rPr>
        <w:t xml:space="preserve"> аймгийн нутагт орших тосгон бөгөөд засаг захиргааны хувьд </w:t>
      </w:r>
      <w:hyperlink r:id="rId10" w:tooltip="Сайншанд" w:history="1">
        <w:r w:rsidRPr="002B5125">
          <w:rPr>
            <w:rStyle w:val="Hyperlink"/>
            <w:rFonts w:ascii="Arial" w:hAnsi="Arial" w:cs="Arial"/>
            <w:color w:val="000000" w:themeColor="text1"/>
            <w:u w:val="none"/>
            <w:lang w:val="mn-MN"/>
          </w:rPr>
          <w:t>Сайншанд</w:t>
        </w:r>
      </w:hyperlink>
      <w:r w:rsidRPr="002B5125">
        <w:rPr>
          <w:rFonts w:ascii="Arial" w:hAnsi="Arial" w:cs="Arial"/>
          <w:color w:val="000000" w:themeColor="text1"/>
          <w:lang w:val="mn-MN"/>
        </w:rPr>
        <w:t xml:space="preserve"> </w:t>
      </w:r>
      <w:hyperlink r:id="rId11" w:tooltip="Сум" w:history="1">
        <w:r w:rsidRPr="002B5125">
          <w:rPr>
            <w:rStyle w:val="Hyperlink"/>
            <w:rFonts w:ascii="Arial" w:hAnsi="Arial" w:cs="Arial"/>
            <w:color w:val="000000" w:themeColor="text1"/>
            <w:u w:val="none"/>
            <w:lang w:val="mn-MN"/>
          </w:rPr>
          <w:t>сумын</w:t>
        </w:r>
      </w:hyperlink>
      <w:r w:rsidRPr="00E650D9">
        <w:rPr>
          <w:rFonts w:ascii="Arial" w:hAnsi="Arial" w:cs="Arial"/>
          <w:color w:val="000000" w:themeColor="text1"/>
          <w:lang w:val="mn-MN"/>
        </w:rPr>
        <w:t xml:space="preserve"> 3000 гаруй оршин суугчтай нэг баг юм.</w:t>
      </w:r>
      <w:r w:rsidRPr="00E650D9">
        <w:rPr>
          <w:rStyle w:val="mw-headline"/>
          <w:rFonts w:ascii="Arial" w:hAnsi="Arial" w:cs="Arial"/>
          <w:lang w:val="mn-MN"/>
        </w:rPr>
        <w:t xml:space="preserve"> Уг тосгон </w:t>
      </w:r>
      <w:r w:rsidRPr="00E650D9">
        <w:rPr>
          <w:rFonts w:ascii="Arial" w:hAnsi="Arial" w:cs="Arial"/>
          <w:color w:val="000000" w:themeColor="text1"/>
          <w:lang w:val="mn-MN"/>
        </w:rPr>
        <w:t xml:space="preserve">нь Сайншанд хотоос урагш 46 км зайд орших ба хоттой төмөр замаар холбогдсон. </w:t>
      </w:r>
    </w:p>
    <w:p w14:paraId="1622CFA4" w14:textId="77777777" w:rsidR="00E650D9" w:rsidRPr="00E650D9" w:rsidRDefault="00E650D9" w:rsidP="00E650D9">
      <w:pPr>
        <w:pStyle w:val="Default"/>
        <w:ind w:firstLine="720"/>
        <w:jc w:val="both"/>
        <w:rPr>
          <w:rFonts w:ascii="Arial" w:eastAsiaTheme="majorEastAsia" w:hAnsi="Arial" w:cs="Arial"/>
          <w:color w:val="000000" w:themeColor="text1"/>
          <w:lang w:val="mn-MN"/>
        </w:rPr>
      </w:pPr>
      <w:r w:rsidRPr="00E650D9">
        <w:rPr>
          <w:rFonts w:ascii="Arial" w:hAnsi="Arial" w:cs="Arial"/>
          <w:color w:val="000000" w:themeColor="text1"/>
          <w:lang w:val="mn-MN"/>
        </w:rPr>
        <w:t xml:space="preserve">Энэ нутагт анх 1940 онд </w:t>
      </w:r>
      <w:hyperlink r:id="rId12" w:tooltip="Газрын тос" w:history="1">
        <w:r w:rsidRPr="002B5125">
          <w:rPr>
            <w:rStyle w:val="Hyperlink"/>
            <w:rFonts w:ascii="Arial" w:hAnsi="Arial" w:cs="Arial"/>
            <w:color w:val="000000" w:themeColor="text1"/>
            <w:u w:val="none"/>
            <w:lang w:val="mn-MN"/>
          </w:rPr>
          <w:t>газрын тосны</w:t>
        </w:r>
      </w:hyperlink>
      <w:r w:rsidRPr="00E650D9">
        <w:rPr>
          <w:rFonts w:ascii="Arial" w:hAnsi="Arial" w:cs="Arial"/>
          <w:color w:val="000000" w:themeColor="text1"/>
          <w:lang w:val="mn-MN"/>
        </w:rPr>
        <w:t xml:space="preserve"> орд газар илэрч, 1947 онд "Монголнефть" нэгтгэл байгуулагдан, жилд 400,000 </w:t>
      </w:r>
      <w:hyperlink r:id="rId13" w:tooltip="Баррель" w:history="1">
        <w:r w:rsidRPr="002B5125">
          <w:rPr>
            <w:rStyle w:val="Hyperlink"/>
            <w:rFonts w:ascii="Arial" w:hAnsi="Arial" w:cs="Arial"/>
            <w:color w:val="000000" w:themeColor="text1"/>
            <w:u w:val="none"/>
            <w:lang w:val="mn-MN"/>
          </w:rPr>
          <w:t>баррель</w:t>
        </w:r>
      </w:hyperlink>
      <w:r w:rsidRPr="00E650D9">
        <w:rPr>
          <w:rFonts w:ascii="Arial" w:hAnsi="Arial" w:cs="Arial"/>
          <w:color w:val="000000" w:themeColor="text1"/>
          <w:lang w:val="mn-MN"/>
        </w:rPr>
        <w:t xml:space="preserve"> (64,000 м</w:t>
      </w:r>
      <w:r w:rsidRPr="00E650D9">
        <w:rPr>
          <w:rFonts w:ascii="Arial" w:hAnsi="Arial" w:cs="Arial"/>
          <w:color w:val="000000" w:themeColor="text1"/>
          <w:vertAlign w:val="superscript"/>
          <w:lang w:val="mn-MN"/>
        </w:rPr>
        <w:t>3</w:t>
      </w:r>
      <w:r w:rsidRPr="00E650D9">
        <w:rPr>
          <w:rFonts w:ascii="Arial" w:hAnsi="Arial" w:cs="Arial"/>
          <w:color w:val="000000" w:themeColor="text1"/>
          <w:lang w:val="mn-MN"/>
        </w:rPr>
        <w:t>) нефть олборлох хүчин чадал бүхий цооног 1950 онд ашиглалтад оруулан, улмаар 1950-1969 онд 4 сая баррель (640,000 м</w:t>
      </w:r>
      <w:r w:rsidRPr="00E650D9">
        <w:rPr>
          <w:rFonts w:ascii="Arial" w:hAnsi="Arial" w:cs="Arial"/>
          <w:color w:val="000000" w:themeColor="text1"/>
          <w:vertAlign w:val="superscript"/>
          <w:lang w:val="mn-MN"/>
        </w:rPr>
        <w:t>3</w:t>
      </w:r>
      <w:r w:rsidRPr="00E650D9">
        <w:rPr>
          <w:rFonts w:ascii="Arial" w:hAnsi="Arial" w:cs="Arial"/>
          <w:color w:val="000000" w:themeColor="text1"/>
          <w:lang w:val="mn-MN"/>
        </w:rPr>
        <w:t>) газрын тос олборлож, ЗХУ-аас импортолсон газрын тостой хольж, нефтийн бүтээгдэхүүн үйлдвэрлэдэг байсны нийт хэмжээ нь 7 сая баррель (1,100,000 м</w:t>
      </w:r>
      <w:r w:rsidRPr="00E650D9">
        <w:rPr>
          <w:rFonts w:ascii="Arial" w:hAnsi="Arial" w:cs="Arial"/>
          <w:color w:val="000000" w:themeColor="text1"/>
          <w:vertAlign w:val="superscript"/>
          <w:lang w:val="mn-MN"/>
        </w:rPr>
        <w:t>3</w:t>
      </w:r>
      <w:r w:rsidRPr="00E650D9">
        <w:rPr>
          <w:rFonts w:ascii="Arial" w:hAnsi="Arial" w:cs="Arial"/>
          <w:color w:val="000000" w:themeColor="text1"/>
          <w:lang w:val="mn-MN"/>
        </w:rPr>
        <w:t xml:space="preserve">)-д хүрч байсан нь тухайн үеийн Монгол улсын нефтийн бүтээгдэхүүний хэрэглээний 20% гаруйг хангаж байв. Харамсалтай нь Зүүнбаянгийн газрын тосны цооногуудын гарц багассан, боловсруулах үйлдвэрт гал түймэр гарч сүйтгэгдсэн, </w:t>
      </w:r>
      <w:hyperlink r:id="rId14" w:tooltip="Сибирь" w:history="1">
        <w:r w:rsidRPr="002B5125">
          <w:rPr>
            <w:rStyle w:val="Hyperlink"/>
            <w:rFonts w:ascii="Arial" w:hAnsi="Arial" w:cs="Arial"/>
            <w:color w:val="000000" w:themeColor="text1"/>
            <w:u w:val="none"/>
            <w:lang w:val="mn-MN"/>
          </w:rPr>
          <w:t>Сибирьт</w:t>
        </w:r>
      </w:hyperlink>
      <w:r w:rsidRPr="00E650D9">
        <w:rPr>
          <w:rFonts w:ascii="Arial" w:hAnsi="Arial" w:cs="Arial"/>
          <w:color w:val="000000" w:themeColor="text1"/>
          <w:lang w:val="mn-MN"/>
        </w:rPr>
        <w:t xml:space="preserve"> маш их нөөц бүхий газрын тосны орд олдсон зэрэг шалтгаануудын улмаас 1969 онд Монгол Улс газрын тос олборлохоо зогсоосон байна.</w:t>
      </w:r>
      <w:r w:rsidRPr="00E650D9">
        <w:rPr>
          <w:rFonts w:ascii="Arial" w:eastAsiaTheme="majorEastAsia" w:hAnsi="Arial" w:cs="Arial"/>
          <w:color w:val="000000" w:themeColor="text1"/>
          <w:lang w:val="mn-MN"/>
        </w:rPr>
        <w:t xml:space="preserve"> </w:t>
      </w:r>
    </w:p>
    <w:p w14:paraId="5084770E" w14:textId="77777777" w:rsidR="00E650D9" w:rsidRPr="00E650D9" w:rsidRDefault="00E650D9" w:rsidP="00E650D9">
      <w:pPr>
        <w:pStyle w:val="Default"/>
        <w:contextualSpacing/>
        <w:jc w:val="center"/>
        <w:rPr>
          <w:rFonts w:ascii="Arial" w:eastAsiaTheme="majorEastAsia" w:hAnsi="Arial" w:cs="Arial"/>
          <w:b/>
          <w:color w:val="000000" w:themeColor="text1"/>
          <w:lang w:val="mn-MN" w:eastAsia="zh-CN"/>
        </w:rPr>
      </w:pPr>
    </w:p>
    <w:p w14:paraId="04D841EF" w14:textId="77777777" w:rsidR="00E650D9" w:rsidRPr="002C27D8" w:rsidRDefault="00E650D9" w:rsidP="009859F7">
      <w:pPr>
        <w:pStyle w:val="Default"/>
        <w:numPr>
          <w:ilvl w:val="1"/>
          <w:numId w:val="24"/>
        </w:numPr>
        <w:tabs>
          <w:tab w:val="left" w:pos="1134"/>
        </w:tabs>
        <w:ind w:hanging="11"/>
        <w:contextualSpacing/>
        <w:jc w:val="both"/>
        <w:rPr>
          <w:rFonts w:ascii="Arial" w:hAnsi="Arial" w:cs="Arial"/>
          <w:bCs/>
          <w:color w:val="000000" w:themeColor="text1"/>
          <w:lang w:val="mn-MN"/>
        </w:rPr>
      </w:pPr>
      <w:r w:rsidRPr="002C27D8">
        <w:rPr>
          <w:rFonts w:ascii="Arial" w:hAnsi="Arial" w:cs="Arial"/>
          <w:bCs/>
          <w:color w:val="000000" w:themeColor="text1"/>
          <w:lang w:val="mn-MN"/>
        </w:rPr>
        <w:t xml:space="preserve"> Ханги боомт</w:t>
      </w:r>
    </w:p>
    <w:p w14:paraId="77662C3D" w14:textId="77777777" w:rsidR="00E650D9" w:rsidRPr="00E650D9" w:rsidRDefault="00E650D9" w:rsidP="00E650D9">
      <w:pPr>
        <w:pStyle w:val="Default"/>
        <w:ind w:left="720"/>
        <w:contextualSpacing/>
        <w:jc w:val="both"/>
        <w:rPr>
          <w:rFonts w:ascii="Arial" w:hAnsi="Arial" w:cs="Arial"/>
          <w:b/>
          <w:bCs/>
          <w:color w:val="000000" w:themeColor="text1"/>
        </w:rPr>
      </w:pPr>
    </w:p>
    <w:p w14:paraId="25BC05C4" w14:textId="77777777" w:rsidR="00E650D9" w:rsidRPr="00E650D9" w:rsidRDefault="00E650D9" w:rsidP="00E650D9">
      <w:pPr>
        <w:pStyle w:val="Default"/>
        <w:ind w:firstLine="720"/>
        <w:contextualSpacing/>
        <w:jc w:val="both"/>
        <w:rPr>
          <w:rFonts w:ascii="Arial" w:hAnsi="Arial" w:cs="Arial"/>
          <w:b/>
          <w:bCs/>
          <w:color w:val="000000" w:themeColor="text1"/>
          <w:lang w:val="mn-MN"/>
        </w:rPr>
      </w:pPr>
      <w:r w:rsidRPr="00E650D9">
        <w:rPr>
          <w:rFonts w:ascii="Arial" w:eastAsia="Times New Roman" w:hAnsi="Arial" w:cs="Arial"/>
          <w:color w:val="000000" w:themeColor="text1"/>
          <w:lang w:val="mn-MN"/>
        </w:rPr>
        <w:t xml:space="preserve">Ханги боомт нь анх Дорноговь аймгийн Хатанбулаг сум, БНХАУ-ын Өвөрмонголын Мандал сумтай хил залгадаг нутгийн өмнөд хэсэгт орших Монгол улсын хилийн 757-р баганы дэргэд 2002 онд байгуулагдсан. Уг боомт нь Улаанбаатар хотоос 700 километр, Сайншандаас 310 км, Зүүнбаянгаас 281км, Замын-Үүд сумаас 275 км тус тус зайтай ба жилд 90 хоногийн турш хуваарийн дагуу иргэдийн өргөн хэрэглээг хангах зорилгоор нээгдэж бусад хугацаанд Хатанбулаг сумын нутаг дахь “Мон-Лаа” ХХК-ын төмрийн хүдрийг экспортлох зорилгоор худалдааны </w:t>
      </w:r>
      <w:r w:rsidRPr="00E650D9">
        <w:rPr>
          <w:rFonts w:ascii="Arial" w:hAnsi="Arial" w:cs="Arial"/>
          <w:color w:val="000000" w:themeColor="text1"/>
          <w:lang w:val="mn-MN"/>
        </w:rPr>
        <w:t>улиралдаа 14 хоногийн хугацаанд нэг удаа нээгддэг байнгын бус ажиллагаатай боомт</w:t>
      </w:r>
      <w:r w:rsidRPr="00E650D9">
        <w:rPr>
          <w:rFonts w:ascii="Arial" w:eastAsia="Times New Roman" w:hAnsi="Arial" w:cs="Arial"/>
          <w:color w:val="000000" w:themeColor="text1"/>
          <w:lang w:val="mn-MN"/>
        </w:rPr>
        <w:t xml:space="preserve"> байсан бөгөөд </w:t>
      </w:r>
      <w:r w:rsidRPr="00E650D9">
        <w:rPr>
          <w:rFonts w:ascii="Arial" w:hAnsi="Arial" w:cs="Arial"/>
          <w:color w:val="000000" w:themeColor="text1"/>
          <w:lang w:val="mn-MN"/>
        </w:rPr>
        <w:t>2015 оны 12 дугаар сараас  эхлэн байнгын ажиллагаатай олон улсын чанартай боомт болон өргөжиж зорчигч, тээврийн хэрэгслийн урсгал, уул уурхай, ашигт малтмалын бүтээгдэхүүний тээвэрлэлт нэмэгдэж бүс нутгийн хөгжилд ихээхэн хувь нэмэр оруулах ач холбогдолтой аж.</w:t>
      </w:r>
    </w:p>
    <w:p w14:paraId="3935EF5E"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Хангийн боомт байнгын ажиллагаатай болсноор хил орчмын худалдаа өргөжин, бараа бүтээгдэхүүнийг их хэмжээгээр худалдаалах нөхцөл бүрдэж, хил дээр удаан хугацаагаар очер дараалал үүсдэг ачаалал багасгах боломж бүрдэж байгаа юм. Ханги боомтын ойролцоо Өмнөговь аймаг болон Дорноговь аймагт Айлбаянгийн нүүрсний уурхай, Агар-Уулын төмрийн уурхай, Мандахнуурын нүүрсний уурхай, Цагаан Суваргын зэсийн уурхай зэрэг аврин нөөц баялагтай уурхайнууд байдаг.</w:t>
      </w:r>
    </w:p>
    <w:p w14:paraId="652CC7B5"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Авто тээврийн газраас Дорноговь аймгийн Хатанбулаг суман дахь Ханги боомтоор нүүрс, төмрийн хүдэр тээвэрлэх зөвшөөрөл олгосон ажээ. Тус сумын ЗДТГ-аас боомтын ойролцоо 200 орчим га газрыг уул уурхайн 14 компанид олгосон байна. Гэхдээ энэ газрууд тодорхой төлбөр бүхий улсын үнэлгээтэй аж. Өөрөөр хэлбэл, гаалийн хяналтын талбайд аль нэг уурхайн компани тээвэрлэсэн эрдэс баялгаа буулгаж шалгалтаар оруулсны дараа дахин тээвэрлэх үйл ажиллагаа юм.</w:t>
      </w:r>
    </w:p>
    <w:p w14:paraId="01F64D70"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Уг боомтын газар зүйн байршил, нөөц, эдийн засгийн бүтэц зэргийн давуу тал нь Хятадын “Нэг бүс нэг зам” хөгжлийн стратегийг Монгол Улсын “Талын зам” стратегитай холбоход нэн өргөн боломжийг хангаж, Монгол, Орос хоёр улсад нээлттэй байх зэрэг гадаадад нээлттэй шинэ дүр төрхийг бүтээхэд чухал ач холбогдолтой юм.</w:t>
      </w:r>
    </w:p>
    <w:p w14:paraId="61057DA1"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2009-2014 он болтол Мандал боомтын импорт, экспорт нь 1.314 сая тонн, барааны ерөнхий</w:t>
      </w:r>
      <w:r w:rsidR="00F63F4E">
        <w:rPr>
          <w:rFonts w:ascii="Arial" w:hAnsi="Arial" w:cs="Arial"/>
          <w:color w:val="000000" w:themeColor="text1"/>
          <w:lang w:val="mn-MN"/>
        </w:rPr>
        <w:t xml:space="preserve"> өртөг нь 640 сая юаньд хүрчээ.</w:t>
      </w:r>
    </w:p>
    <w:p w14:paraId="2AB16F52"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Ханги-Мандал авто замын боомтоор хоногт дунджаар 1000-1200 зорчигч, 150 гаруй тээврийн хэрэгсэл нэвтэрч байна. Энэ нь “Замын-Үүд” авто замын боомтын ачааллыг тодорхой хувиар байна.</w:t>
      </w:r>
    </w:p>
    <w:p w14:paraId="7408617F"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Цаашид Хангийн хилийн боомтын орчимд их хэмжээний бараа бүтээгдэхүүн, түүхий эд ачиж буулгах томоохон төв, боомт түшиглэсэн суурьшлын бүс барих, Зүүнбаянгаас Хангийн хил хүртэл төмөр зам, засмал зам барих зэрэг ажлыг хийхээр төлөвлөж байгаа аж.</w:t>
      </w:r>
    </w:p>
    <w:p w14:paraId="009134A2"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Монгол Улс Ханги боомтоос Таван толгой нүүрсний уурхайн чиглэлд 425 километр хар зам, Сайншанд хотын чиглэлд 258 километр хар зам тавих төсө</w:t>
      </w:r>
      <w:r w:rsidRPr="00E650D9">
        <w:rPr>
          <w:rFonts w:ascii="Arial" w:eastAsia="MS Mincho" w:hAnsi="Arial" w:cs="Arial"/>
          <w:color w:val="000000" w:themeColor="text1"/>
          <w:lang w:val="mn-MN" w:eastAsia="ja-JP"/>
        </w:rPr>
        <w:t>л</w:t>
      </w:r>
      <w:r w:rsidRPr="00E650D9">
        <w:rPr>
          <w:rFonts w:ascii="Arial" w:hAnsi="Arial" w:cs="Arial"/>
          <w:color w:val="000000" w:themeColor="text1"/>
          <w:lang w:val="mn-MN"/>
        </w:rPr>
        <w:t xml:space="preserve"> гаргаад байна.</w:t>
      </w:r>
    </w:p>
    <w:p w14:paraId="5D9CE91E" w14:textId="77777777" w:rsidR="00E650D9" w:rsidRPr="002C27D8" w:rsidRDefault="00E650D9" w:rsidP="009859F7">
      <w:pPr>
        <w:pStyle w:val="Default"/>
        <w:numPr>
          <w:ilvl w:val="1"/>
          <w:numId w:val="29"/>
        </w:numPr>
        <w:tabs>
          <w:tab w:val="left" w:pos="1134"/>
        </w:tabs>
        <w:ind w:left="709" w:firstLine="0"/>
        <w:contextualSpacing/>
        <w:jc w:val="both"/>
        <w:rPr>
          <w:rFonts w:ascii="Arial" w:eastAsiaTheme="majorEastAsia" w:hAnsi="Arial" w:cs="Arial"/>
          <w:color w:val="000000" w:themeColor="text1"/>
          <w:lang w:val="mn-MN" w:eastAsia="zh-CN"/>
        </w:rPr>
      </w:pPr>
      <w:r w:rsidRPr="00E650D9">
        <w:rPr>
          <w:rFonts w:ascii="Arial" w:eastAsiaTheme="majorEastAsia" w:hAnsi="Arial" w:cs="Arial"/>
          <w:b/>
          <w:color w:val="000000" w:themeColor="text1"/>
          <w:lang w:val="mn-MN" w:eastAsia="zh-CN"/>
        </w:rPr>
        <w:t xml:space="preserve"> </w:t>
      </w:r>
      <w:r w:rsidRPr="002C27D8">
        <w:rPr>
          <w:rFonts w:ascii="Arial" w:eastAsiaTheme="majorEastAsia" w:hAnsi="Arial" w:cs="Arial"/>
          <w:color w:val="000000" w:themeColor="text1"/>
          <w:lang w:val="mn-MN" w:eastAsia="zh-CN"/>
        </w:rPr>
        <w:t>Бугат - Баян-Ухаа чиглэлийн төмөр зам /БНХАУ/</w:t>
      </w:r>
    </w:p>
    <w:p w14:paraId="67A7FB90" w14:textId="77777777" w:rsidR="00E650D9" w:rsidRPr="00E650D9" w:rsidRDefault="00E650D9" w:rsidP="00E650D9">
      <w:pPr>
        <w:pStyle w:val="Default"/>
        <w:ind w:left="709"/>
        <w:contextualSpacing/>
        <w:jc w:val="both"/>
        <w:rPr>
          <w:rFonts w:ascii="Arial" w:eastAsiaTheme="majorEastAsia" w:hAnsi="Arial" w:cs="Arial"/>
          <w:b/>
          <w:color w:val="000000" w:themeColor="text1"/>
          <w:lang w:val="mn-MN" w:eastAsia="zh-CN"/>
        </w:rPr>
      </w:pPr>
    </w:p>
    <w:p w14:paraId="326ABC8C" w14:textId="77777777" w:rsidR="00E650D9" w:rsidRPr="00E650D9" w:rsidRDefault="00E650D9" w:rsidP="00E650D9">
      <w:pPr>
        <w:pStyle w:val="Default"/>
        <w:ind w:firstLine="720"/>
        <w:contextualSpacing/>
        <w:jc w:val="both"/>
        <w:rPr>
          <w:rFonts w:ascii="Arial" w:eastAsiaTheme="majorEastAsia" w:hAnsi="Arial" w:cs="Arial"/>
          <w:color w:val="000000" w:themeColor="text1"/>
          <w:lang w:val="mn-MN" w:eastAsia="zh-CN"/>
        </w:rPr>
      </w:pPr>
      <w:r w:rsidRPr="00E650D9">
        <w:rPr>
          <w:rFonts w:ascii="Arial" w:eastAsiaTheme="majorEastAsia" w:hAnsi="Arial" w:cs="Arial"/>
          <w:color w:val="000000" w:themeColor="text1"/>
          <w:lang w:val="mn-MN" w:eastAsia="zh-CN"/>
        </w:rPr>
        <w:t xml:space="preserve">БНХАУ-ын </w:t>
      </w:r>
      <w:r w:rsidRPr="00E650D9">
        <w:rPr>
          <w:rFonts w:ascii="Arial" w:hAnsi="Arial" w:cs="Arial"/>
          <w:color w:val="000000" w:themeColor="text1"/>
          <w:lang w:val="mn-MN"/>
        </w:rPr>
        <w:t>ӨМӨЗО-ны Дархан М</w:t>
      </w:r>
      <w:r w:rsidR="00F63F4E">
        <w:rPr>
          <w:rFonts w:ascii="Arial" w:hAnsi="Arial" w:cs="Arial"/>
          <w:color w:val="000000" w:themeColor="text1"/>
          <w:lang w:val="mn-MN"/>
        </w:rPr>
        <w:t xml:space="preserve">уумянган хошууны </w:t>
      </w:r>
      <w:r w:rsidRPr="00E650D9">
        <w:rPr>
          <w:rFonts w:ascii="Arial" w:eastAsiaTheme="majorEastAsia" w:hAnsi="Arial" w:cs="Arial"/>
          <w:color w:val="000000" w:themeColor="text1"/>
          <w:lang w:val="mn-MN" w:eastAsia="zh-CN"/>
        </w:rPr>
        <w:t>Бугат - Баян-Овоо – Баян-Ухаа чиглэлийн төмөр зам нь 181км үргэлжилж, Баян-Ухаагаас Мандал боомт хүртэл 35 орчим км т</w:t>
      </w:r>
      <w:r w:rsidRPr="00E650D9">
        <w:rPr>
          <w:rFonts w:ascii="Arial" w:eastAsiaTheme="majorEastAsia" w:hAnsi="Arial" w:cs="Arial"/>
          <w:color w:val="auto"/>
          <w:lang w:val="mn-MN" w:eastAsia="zh-CN"/>
        </w:rPr>
        <w:t>өмөр зам дутуу байгаа бөгөөд энэхүү төмөр замын барилгын бэлтгэл судалгааны ажил явагдаж байна.</w:t>
      </w:r>
    </w:p>
    <w:p w14:paraId="43D01CA7" w14:textId="77777777" w:rsidR="00E650D9" w:rsidRPr="002C27D8" w:rsidRDefault="00E650D9" w:rsidP="009859F7">
      <w:pPr>
        <w:pStyle w:val="NormalWeb"/>
        <w:numPr>
          <w:ilvl w:val="1"/>
          <w:numId w:val="23"/>
        </w:numPr>
        <w:tabs>
          <w:tab w:val="left" w:pos="1134"/>
        </w:tabs>
        <w:ind w:hanging="11"/>
        <w:jc w:val="both"/>
        <w:rPr>
          <w:rFonts w:ascii="Arial" w:hAnsi="Arial" w:cs="Arial"/>
          <w:color w:val="000000" w:themeColor="text1"/>
          <w:lang w:val="mn-MN"/>
        </w:rPr>
      </w:pPr>
      <w:r w:rsidRPr="002C27D8">
        <w:rPr>
          <w:rFonts w:ascii="Arial" w:hAnsi="Arial" w:cs="Arial"/>
          <w:color w:val="000000" w:themeColor="text1"/>
          <w:lang w:val="mn-MN"/>
        </w:rPr>
        <w:t xml:space="preserve"> Мандал боомт /БНХАУ/</w:t>
      </w:r>
    </w:p>
    <w:p w14:paraId="21E80BAF"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Мандал боомт Бугат хотын Дархан Муумянган холбоот хошууны Мандал суурингийн хязгаарт байрладаг. Улмаар Өвөр Монголын нийслэл Хөххот болон Өвөр Монголын хамгийн том аж үйлдвэрийн хот болох Бугат хотод ойрхон оршдог боомт юм.</w:t>
      </w:r>
    </w:p>
    <w:p w14:paraId="5E150A52"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Тус боомт нь БНХАУ-ын Бугат хотоос 288 километрт, Монгол Улсын нийслэл Улаанбаатар хотоос 600 гаруй километр зайтай байдгаараа газар зүйн хувьд давуу талтай. Мандал боомтыг 1992 онд хоёрдугаар зэрэглэлийн боомт болгохыг зөвшөөрч, 2002 он улирлын чанартай нээ</w:t>
      </w:r>
      <w:r w:rsidR="00F63F4E">
        <w:rPr>
          <w:rFonts w:ascii="Arial" w:hAnsi="Arial" w:cs="Arial"/>
          <w:color w:val="000000" w:themeColor="text1"/>
          <w:lang w:val="mn-MN"/>
        </w:rPr>
        <w:t xml:space="preserve">ж, 2004 оноос эхлэн жил бүрийн </w:t>
      </w:r>
      <w:r w:rsidRPr="00E650D9">
        <w:rPr>
          <w:rFonts w:ascii="Arial" w:hAnsi="Arial" w:cs="Arial"/>
          <w:color w:val="000000" w:themeColor="text1"/>
          <w:lang w:val="mn-MN"/>
        </w:rPr>
        <w:t>3, 5, 8, 11 дүгээр сарын 2 дугаар хагаст өдрүүдэд нээлттэй ажиллаж эхэлсэн.</w:t>
      </w:r>
    </w:p>
    <w:p w14:paraId="6839CC25"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 xml:space="preserve">Мандал боомт өнгөрсөн жилүүдэд экспортолж, импортлох хэмжээгээрээ ӨМӨЗО-ны 19 боомтын хамгийн сүүлд орж байсан. 2008 онд Мандал боомт уурхайн бүтээгдэхүүн импортлох “Тэг” цэгийг биелүүлж, үүгээрээ хөгжлийн боломж болгон 2011 оны төгсгөл гэхэд бараа бүтээгдэхүүний экспорт, импортын хэмжээ 170 мянган тоннд хүрсэн байна. Монгол Улсын олон газарт уул уурхай олборлолтыг дагаад 2009 онд Мандал боомт улсын нэгдүгээр зэрэглэлийн боомт болж, Дархан Муумянган холбоот хошууны “Боомтын эдийн засгийг хөгжүүлэх стратеги” болон боомтын бүтээн байгуулалтаар дамжин 2012 оны 12 дугаар сард Улсын хяналт шалгалтаар улирлын чанартай болгож нээснээс хойш боомтоор өнгөрөх барааны хэмжээ 15 сая тонныг давсан. Тус боомт Монгол Улсын Дорноговь аймгийн Хатанбулаг сумын Ханги боомттой хиллэдэг. Монгол Улс энэхүү хоёр аймгийг багтаасан орон нутгаа нээн хөгжүүлж байгаа бөгөөд БНХАУ, Монгол хоёр улсын бүс нутгийн эдийн засаг, худалдаа, харилцаа улам эрчимжиж байна. Мандал боомтоор хил нэвтрэх зорчигч, </w:t>
      </w:r>
      <w:r w:rsidRPr="00E650D9">
        <w:rPr>
          <w:rFonts w:ascii="Arial" w:eastAsiaTheme="minorEastAsia" w:hAnsi="Arial" w:cs="Arial"/>
          <w:color w:val="000000" w:themeColor="text1"/>
          <w:lang w:val="mn-MN"/>
        </w:rPr>
        <w:t>ачаа тээвэр</w:t>
      </w:r>
      <w:r w:rsidRPr="00E650D9">
        <w:rPr>
          <w:rFonts w:ascii="Arial" w:hAnsi="Arial" w:cs="Arial"/>
          <w:color w:val="000000" w:themeColor="text1"/>
          <w:lang w:val="mn-MN"/>
        </w:rPr>
        <w:t xml:space="preserve"> өдрөөс өдөрт нэмэгдсээр байгаа юм.</w:t>
      </w:r>
    </w:p>
    <w:p w14:paraId="0C5997EA"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 xml:space="preserve">Сүүлийн жилүүдэд Дархан Муумянган холбоот хошуу нь авто зам, төмөр зам тавих боомтын логистикийн бүсийг байгуулах, тээврийн хэрэгсэл нэвтрэх гарцыг өргөтгөх зэрэг тал дээр түлхүү анхааран ажиллаж, боомтын дэд бүтцийг сайжруулсан байна. БНХАУ-ын </w:t>
      </w:r>
      <w:r w:rsidRPr="00E650D9">
        <w:rPr>
          <w:rFonts w:ascii="Arial" w:hAnsi="Arial" w:cs="Arial"/>
          <w:lang w:val="mn-MN"/>
        </w:rPr>
        <w:t>Айлбаянгийн</w:t>
      </w:r>
      <w:r w:rsidRPr="00E650D9">
        <w:rPr>
          <w:rFonts w:ascii="Arial" w:hAnsi="Arial" w:cs="Arial"/>
          <w:color w:val="000000" w:themeColor="text1"/>
          <w:lang w:val="mn-MN"/>
        </w:rPr>
        <w:t xml:space="preserve"> нүүрсний уурхайгаас Ханги чиглэлийн авто замыг сайжруулах төлөвлөгөө гаргаад байгаа Баян-</w:t>
      </w:r>
      <w:r w:rsidRPr="00E650D9">
        <w:rPr>
          <w:rFonts w:ascii="Arial" w:hAnsi="Arial" w:cs="Arial"/>
          <w:lang w:val="mn-MN"/>
        </w:rPr>
        <w:t xml:space="preserve">Ухаагаас Мандал боомтын чиглэлд 35 километрийн </w:t>
      </w:r>
      <w:r w:rsidRPr="00E650D9">
        <w:rPr>
          <w:rFonts w:ascii="Arial" w:hAnsi="Arial" w:cs="Arial"/>
          <w:color w:val="000000" w:themeColor="text1"/>
          <w:lang w:val="mn-MN"/>
        </w:rPr>
        <w:t xml:space="preserve">төмөр зам, Мандал боомтоос Жинин хотын чиглэлд </w:t>
      </w:r>
      <w:r w:rsidRPr="00E650D9">
        <w:rPr>
          <w:rFonts w:ascii="Arial" w:hAnsi="Arial" w:cs="Arial"/>
          <w:lang w:val="mn-MN"/>
        </w:rPr>
        <w:t xml:space="preserve">405 км-ийн автозам </w:t>
      </w:r>
      <w:r w:rsidRPr="00E650D9">
        <w:rPr>
          <w:rFonts w:ascii="Arial" w:hAnsi="Arial" w:cs="Arial"/>
          <w:color w:val="000000" w:themeColor="text1"/>
          <w:lang w:val="mn-MN"/>
        </w:rPr>
        <w:t>тавих зэрэг бүтээн байгуулалт ажил төлөвлөгдсөн.</w:t>
      </w:r>
    </w:p>
    <w:p w14:paraId="642591C5" w14:textId="77777777" w:rsidR="00E650D9" w:rsidRPr="00E650D9" w:rsidRDefault="00E650D9" w:rsidP="00E650D9">
      <w:pPr>
        <w:pStyle w:val="rtejustify"/>
        <w:shd w:val="clear" w:color="auto" w:fill="FFFFFF"/>
        <w:ind w:firstLine="720"/>
        <w:contextualSpacing/>
        <w:rPr>
          <w:rFonts w:ascii="Arial" w:hAnsi="Arial" w:cs="Arial"/>
          <w:color w:val="000000" w:themeColor="text1"/>
          <w:lang w:val="mn-MN"/>
        </w:rPr>
      </w:pPr>
      <w:r w:rsidRPr="00E650D9">
        <w:rPr>
          <w:rFonts w:ascii="Arial" w:hAnsi="Arial" w:cs="Arial"/>
          <w:color w:val="000000" w:themeColor="text1"/>
          <w:lang w:val="mn-MN"/>
        </w:rPr>
        <w:t xml:space="preserve">Уг боомт ус, цахилгаан, зам тээвэр, харилцаа холбоо зэрэг суурь тоног төхөөрөмжийн бүтээн байгуулалтаа тасралтгүй эрчимжүүлсээр байна. Одоогоор </w:t>
      </w:r>
      <w:r w:rsidRPr="00E650D9">
        <w:rPr>
          <w:rFonts w:ascii="Arial" w:hAnsi="Arial" w:cs="Arial"/>
          <w:lang w:val="mn-MN"/>
        </w:rPr>
        <w:t xml:space="preserve">Батхаалга хотоос Мандал </w:t>
      </w:r>
      <w:r w:rsidRPr="00E650D9">
        <w:rPr>
          <w:rFonts w:ascii="Arial" w:hAnsi="Arial" w:cs="Arial"/>
          <w:color w:val="000000" w:themeColor="text1"/>
          <w:lang w:val="mn-MN"/>
        </w:rPr>
        <w:t>чиглэлд хоёрдугаар зэрэглэлийн авто зам болон Баян-Овоог</w:t>
      </w:r>
      <w:r w:rsidRPr="00E650D9">
        <w:rPr>
          <w:rFonts w:ascii="Arial" w:hAnsi="Arial" w:cs="Arial"/>
          <w:color w:val="44546A" w:themeColor="text2"/>
          <w:lang w:val="mn-MN"/>
        </w:rPr>
        <w:t>оос</w:t>
      </w:r>
      <w:r w:rsidRPr="00E650D9">
        <w:rPr>
          <w:rFonts w:ascii="Arial" w:hAnsi="Arial" w:cs="Arial"/>
          <w:color w:val="000000" w:themeColor="text1"/>
          <w:lang w:val="mn-MN"/>
        </w:rPr>
        <w:t xml:space="preserve">–Баян-Ухаа чиглэлийн төмөр зам, </w:t>
      </w:r>
      <w:r w:rsidRPr="00E650D9">
        <w:rPr>
          <w:rFonts w:ascii="Arial" w:hAnsi="Arial" w:cs="Arial"/>
          <w:lang w:val="mn-MN"/>
        </w:rPr>
        <w:t xml:space="preserve">Мандал боомтоос 208 километр </w:t>
      </w:r>
      <w:r w:rsidRPr="00E650D9">
        <w:rPr>
          <w:rFonts w:ascii="Arial" w:hAnsi="Arial" w:cs="Arial"/>
          <w:color w:val="000000" w:themeColor="text1"/>
          <w:lang w:val="mn-MN"/>
        </w:rPr>
        <w:t xml:space="preserve">авто зам тавьж, саадгүй нэвтрэх, үр ашигтай, хурдтай нэвтрэх зэргийг хэрэгжүүлсэн байна. Мандал суурингаас хилийн боомт хүрэх 20 километрт 10 кв цахилгаан шугам тавьж, боомтод ус хангах системийг байгуулан, хоёр худаг, нэг цэвэр усны шугам, ус цэвэршүүлэх системийг барьж, БНХАУ-ын </w:t>
      </w:r>
      <w:r w:rsidRPr="00E650D9">
        <w:rPr>
          <w:rFonts w:ascii="Arial" w:hAnsi="Arial" w:cs="Arial"/>
          <w:lang w:val="mn-MN"/>
        </w:rPr>
        <w:t xml:space="preserve">Батхаалга хотоос Мандал </w:t>
      </w:r>
      <w:r w:rsidRPr="00E650D9">
        <w:rPr>
          <w:rFonts w:ascii="Arial" w:hAnsi="Arial" w:cs="Arial"/>
          <w:color w:val="000000" w:themeColor="text1"/>
          <w:lang w:val="mn-MN"/>
        </w:rPr>
        <w:t>боомт хүрэх чиглэлийн кабел холбоо, сүлжээ нэвтрүүлсэн байна.   </w:t>
      </w:r>
    </w:p>
    <w:p w14:paraId="10562163" w14:textId="77777777" w:rsidR="00E650D9" w:rsidRPr="00E650D9" w:rsidRDefault="00E650D9" w:rsidP="009859F7">
      <w:pPr>
        <w:pStyle w:val="Default"/>
        <w:numPr>
          <w:ilvl w:val="0"/>
          <w:numId w:val="22"/>
        </w:numPr>
        <w:tabs>
          <w:tab w:val="center" w:pos="4693"/>
          <w:tab w:val="right" w:pos="9026"/>
        </w:tabs>
        <w:contextualSpacing/>
        <w:jc w:val="center"/>
        <w:rPr>
          <w:rFonts w:ascii="Arial" w:eastAsia="SimSun" w:hAnsi="Arial" w:cs="Arial"/>
          <w:b/>
          <w:color w:val="000000" w:themeColor="text1"/>
          <w:lang w:val="mn-MN"/>
        </w:rPr>
      </w:pPr>
      <w:r w:rsidRPr="00E650D9">
        <w:rPr>
          <w:rFonts w:ascii="Arial" w:eastAsia="SimSun" w:hAnsi="Arial" w:cs="Arial"/>
          <w:b/>
          <w:color w:val="000000" w:themeColor="text1"/>
          <w:lang w:val="mn-MN"/>
        </w:rPr>
        <w:t>Тээвэрлэх ачааны хэмжээ ба эдийн засгийн судалгаа</w:t>
      </w:r>
    </w:p>
    <w:p w14:paraId="534B9F3E" w14:textId="77777777" w:rsidR="00E650D9" w:rsidRPr="00E650D9" w:rsidRDefault="00E650D9" w:rsidP="00E650D9">
      <w:pPr>
        <w:pStyle w:val="Default"/>
        <w:tabs>
          <w:tab w:val="center" w:pos="4693"/>
          <w:tab w:val="right" w:pos="9026"/>
        </w:tabs>
        <w:ind w:left="720"/>
        <w:contextualSpacing/>
        <w:rPr>
          <w:rFonts w:ascii="Arial" w:eastAsia="SimSun" w:hAnsi="Arial" w:cs="Arial"/>
          <w:b/>
          <w:color w:val="000000" w:themeColor="text1"/>
          <w:lang w:val="mn-MN"/>
        </w:rPr>
      </w:pPr>
    </w:p>
    <w:p w14:paraId="1728E3EB" w14:textId="77777777" w:rsidR="00E650D9" w:rsidRPr="002C27D8" w:rsidRDefault="00E650D9" w:rsidP="002C27D8">
      <w:pPr>
        <w:pStyle w:val="Default"/>
        <w:ind w:left="360" w:firstLine="360"/>
        <w:contextualSpacing/>
        <w:rPr>
          <w:rFonts w:ascii="Arial" w:eastAsia="Malgun Gothic" w:hAnsi="Arial" w:cs="Arial"/>
          <w:color w:val="000000" w:themeColor="text1"/>
          <w:lang w:val="mn-MN" w:eastAsia="ko-KR"/>
        </w:rPr>
      </w:pPr>
      <w:r w:rsidRPr="002C27D8">
        <w:rPr>
          <w:rFonts w:ascii="Arial" w:eastAsia="SimSun" w:hAnsi="Arial" w:cs="Arial"/>
          <w:color w:val="000000" w:themeColor="text1"/>
          <w:lang w:val="mn-MN"/>
        </w:rPr>
        <w:t xml:space="preserve">3.1 Төмрийн хүдрийн </w:t>
      </w:r>
      <w:r w:rsidRPr="002C27D8">
        <w:rPr>
          <w:rFonts w:ascii="Arial" w:eastAsia="Malgun Gothic" w:hAnsi="Arial" w:cs="Arial"/>
          <w:color w:val="000000" w:themeColor="text1"/>
          <w:lang w:val="mn-MN" w:eastAsia="ko-KR"/>
        </w:rPr>
        <w:t>зах зээлийн судалгаа</w:t>
      </w:r>
    </w:p>
    <w:p w14:paraId="16BC7269" w14:textId="77777777" w:rsidR="00E650D9" w:rsidRPr="00E650D9" w:rsidRDefault="00E650D9" w:rsidP="00E650D9">
      <w:pPr>
        <w:pStyle w:val="Default"/>
        <w:ind w:left="360" w:firstLine="66"/>
        <w:contextualSpacing/>
        <w:rPr>
          <w:rFonts w:ascii="Arial" w:eastAsia="Malgun Gothic" w:hAnsi="Arial" w:cs="Arial"/>
          <w:b/>
          <w:color w:val="000000" w:themeColor="text1"/>
          <w:lang w:val="mn-MN" w:eastAsia="ko-KR"/>
        </w:rPr>
      </w:pPr>
    </w:p>
    <w:p w14:paraId="567DD6EC" w14:textId="77777777" w:rsidR="00E650D9" w:rsidRPr="00E650D9" w:rsidRDefault="00E650D9" w:rsidP="00E650D9">
      <w:pPr>
        <w:spacing w:line="240" w:lineRule="auto"/>
        <w:ind w:firstLine="720"/>
        <w:jc w:val="both"/>
        <w:rPr>
          <w:rFonts w:ascii="Arial" w:hAnsi="Arial" w:cs="Arial"/>
          <w:szCs w:val="24"/>
          <w:lang w:val="mn-MN"/>
        </w:rPr>
      </w:pPr>
      <w:r w:rsidRPr="00E650D9">
        <w:rPr>
          <w:rFonts w:ascii="Arial" w:hAnsi="Arial" w:cs="Arial"/>
          <w:szCs w:val="24"/>
          <w:lang w:val="mn-MN"/>
        </w:rPr>
        <w:t>Төмрийн хүдэр нь стратегийн ач холбогдолтой хүнд аж үйлдвэрлэлийн үндсэн материал болох гангийн гол түүхий эд болно. Дэлхийн гангийн хэрэглээний 50 орчим хувийг барилгын салбар, 25 орчим хувийг машин, тоног төхөөрөмжийн үйлдвэрлэл, 20 орчим хувийг дэд бүтэц, тээврийн салбар, үлдсэн хувийг аж үйлдвэрийн салбар бүрдүүлж байна.</w:t>
      </w:r>
    </w:p>
    <w:p w14:paraId="34AAFF17" w14:textId="77777777" w:rsidR="00E650D9" w:rsidRPr="00E650D9" w:rsidRDefault="00E650D9" w:rsidP="00E650D9">
      <w:pPr>
        <w:spacing w:line="240" w:lineRule="auto"/>
        <w:rPr>
          <w:rFonts w:ascii="Arial" w:hAnsi="Arial" w:cs="Arial"/>
          <w:szCs w:val="24"/>
          <w:lang w:val="mn-MN"/>
        </w:rPr>
      </w:pPr>
      <w:r w:rsidRPr="00E650D9">
        <w:rPr>
          <w:rFonts w:ascii="Arial" w:hAnsi="Arial" w:cs="Arial"/>
          <w:szCs w:val="24"/>
          <w:lang w:val="mn-MN"/>
        </w:rPr>
        <w:t>Хүснэгт 1</w:t>
      </w:r>
    </w:p>
    <w:p w14:paraId="1F08E9A7" w14:textId="77777777" w:rsidR="00E650D9" w:rsidRPr="00E650D9" w:rsidRDefault="00E650D9" w:rsidP="00E650D9">
      <w:pPr>
        <w:spacing w:after="0" w:line="240" w:lineRule="auto"/>
        <w:jc w:val="center"/>
        <w:rPr>
          <w:rFonts w:ascii="Arial" w:hAnsi="Arial" w:cs="Arial"/>
          <w:i/>
          <w:szCs w:val="24"/>
          <w:lang w:val="mn-MN"/>
        </w:rPr>
      </w:pPr>
      <w:r w:rsidRPr="00E650D9">
        <w:rPr>
          <w:rFonts w:ascii="Arial" w:hAnsi="Arial" w:cs="Arial"/>
          <w:i/>
          <w:szCs w:val="24"/>
          <w:lang w:val="mn-MN"/>
        </w:rPr>
        <w:t>Дэлхийн гангийн хэрэглээ (салбараар)</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6"/>
        <w:gridCol w:w="3320"/>
        <w:gridCol w:w="1602"/>
        <w:gridCol w:w="1392"/>
        <w:gridCol w:w="1479"/>
      </w:tblGrid>
      <w:tr w:rsidR="00E650D9" w:rsidRPr="00E650D9" w14:paraId="539E7336" w14:textId="77777777" w:rsidTr="00CE04A9">
        <w:trPr>
          <w:trHeight w:val="355"/>
        </w:trPr>
        <w:tc>
          <w:tcPr>
            <w:tcW w:w="1216" w:type="dxa"/>
            <w:vMerge w:val="restart"/>
            <w:shd w:val="clear" w:color="auto" w:fill="auto"/>
            <w:tcMar>
              <w:top w:w="15" w:type="dxa"/>
              <w:left w:w="108" w:type="dxa"/>
              <w:bottom w:w="0" w:type="dxa"/>
              <w:right w:w="108" w:type="dxa"/>
            </w:tcMar>
            <w:hideMark/>
          </w:tcPr>
          <w:p w14:paraId="33F86C68"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b/>
                <w:bCs/>
                <w:lang w:val="mn-MN"/>
              </w:rPr>
              <w:t>д</w:t>
            </w:r>
            <w:r w:rsidRPr="00E650D9">
              <w:rPr>
                <w:rFonts w:ascii="Arial" w:eastAsia="SimSun" w:hAnsi="Arial" w:cs="Arial"/>
                <w:b/>
                <w:bCs/>
              </w:rPr>
              <w:t>/</w:t>
            </w:r>
            <w:r w:rsidRPr="00E650D9">
              <w:rPr>
                <w:rFonts w:ascii="Arial" w:eastAsia="SimSun" w:hAnsi="Arial" w:cs="Arial"/>
                <w:b/>
                <w:bCs/>
                <w:lang w:val="mn-MN"/>
              </w:rPr>
              <w:t>д</w:t>
            </w:r>
          </w:p>
        </w:tc>
        <w:tc>
          <w:tcPr>
            <w:tcW w:w="3320" w:type="dxa"/>
            <w:vMerge w:val="restart"/>
            <w:shd w:val="clear" w:color="auto" w:fill="auto"/>
            <w:tcMar>
              <w:top w:w="15" w:type="dxa"/>
              <w:left w:w="108" w:type="dxa"/>
              <w:bottom w:w="0" w:type="dxa"/>
              <w:right w:w="108" w:type="dxa"/>
            </w:tcMar>
            <w:hideMark/>
          </w:tcPr>
          <w:p w14:paraId="5C63A939"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Салбар</w:t>
            </w:r>
          </w:p>
        </w:tc>
        <w:tc>
          <w:tcPr>
            <w:tcW w:w="4473" w:type="dxa"/>
            <w:gridSpan w:val="3"/>
            <w:shd w:val="clear" w:color="auto" w:fill="auto"/>
            <w:tcMar>
              <w:top w:w="15" w:type="dxa"/>
              <w:left w:w="108" w:type="dxa"/>
              <w:bottom w:w="0" w:type="dxa"/>
              <w:right w:w="108" w:type="dxa"/>
            </w:tcMar>
            <w:hideMark/>
          </w:tcPr>
          <w:p w14:paraId="765FC892" w14:textId="77777777" w:rsidR="00E650D9" w:rsidRPr="00E650D9" w:rsidRDefault="00E650D9" w:rsidP="00E650D9">
            <w:pPr>
              <w:pStyle w:val="Default"/>
              <w:ind w:firstLine="720"/>
              <w:contextualSpacing/>
              <w:jc w:val="center"/>
              <w:rPr>
                <w:rFonts w:ascii="Arial" w:eastAsia="SimSun" w:hAnsi="Arial" w:cs="Arial"/>
              </w:rPr>
            </w:pPr>
            <w:r w:rsidRPr="00E650D9">
              <w:rPr>
                <w:rFonts w:ascii="Arial" w:eastAsia="SimSun" w:hAnsi="Arial" w:cs="Arial"/>
                <w:b/>
                <w:bCs/>
                <w:lang w:val="mn-MN"/>
              </w:rPr>
              <w:t>Ган</w:t>
            </w:r>
          </w:p>
        </w:tc>
      </w:tr>
      <w:tr w:rsidR="00E650D9" w:rsidRPr="00E650D9" w14:paraId="0E3D61B9" w14:textId="77777777" w:rsidTr="00CE04A9">
        <w:trPr>
          <w:trHeight w:val="401"/>
        </w:trPr>
        <w:tc>
          <w:tcPr>
            <w:tcW w:w="1216" w:type="dxa"/>
            <w:vMerge/>
            <w:vAlign w:val="center"/>
            <w:hideMark/>
          </w:tcPr>
          <w:p w14:paraId="00B6C74C" w14:textId="77777777" w:rsidR="00E650D9" w:rsidRPr="00E650D9" w:rsidRDefault="00E650D9" w:rsidP="00E650D9">
            <w:pPr>
              <w:pStyle w:val="Default"/>
              <w:ind w:firstLine="720"/>
              <w:contextualSpacing/>
              <w:jc w:val="both"/>
              <w:rPr>
                <w:rFonts w:ascii="Arial" w:eastAsia="SimSun" w:hAnsi="Arial" w:cs="Arial"/>
              </w:rPr>
            </w:pPr>
          </w:p>
        </w:tc>
        <w:tc>
          <w:tcPr>
            <w:tcW w:w="3320" w:type="dxa"/>
            <w:vMerge/>
            <w:vAlign w:val="center"/>
            <w:hideMark/>
          </w:tcPr>
          <w:p w14:paraId="7F085891" w14:textId="77777777" w:rsidR="00E650D9" w:rsidRPr="00E650D9" w:rsidRDefault="00E650D9" w:rsidP="00E650D9">
            <w:pPr>
              <w:pStyle w:val="Default"/>
              <w:ind w:firstLine="720"/>
              <w:contextualSpacing/>
              <w:jc w:val="both"/>
              <w:rPr>
                <w:rFonts w:ascii="Arial" w:eastAsia="SimSun" w:hAnsi="Arial" w:cs="Arial"/>
              </w:rPr>
            </w:pPr>
          </w:p>
        </w:tc>
        <w:tc>
          <w:tcPr>
            <w:tcW w:w="1602" w:type="dxa"/>
            <w:shd w:val="clear" w:color="auto" w:fill="EAEFF7"/>
            <w:tcMar>
              <w:top w:w="15" w:type="dxa"/>
              <w:left w:w="108" w:type="dxa"/>
              <w:bottom w:w="0" w:type="dxa"/>
              <w:right w:w="108" w:type="dxa"/>
            </w:tcMar>
            <w:hideMark/>
          </w:tcPr>
          <w:p w14:paraId="7E3AA816"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 xml:space="preserve">   Дэлхий</w:t>
            </w:r>
          </w:p>
        </w:tc>
        <w:tc>
          <w:tcPr>
            <w:tcW w:w="1392" w:type="dxa"/>
            <w:shd w:val="clear" w:color="auto" w:fill="EAEFF7"/>
            <w:tcMar>
              <w:top w:w="15" w:type="dxa"/>
              <w:left w:w="108" w:type="dxa"/>
              <w:bottom w:w="0" w:type="dxa"/>
              <w:right w:w="108" w:type="dxa"/>
            </w:tcMar>
            <w:hideMark/>
          </w:tcPr>
          <w:p w14:paraId="2B4F51A6"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АНУ</w:t>
            </w:r>
          </w:p>
        </w:tc>
        <w:tc>
          <w:tcPr>
            <w:tcW w:w="1479" w:type="dxa"/>
            <w:shd w:val="clear" w:color="auto" w:fill="EAEFF7"/>
            <w:tcMar>
              <w:top w:w="15" w:type="dxa"/>
              <w:left w:w="108" w:type="dxa"/>
              <w:bottom w:w="0" w:type="dxa"/>
              <w:right w:w="108" w:type="dxa"/>
            </w:tcMar>
            <w:hideMark/>
          </w:tcPr>
          <w:p w14:paraId="1CFC184F"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 xml:space="preserve">      Хятад</w:t>
            </w:r>
          </w:p>
        </w:tc>
      </w:tr>
      <w:tr w:rsidR="00E650D9" w:rsidRPr="00E650D9" w14:paraId="7C140FAA" w14:textId="77777777" w:rsidTr="00CE04A9">
        <w:trPr>
          <w:trHeight w:val="355"/>
        </w:trPr>
        <w:tc>
          <w:tcPr>
            <w:tcW w:w="1216" w:type="dxa"/>
            <w:shd w:val="clear" w:color="auto" w:fill="auto"/>
            <w:tcMar>
              <w:top w:w="15" w:type="dxa"/>
              <w:left w:w="108" w:type="dxa"/>
              <w:bottom w:w="0" w:type="dxa"/>
              <w:right w:w="108" w:type="dxa"/>
            </w:tcMar>
            <w:hideMark/>
          </w:tcPr>
          <w:p w14:paraId="63DAB392"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1</w:t>
            </w:r>
          </w:p>
        </w:tc>
        <w:tc>
          <w:tcPr>
            <w:tcW w:w="3320" w:type="dxa"/>
            <w:shd w:val="clear" w:color="auto" w:fill="auto"/>
            <w:tcMar>
              <w:top w:w="15" w:type="dxa"/>
              <w:left w:w="108" w:type="dxa"/>
              <w:bottom w:w="0" w:type="dxa"/>
              <w:right w:w="108" w:type="dxa"/>
            </w:tcMar>
            <w:hideMark/>
          </w:tcPr>
          <w:p w14:paraId="5827DF2D"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Барилга</w:t>
            </w:r>
          </w:p>
        </w:tc>
        <w:tc>
          <w:tcPr>
            <w:tcW w:w="1602" w:type="dxa"/>
            <w:shd w:val="clear" w:color="auto" w:fill="auto"/>
            <w:tcMar>
              <w:top w:w="15" w:type="dxa"/>
              <w:left w:w="108" w:type="dxa"/>
              <w:bottom w:w="0" w:type="dxa"/>
              <w:right w:w="108" w:type="dxa"/>
            </w:tcMar>
            <w:hideMark/>
          </w:tcPr>
          <w:p w14:paraId="0CA993D9" w14:textId="77777777" w:rsidR="00E650D9" w:rsidRPr="00E650D9" w:rsidRDefault="00E650D9" w:rsidP="00E650D9">
            <w:pPr>
              <w:pStyle w:val="Default"/>
              <w:tabs>
                <w:tab w:val="left" w:pos="851"/>
              </w:tabs>
              <w:ind w:right="252" w:firstLine="284"/>
              <w:contextualSpacing/>
              <w:jc w:val="right"/>
              <w:rPr>
                <w:rFonts w:ascii="Arial" w:eastAsia="SimSun" w:hAnsi="Arial" w:cs="Arial"/>
              </w:rPr>
            </w:pPr>
            <w:r w:rsidRPr="00E650D9">
              <w:rPr>
                <w:rFonts w:ascii="Arial" w:eastAsia="SimSun" w:hAnsi="Arial" w:cs="Arial"/>
                <w:lang w:val="mn-MN"/>
              </w:rPr>
              <w:t>48%</w:t>
            </w:r>
          </w:p>
        </w:tc>
        <w:tc>
          <w:tcPr>
            <w:tcW w:w="1392" w:type="dxa"/>
            <w:shd w:val="clear" w:color="auto" w:fill="auto"/>
            <w:tcMar>
              <w:top w:w="15" w:type="dxa"/>
              <w:left w:w="108" w:type="dxa"/>
              <w:bottom w:w="0" w:type="dxa"/>
              <w:right w:w="108" w:type="dxa"/>
            </w:tcMar>
            <w:hideMark/>
          </w:tcPr>
          <w:p w14:paraId="60999EC8"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40%</w:t>
            </w:r>
          </w:p>
        </w:tc>
        <w:tc>
          <w:tcPr>
            <w:tcW w:w="1479" w:type="dxa"/>
            <w:shd w:val="clear" w:color="auto" w:fill="auto"/>
            <w:tcMar>
              <w:top w:w="15" w:type="dxa"/>
              <w:left w:w="108" w:type="dxa"/>
              <w:bottom w:w="0" w:type="dxa"/>
              <w:right w:w="108" w:type="dxa"/>
            </w:tcMar>
            <w:hideMark/>
          </w:tcPr>
          <w:p w14:paraId="006D4C48" w14:textId="77777777" w:rsidR="00E650D9" w:rsidRPr="00E650D9" w:rsidRDefault="00E650D9" w:rsidP="00E650D9">
            <w:pPr>
              <w:pStyle w:val="Default"/>
              <w:ind w:firstLine="408"/>
              <w:contextualSpacing/>
              <w:rPr>
                <w:rFonts w:ascii="Arial" w:eastAsia="SimSun" w:hAnsi="Arial" w:cs="Arial"/>
              </w:rPr>
            </w:pPr>
            <w:r w:rsidRPr="00E650D9">
              <w:rPr>
                <w:rFonts w:ascii="Arial" w:eastAsia="SimSun" w:hAnsi="Arial" w:cs="Arial"/>
                <w:lang w:val="mn-MN"/>
              </w:rPr>
              <w:t>67%</w:t>
            </w:r>
          </w:p>
        </w:tc>
      </w:tr>
      <w:tr w:rsidR="00E650D9" w:rsidRPr="00E650D9" w14:paraId="19649A97" w14:textId="77777777" w:rsidTr="00CE04A9">
        <w:trPr>
          <w:trHeight w:val="355"/>
        </w:trPr>
        <w:tc>
          <w:tcPr>
            <w:tcW w:w="1216" w:type="dxa"/>
            <w:shd w:val="clear" w:color="auto" w:fill="EAEFF7"/>
            <w:tcMar>
              <w:top w:w="15" w:type="dxa"/>
              <w:left w:w="108" w:type="dxa"/>
              <w:bottom w:w="0" w:type="dxa"/>
              <w:right w:w="108" w:type="dxa"/>
            </w:tcMar>
            <w:hideMark/>
          </w:tcPr>
          <w:p w14:paraId="28A9DEBA"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2</w:t>
            </w:r>
          </w:p>
        </w:tc>
        <w:tc>
          <w:tcPr>
            <w:tcW w:w="3320" w:type="dxa"/>
            <w:shd w:val="clear" w:color="auto" w:fill="EAEFF7"/>
            <w:tcMar>
              <w:top w:w="15" w:type="dxa"/>
              <w:left w:w="108" w:type="dxa"/>
              <w:bottom w:w="0" w:type="dxa"/>
              <w:right w:w="108" w:type="dxa"/>
            </w:tcMar>
            <w:hideMark/>
          </w:tcPr>
          <w:p w14:paraId="17D24F3A"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Машин, тоног төхөөрөмж</w:t>
            </w:r>
          </w:p>
        </w:tc>
        <w:tc>
          <w:tcPr>
            <w:tcW w:w="1602" w:type="dxa"/>
            <w:shd w:val="clear" w:color="auto" w:fill="EAEFF7"/>
            <w:tcMar>
              <w:top w:w="15" w:type="dxa"/>
              <w:left w:w="108" w:type="dxa"/>
              <w:bottom w:w="0" w:type="dxa"/>
              <w:right w:w="108" w:type="dxa"/>
            </w:tcMar>
            <w:hideMark/>
          </w:tcPr>
          <w:p w14:paraId="7A362CBF" w14:textId="77777777" w:rsidR="00E650D9" w:rsidRPr="00E650D9" w:rsidRDefault="00E650D9" w:rsidP="00E650D9">
            <w:pPr>
              <w:pStyle w:val="Default"/>
              <w:tabs>
                <w:tab w:val="left" w:pos="851"/>
              </w:tabs>
              <w:ind w:right="252" w:firstLine="284"/>
              <w:contextualSpacing/>
              <w:jc w:val="right"/>
              <w:rPr>
                <w:rFonts w:ascii="Arial" w:eastAsia="SimSun" w:hAnsi="Arial" w:cs="Arial"/>
              </w:rPr>
            </w:pPr>
            <w:r w:rsidRPr="00E650D9">
              <w:rPr>
                <w:rFonts w:ascii="Arial" w:eastAsia="SimSun" w:hAnsi="Arial" w:cs="Arial"/>
                <w:lang w:val="mn-MN"/>
              </w:rPr>
              <w:t>22%</w:t>
            </w:r>
          </w:p>
        </w:tc>
        <w:tc>
          <w:tcPr>
            <w:tcW w:w="1392" w:type="dxa"/>
            <w:shd w:val="clear" w:color="auto" w:fill="EAEFF7"/>
            <w:tcMar>
              <w:top w:w="15" w:type="dxa"/>
              <w:left w:w="108" w:type="dxa"/>
              <w:bottom w:w="0" w:type="dxa"/>
              <w:right w:w="108" w:type="dxa"/>
            </w:tcMar>
            <w:hideMark/>
          </w:tcPr>
          <w:p w14:paraId="0B5FA2EF"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12%</w:t>
            </w:r>
          </w:p>
        </w:tc>
        <w:tc>
          <w:tcPr>
            <w:tcW w:w="1479" w:type="dxa"/>
            <w:shd w:val="clear" w:color="auto" w:fill="EAEFF7"/>
            <w:tcMar>
              <w:top w:w="15" w:type="dxa"/>
              <w:left w:w="108" w:type="dxa"/>
              <w:bottom w:w="0" w:type="dxa"/>
              <w:right w:w="108" w:type="dxa"/>
            </w:tcMar>
            <w:hideMark/>
          </w:tcPr>
          <w:p w14:paraId="6EFA74ED" w14:textId="77777777" w:rsidR="00E650D9" w:rsidRPr="00E650D9" w:rsidRDefault="00E650D9" w:rsidP="00E650D9">
            <w:pPr>
              <w:pStyle w:val="Default"/>
              <w:ind w:firstLine="408"/>
              <w:contextualSpacing/>
              <w:rPr>
                <w:rFonts w:ascii="Arial" w:eastAsia="SimSun" w:hAnsi="Arial" w:cs="Arial"/>
              </w:rPr>
            </w:pPr>
            <w:r w:rsidRPr="00E650D9">
              <w:rPr>
                <w:rFonts w:ascii="Arial" w:eastAsia="SimSun" w:hAnsi="Arial" w:cs="Arial"/>
                <w:lang w:val="mn-MN"/>
              </w:rPr>
              <w:t>19%</w:t>
            </w:r>
          </w:p>
        </w:tc>
      </w:tr>
      <w:tr w:rsidR="00E650D9" w:rsidRPr="00E650D9" w14:paraId="3F91AB80" w14:textId="77777777" w:rsidTr="00CE04A9">
        <w:trPr>
          <w:trHeight w:val="355"/>
        </w:trPr>
        <w:tc>
          <w:tcPr>
            <w:tcW w:w="1216" w:type="dxa"/>
            <w:shd w:val="clear" w:color="auto" w:fill="auto"/>
            <w:tcMar>
              <w:top w:w="15" w:type="dxa"/>
              <w:left w:w="108" w:type="dxa"/>
              <w:bottom w:w="0" w:type="dxa"/>
              <w:right w:w="108" w:type="dxa"/>
            </w:tcMar>
            <w:hideMark/>
          </w:tcPr>
          <w:p w14:paraId="438B5B50"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3</w:t>
            </w:r>
          </w:p>
        </w:tc>
        <w:tc>
          <w:tcPr>
            <w:tcW w:w="3320" w:type="dxa"/>
            <w:shd w:val="clear" w:color="auto" w:fill="auto"/>
            <w:tcMar>
              <w:top w:w="15" w:type="dxa"/>
              <w:left w:w="108" w:type="dxa"/>
              <w:bottom w:w="0" w:type="dxa"/>
              <w:right w:w="108" w:type="dxa"/>
            </w:tcMar>
            <w:hideMark/>
          </w:tcPr>
          <w:p w14:paraId="543AD857"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Дэд бүтэц</w:t>
            </w:r>
          </w:p>
        </w:tc>
        <w:tc>
          <w:tcPr>
            <w:tcW w:w="1602" w:type="dxa"/>
            <w:shd w:val="clear" w:color="auto" w:fill="auto"/>
            <w:tcMar>
              <w:top w:w="15" w:type="dxa"/>
              <w:left w:w="108" w:type="dxa"/>
              <w:bottom w:w="0" w:type="dxa"/>
              <w:right w:w="108" w:type="dxa"/>
            </w:tcMar>
            <w:hideMark/>
          </w:tcPr>
          <w:p w14:paraId="708A57FF" w14:textId="77777777" w:rsidR="00E650D9" w:rsidRPr="00E650D9" w:rsidRDefault="00E650D9" w:rsidP="00E650D9">
            <w:pPr>
              <w:pStyle w:val="Default"/>
              <w:tabs>
                <w:tab w:val="left" w:pos="851"/>
              </w:tabs>
              <w:ind w:right="252" w:firstLine="284"/>
              <w:contextualSpacing/>
              <w:jc w:val="right"/>
              <w:rPr>
                <w:rFonts w:ascii="Arial" w:eastAsia="SimSun" w:hAnsi="Arial" w:cs="Arial"/>
              </w:rPr>
            </w:pPr>
            <w:r w:rsidRPr="00E650D9">
              <w:rPr>
                <w:rFonts w:ascii="Arial" w:eastAsia="SimSun" w:hAnsi="Arial" w:cs="Arial"/>
                <w:lang w:val="mn-MN"/>
              </w:rPr>
              <w:t>5%</w:t>
            </w:r>
          </w:p>
        </w:tc>
        <w:tc>
          <w:tcPr>
            <w:tcW w:w="1392" w:type="dxa"/>
            <w:shd w:val="clear" w:color="auto" w:fill="auto"/>
            <w:tcMar>
              <w:top w:w="15" w:type="dxa"/>
              <w:left w:w="108" w:type="dxa"/>
              <w:bottom w:w="0" w:type="dxa"/>
              <w:right w:w="108" w:type="dxa"/>
            </w:tcMar>
            <w:hideMark/>
          </w:tcPr>
          <w:p w14:paraId="065EBC0A"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12%</w:t>
            </w:r>
          </w:p>
        </w:tc>
        <w:tc>
          <w:tcPr>
            <w:tcW w:w="1479" w:type="dxa"/>
            <w:shd w:val="clear" w:color="auto" w:fill="auto"/>
            <w:tcMar>
              <w:top w:w="15" w:type="dxa"/>
              <w:left w:w="108" w:type="dxa"/>
              <w:bottom w:w="0" w:type="dxa"/>
              <w:right w:w="108" w:type="dxa"/>
            </w:tcMar>
            <w:hideMark/>
          </w:tcPr>
          <w:p w14:paraId="7B607C68" w14:textId="77777777" w:rsidR="00E650D9" w:rsidRPr="00E650D9" w:rsidRDefault="00E650D9" w:rsidP="00E650D9">
            <w:pPr>
              <w:pStyle w:val="Default"/>
              <w:ind w:firstLine="408"/>
              <w:contextualSpacing/>
              <w:rPr>
                <w:rFonts w:ascii="Arial" w:eastAsia="SimSun" w:hAnsi="Arial" w:cs="Arial"/>
              </w:rPr>
            </w:pPr>
            <w:r w:rsidRPr="00E650D9">
              <w:rPr>
                <w:rFonts w:ascii="Arial" w:eastAsia="SimSun" w:hAnsi="Arial" w:cs="Arial"/>
                <w:lang w:val="mn-MN"/>
              </w:rPr>
              <w:t>2%</w:t>
            </w:r>
          </w:p>
        </w:tc>
      </w:tr>
      <w:tr w:rsidR="00E650D9" w:rsidRPr="00E650D9" w14:paraId="4CAC7349" w14:textId="77777777" w:rsidTr="00CE04A9">
        <w:trPr>
          <w:trHeight w:val="355"/>
        </w:trPr>
        <w:tc>
          <w:tcPr>
            <w:tcW w:w="1216" w:type="dxa"/>
            <w:shd w:val="clear" w:color="auto" w:fill="EAEFF7"/>
            <w:tcMar>
              <w:top w:w="15" w:type="dxa"/>
              <w:left w:w="108" w:type="dxa"/>
              <w:bottom w:w="0" w:type="dxa"/>
              <w:right w:w="108" w:type="dxa"/>
            </w:tcMar>
            <w:hideMark/>
          </w:tcPr>
          <w:p w14:paraId="526D21F2"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4</w:t>
            </w:r>
          </w:p>
        </w:tc>
        <w:tc>
          <w:tcPr>
            <w:tcW w:w="3320" w:type="dxa"/>
            <w:shd w:val="clear" w:color="auto" w:fill="EAEFF7"/>
            <w:tcMar>
              <w:top w:w="15" w:type="dxa"/>
              <w:left w:w="108" w:type="dxa"/>
              <w:bottom w:w="0" w:type="dxa"/>
              <w:right w:w="108" w:type="dxa"/>
            </w:tcMar>
            <w:hideMark/>
          </w:tcPr>
          <w:p w14:paraId="3FBC0F97"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Тээвэр</w:t>
            </w:r>
          </w:p>
        </w:tc>
        <w:tc>
          <w:tcPr>
            <w:tcW w:w="1602" w:type="dxa"/>
            <w:shd w:val="clear" w:color="auto" w:fill="EAEFF7"/>
            <w:tcMar>
              <w:top w:w="15" w:type="dxa"/>
              <w:left w:w="108" w:type="dxa"/>
              <w:bottom w:w="0" w:type="dxa"/>
              <w:right w:w="108" w:type="dxa"/>
            </w:tcMar>
            <w:hideMark/>
          </w:tcPr>
          <w:p w14:paraId="2CAEE30E" w14:textId="77777777" w:rsidR="00E650D9" w:rsidRPr="00E650D9" w:rsidRDefault="00E650D9" w:rsidP="00E650D9">
            <w:pPr>
              <w:pStyle w:val="Default"/>
              <w:tabs>
                <w:tab w:val="left" w:pos="851"/>
              </w:tabs>
              <w:ind w:right="252" w:firstLine="284"/>
              <w:contextualSpacing/>
              <w:jc w:val="right"/>
              <w:rPr>
                <w:rFonts w:ascii="Arial" w:eastAsia="SimSun" w:hAnsi="Arial" w:cs="Arial"/>
              </w:rPr>
            </w:pPr>
            <w:r w:rsidRPr="00E650D9">
              <w:rPr>
                <w:rFonts w:ascii="Arial" w:eastAsia="SimSun" w:hAnsi="Arial" w:cs="Arial"/>
                <w:lang w:val="mn-MN"/>
              </w:rPr>
              <w:t>13%</w:t>
            </w:r>
          </w:p>
        </w:tc>
        <w:tc>
          <w:tcPr>
            <w:tcW w:w="1392" w:type="dxa"/>
            <w:shd w:val="clear" w:color="auto" w:fill="EAEFF7"/>
            <w:tcMar>
              <w:top w:w="15" w:type="dxa"/>
              <w:left w:w="108" w:type="dxa"/>
              <w:bottom w:w="0" w:type="dxa"/>
              <w:right w:w="108" w:type="dxa"/>
            </w:tcMar>
            <w:hideMark/>
          </w:tcPr>
          <w:p w14:paraId="4C4969B3"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25%</w:t>
            </w:r>
          </w:p>
        </w:tc>
        <w:tc>
          <w:tcPr>
            <w:tcW w:w="1479" w:type="dxa"/>
            <w:shd w:val="clear" w:color="auto" w:fill="EAEFF7"/>
            <w:tcMar>
              <w:top w:w="15" w:type="dxa"/>
              <w:left w:w="108" w:type="dxa"/>
              <w:bottom w:w="0" w:type="dxa"/>
              <w:right w:w="108" w:type="dxa"/>
            </w:tcMar>
            <w:hideMark/>
          </w:tcPr>
          <w:p w14:paraId="3768DB29" w14:textId="77777777" w:rsidR="00E650D9" w:rsidRPr="00E650D9" w:rsidRDefault="00E650D9" w:rsidP="00E650D9">
            <w:pPr>
              <w:pStyle w:val="Default"/>
              <w:ind w:firstLine="408"/>
              <w:contextualSpacing/>
              <w:rPr>
                <w:rFonts w:ascii="Arial" w:eastAsia="SimSun" w:hAnsi="Arial" w:cs="Arial"/>
              </w:rPr>
            </w:pPr>
            <w:r w:rsidRPr="00E650D9">
              <w:rPr>
                <w:rFonts w:ascii="Arial" w:eastAsia="SimSun" w:hAnsi="Arial" w:cs="Arial"/>
                <w:lang w:val="mn-MN"/>
              </w:rPr>
              <w:t>7%</w:t>
            </w:r>
          </w:p>
        </w:tc>
      </w:tr>
      <w:tr w:rsidR="00E650D9" w:rsidRPr="00E650D9" w14:paraId="16E4A916" w14:textId="77777777" w:rsidTr="00CE04A9">
        <w:trPr>
          <w:trHeight w:val="215"/>
        </w:trPr>
        <w:tc>
          <w:tcPr>
            <w:tcW w:w="1216" w:type="dxa"/>
            <w:shd w:val="clear" w:color="auto" w:fill="auto"/>
            <w:tcMar>
              <w:top w:w="15" w:type="dxa"/>
              <w:left w:w="108" w:type="dxa"/>
              <w:bottom w:w="0" w:type="dxa"/>
              <w:right w:w="108" w:type="dxa"/>
            </w:tcMar>
            <w:hideMark/>
          </w:tcPr>
          <w:p w14:paraId="0ECF84A0" w14:textId="77777777" w:rsidR="00E650D9" w:rsidRPr="00E650D9" w:rsidRDefault="00E650D9" w:rsidP="00E650D9">
            <w:pPr>
              <w:pStyle w:val="Default"/>
              <w:ind w:firstLine="720"/>
              <w:contextualSpacing/>
              <w:rPr>
                <w:rFonts w:ascii="Arial" w:eastAsia="SimSun" w:hAnsi="Arial" w:cs="Arial"/>
              </w:rPr>
            </w:pPr>
            <w:r w:rsidRPr="00E650D9">
              <w:rPr>
                <w:rFonts w:ascii="Arial" w:eastAsia="SimSun" w:hAnsi="Arial" w:cs="Arial"/>
                <w:b/>
                <w:bCs/>
                <w:lang w:val="mn-MN"/>
              </w:rPr>
              <w:t>5</w:t>
            </w:r>
          </w:p>
        </w:tc>
        <w:tc>
          <w:tcPr>
            <w:tcW w:w="3320" w:type="dxa"/>
            <w:shd w:val="clear" w:color="auto" w:fill="auto"/>
            <w:tcMar>
              <w:top w:w="15" w:type="dxa"/>
              <w:left w:w="108" w:type="dxa"/>
              <w:bottom w:w="0" w:type="dxa"/>
              <w:right w:w="108" w:type="dxa"/>
            </w:tcMar>
            <w:hideMark/>
          </w:tcPr>
          <w:p w14:paraId="4A1F9E14"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Аж үйлдвэрлэл</w:t>
            </w:r>
          </w:p>
        </w:tc>
        <w:tc>
          <w:tcPr>
            <w:tcW w:w="1602" w:type="dxa"/>
            <w:shd w:val="clear" w:color="auto" w:fill="auto"/>
            <w:tcMar>
              <w:top w:w="15" w:type="dxa"/>
              <w:left w:w="108" w:type="dxa"/>
              <w:bottom w:w="0" w:type="dxa"/>
              <w:right w:w="108" w:type="dxa"/>
            </w:tcMar>
            <w:hideMark/>
          </w:tcPr>
          <w:p w14:paraId="3A0048B2" w14:textId="77777777" w:rsidR="00E650D9" w:rsidRPr="00E650D9" w:rsidRDefault="00E650D9" w:rsidP="00E650D9">
            <w:pPr>
              <w:pStyle w:val="Default"/>
              <w:tabs>
                <w:tab w:val="left" w:pos="851"/>
              </w:tabs>
              <w:ind w:right="252" w:firstLine="284"/>
              <w:contextualSpacing/>
              <w:jc w:val="right"/>
              <w:rPr>
                <w:rFonts w:ascii="Arial" w:eastAsia="SimSun" w:hAnsi="Arial" w:cs="Arial"/>
              </w:rPr>
            </w:pPr>
            <w:r w:rsidRPr="00E650D9">
              <w:rPr>
                <w:rFonts w:ascii="Arial" w:eastAsia="SimSun" w:hAnsi="Arial" w:cs="Arial"/>
                <w:lang w:val="mn-MN"/>
              </w:rPr>
              <w:t>12%</w:t>
            </w:r>
          </w:p>
        </w:tc>
        <w:tc>
          <w:tcPr>
            <w:tcW w:w="1392" w:type="dxa"/>
            <w:shd w:val="clear" w:color="auto" w:fill="auto"/>
            <w:tcMar>
              <w:top w:w="15" w:type="dxa"/>
              <w:left w:w="108" w:type="dxa"/>
              <w:bottom w:w="0" w:type="dxa"/>
              <w:right w:w="108" w:type="dxa"/>
            </w:tcMar>
            <w:hideMark/>
          </w:tcPr>
          <w:p w14:paraId="37F1AFED" w14:textId="77777777" w:rsidR="00E650D9" w:rsidRPr="00E650D9" w:rsidRDefault="00E650D9" w:rsidP="00E650D9">
            <w:pPr>
              <w:pStyle w:val="Default"/>
              <w:contextualSpacing/>
              <w:rPr>
                <w:rFonts w:ascii="Arial" w:eastAsia="SimSun" w:hAnsi="Arial" w:cs="Arial"/>
              </w:rPr>
            </w:pPr>
            <w:r w:rsidRPr="00E650D9">
              <w:rPr>
                <w:rFonts w:ascii="Arial" w:eastAsia="SimSun" w:hAnsi="Arial" w:cs="Arial"/>
                <w:lang w:val="mn-MN"/>
              </w:rPr>
              <w:t>11%</w:t>
            </w:r>
          </w:p>
        </w:tc>
        <w:tc>
          <w:tcPr>
            <w:tcW w:w="1479" w:type="dxa"/>
            <w:shd w:val="clear" w:color="auto" w:fill="auto"/>
            <w:tcMar>
              <w:top w:w="15" w:type="dxa"/>
              <w:left w:w="108" w:type="dxa"/>
              <w:bottom w:w="0" w:type="dxa"/>
              <w:right w:w="108" w:type="dxa"/>
            </w:tcMar>
            <w:hideMark/>
          </w:tcPr>
          <w:p w14:paraId="4DF6FA14" w14:textId="77777777" w:rsidR="00E650D9" w:rsidRPr="00E650D9" w:rsidRDefault="00E650D9" w:rsidP="00E650D9">
            <w:pPr>
              <w:pStyle w:val="Default"/>
              <w:ind w:firstLine="408"/>
              <w:contextualSpacing/>
              <w:rPr>
                <w:rFonts w:ascii="Arial" w:eastAsia="SimSun" w:hAnsi="Arial" w:cs="Arial"/>
              </w:rPr>
            </w:pPr>
            <w:r w:rsidRPr="00E650D9">
              <w:rPr>
                <w:rFonts w:ascii="Arial" w:eastAsia="SimSun" w:hAnsi="Arial" w:cs="Arial"/>
                <w:lang w:val="mn-MN"/>
              </w:rPr>
              <w:t>5%</w:t>
            </w:r>
          </w:p>
        </w:tc>
      </w:tr>
    </w:tbl>
    <w:p w14:paraId="5D375FF9" w14:textId="77777777" w:rsidR="00E650D9" w:rsidRPr="00E650D9" w:rsidRDefault="00E650D9" w:rsidP="00E650D9">
      <w:pPr>
        <w:pStyle w:val="Default"/>
        <w:contextualSpacing/>
        <w:jc w:val="both"/>
        <w:rPr>
          <w:rFonts w:ascii="Arial" w:hAnsi="Arial" w:cs="Arial"/>
          <w:lang w:val="mn-MN"/>
        </w:rPr>
      </w:pPr>
    </w:p>
    <w:p w14:paraId="3069A907" w14:textId="77777777" w:rsidR="00E650D9" w:rsidRPr="00E650D9" w:rsidRDefault="00E650D9" w:rsidP="00E650D9">
      <w:pPr>
        <w:pStyle w:val="Default"/>
        <w:spacing w:after="120"/>
        <w:ind w:firstLine="720"/>
        <w:contextualSpacing/>
        <w:jc w:val="both"/>
        <w:rPr>
          <w:rFonts w:ascii="Arial" w:hAnsi="Arial" w:cs="Arial"/>
          <w:lang w:val="mn-MN"/>
        </w:rPr>
      </w:pPr>
      <w:r w:rsidRPr="00E650D9">
        <w:rPr>
          <w:rFonts w:ascii="Arial" w:hAnsi="Arial" w:cs="Arial"/>
          <w:color w:val="auto"/>
          <w:lang w:val="mn-MN"/>
        </w:rPr>
        <w:t xml:space="preserve">Сүүлийн 14 жилийн хугацаанд дэлхийн цэвэршүүлсэн гангийн эрэлт, нийлүүлэлт 2 дахин нэмэгдсэн бөгөөд уг өсөлтийг Хятадын зах зээл дангаар бүрдүүлж байна. </w:t>
      </w:r>
      <w:r w:rsidRPr="00E650D9">
        <w:rPr>
          <w:rFonts w:ascii="Arial" w:eastAsia="SimSun" w:hAnsi="Arial" w:cs="Arial"/>
          <w:color w:val="auto"/>
          <w:lang w:val="mn-MN"/>
        </w:rPr>
        <w:t>БНХАУ-ын гангийн эрэлтийн 80 орчим хувийг барилга, дэд бүтцийн салбарын үйлдвэрлэл бүрдүүлж байгаагаас үзвэл тус улсын гангийн эрэлт нь эдийн засгийнхаа өсөлтөөс өндөр хамааралтай байна.</w:t>
      </w:r>
    </w:p>
    <w:p w14:paraId="608635A7" w14:textId="77777777" w:rsidR="00E650D9" w:rsidRPr="00E650D9" w:rsidRDefault="00E650D9" w:rsidP="00E650D9">
      <w:pPr>
        <w:pStyle w:val="Default"/>
        <w:ind w:firstLine="720"/>
        <w:contextualSpacing/>
        <w:jc w:val="right"/>
        <w:rPr>
          <w:rFonts w:ascii="Arial" w:hAnsi="Arial" w:cs="Arial"/>
          <w:lang w:val="mn-MN"/>
        </w:rPr>
      </w:pPr>
      <w:r w:rsidRPr="00E650D9">
        <w:rPr>
          <w:rFonts w:ascii="Arial" w:hAnsi="Arial" w:cs="Arial"/>
          <w:lang w:val="mn-MN"/>
        </w:rPr>
        <w:t>Хүснэгт 2</w:t>
      </w:r>
    </w:p>
    <w:p w14:paraId="17C525C8" w14:textId="77777777" w:rsidR="00E650D9" w:rsidRPr="00E650D9" w:rsidRDefault="00E650D9" w:rsidP="00E650D9">
      <w:pPr>
        <w:pStyle w:val="Default"/>
        <w:contextualSpacing/>
        <w:jc w:val="center"/>
        <w:rPr>
          <w:rFonts w:ascii="Arial" w:hAnsi="Arial" w:cs="Arial"/>
          <w:lang w:val="mn-MN"/>
        </w:rPr>
      </w:pPr>
      <w:r w:rsidRPr="00E650D9">
        <w:rPr>
          <w:rFonts w:ascii="Arial" w:hAnsi="Arial" w:cs="Arial"/>
          <w:i/>
          <w:lang w:val="mn-MN"/>
        </w:rPr>
        <w:t>БНХАУ-ын ган боловсруулалтын хэмжээ</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822"/>
        <w:gridCol w:w="850"/>
        <w:gridCol w:w="851"/>
        <w:gridCol w:w="850"/>
        <w:gridCol w:w="851"/>
        <w:gridCol w:w="850"/>
        <w:gridCol w:w="851"/>
        <w:gridCol w:w="992"/>
        <w:gridCol w:w="851"/>
      </w:tblGrid>
      <w:tr w:rsidR="00E650D9" w:rsidRPr="00E650D9" w14:paraId="07854B8D" w14:textId="77777777" w:rsidTr="00F63F4E">
        <w:trPr>
          <w:trHeight w:val="563"/>
        </w:trPr>
        <w:tc>
          <w:tcPr>
            <w:tcW w:w="1838" w:type="dxa"/>
            <w:shd w:val="clear" w:color="auto" w:fill="D9D9D9" w:themeFill="background1" w:themeFillShade="D9"/>
            <w:hideMark/>
          </w:tcPr>
          <w:p w14:paraId="01472288" w14:textId="77777777" w:rsidR="00E650D9" w:rsidRPr="00E650D9" w:rsidRDefault="00E650D9" w:rsidP="00E650D9">
            <w:pPr>
              <w:pStyle w:val="Default"/>
              <w:contextualSpacing/>
              <w:jc w:val="center"/>
              <w:rPr>
                <w:rFonts w:ascii="Arial" w:hAnsi="Arial" w:cs="Arial"/>
                <w:lang w:val="mn-MN"/>
              </w:rPr>
            </w:pPr>
          </w:p>
        </w:tc>
        <w:tc>
          <w:tcPr>
            <w:tcW w:w="822" w:type="dxa"/>
            <w:shd w:val="clear" w:color="auto" w:fill="D9D9D9" w:themeFill="background1" w:themeFillShade="D9"/>
            <w:vAlign w:val="center"/>
            <w:hideMark/>
          </w:tcPr>
          <w:p w14:paraId="210469B7" w14:textId="77777777" w:rsidR="00E650D9" w:rsidRPr="00E650D9" w:rsidRDefault="00E650D9" w:rsidP="00E650D9">
            <w:pPr>
              <w:pStyle w:val="Default"/>
              <w:ind w:left="-1" w:right="-113"/>
              <w:contextualSpacing/>
              <w:jc w:val="center"/>
              <w:rPr>
                <w:rFonts w:ascii="Arial" w:hAnsi="Arial" w:cs="Arial"/>
              </w:rPr>
            </w:pPr>
            <w:r w:rsidRPr="00E650D9">
              <w:rPr>
                <w:rFonts w:ascii="Arial" w:hAnsi="Arial" w:cs="Arial"/>
              </w:rPr>
              <w:t>2006</w:t>
            </w:r>
          </w:p>
        </w:tc>
        <w:tc>
          <w:tcPr>
            <w:tcW w:w="850" w:type="dxa"/>
            <w:shd w:val="clear" w:color="auto" w:fill="D9D9D9" w:themeFill="background1" w:themeFillShade="D9"/>
            <w:vAlign w:val="center"/>
            <w:hideMark/>
          </w:tcPr>
          <w:p w14:paraId="41584EB3" w14:textId="77777777" w:rsidR="00E650D9" w:rsidRPr="00E650D9" w:rsidRDefault="00E650D9" w:rsidP="00E650D9">
            <w:pPr>
              <w:pStyle w:val="Default"/>
              <w:contextualSpacing/>
              <w:jc w:val="center"/>
              <w:rPr>
                <w:rFonts w:ascii="Arial" w:hAnsi="Arial" w:cs="Arial"/>
              </w:rPr>
            </w:pPr>
            <w:r w:rsidRPr="00E650D9">
              <w:rPr>
                <w:rFonts w:ascii="Arial" w:hAnsi="Arial" w:cs="Arial"/>
              </w:rPr>
              <w:t>2007</w:t>
            </w:r>
          </w:p>
        </w:tc>
        <w:tc>
          <w:tcPr>
            <w:tcW w:w="851" w:type="dxa"/>
            <w:shd w:val="clear" w:color="auto" w:fill="D9D9D9" w:themeFill="background1" w:themeFillShade="D9"/>
            <w:vAlign w:val="center"/>
            <w:hideMark/>
          </w:tcPr>
          <w:p w14:paraId="73CFF75D" w14:textId="77777777" w:rsidR="00E650D9" w:rsidRPr="00E650D9" w:rsidRDefault="00E650D9" w:rsidP="00E650D9">
            <w:pPr>
              <w:pStyle w:val="Default"/>
              <w:contextualSpacing/>
              <w:jc w:val="center"/>
              <w:rPr>
                <w:rFonts w:ascii="Arial" w:hAnsi="Arial" w:cs="Arial"/>
              </w:rPr>
            </w:pPr>
            <w:r w:rsidRPr="00E650D9">
              <w:rPr>
                <w:rFonts w:ascii="Arial" w:hAnsi="Arial" w:cs="Arial"/>
              </w:rPr>
              <w:t>2008</w:t>
            </w:r>
          </w:p>
        </w:tc>
        <w:tc>
          <w:tcPr>
            <w:tcW w:w="850" w:type="dxa"/>
            <w:shd w:val="clear" w:color="auto" w:fill="D9D9D9" w:themeFill="background1" w:themeFillShade="D9"/>
            <w:vAlign w:val="center"/>
            <w:hideMark/>
          </w:tcPr>
          <w:p w14:paraId="0C519423" w14:textId="77777777" w:rsidR="00E650D9" w:rsidRPr="00E650D9" w:rsidRDefault="00E650D9" w:rsidP="00E650D9">
            <w:pPr>
              <w:pStyle w:val="Default"/>
              <w:contextualSpacing/>
              <w:jc w:val="center"/>
              <w:rPr>
                <w:rFonts w:ascii="Arial" w:hAnsi="Arial" w:cs="Arial"/>
              </w:rPr>
            </w:pPr>
            <w:r w:rsidRPr="00E650D9">
              <w:rPr>
                <w:rFonts w:ascii="Arial" w:hAnsi="Arial" w:cs="Arial"/>
              </w:rPr>
              <w:t>2009</w:t>
            </w:r>
          </w:p>
        </w:tc>
        <w:tc>
          <w:tcPr>
            <w:tcW w:w="851" w:type="dxa"/>
            <w:shd w:val="clear" w:color="auto" w:fill="D9D9D9" w:themeFill="background1" w:themeFillShade="D9"/>
            <w:vAlign w:val="center"/>
            <w:hideMark/>
          </w:tcPr>
          <w:p w14:paraId="30ACC52D" w14:textId="77777777" w:rsidR="00E650D9" w:rsidRPr="00E650D9" w:rsidRDefault="00E650D9" w:rsidP="00E650D9">
            <w:pPr>
              <w:pStyle w:val="Default"/>
              <w:contextualSpacing/>
              <w:jc w:val="center"/>
              <w:rPr>
                <w:rFonts w:ascii="Arial" w:hAnsi="Arial" w:cs="Arial"/>
              </w:rPr>
            </w:pPr>
            <w:r w:rsidRPr="00E650D9">
              <w:rPr>
                <w:rFonts w:ascii="Arial" w:hAnsi="Arial" w:cs="Arial"/>
              </w:rPr>
              <w:t>2010</w:t>
            </w:r>
          </w:p>
        </w:tc>
        <w:tc>
          <w:tcPr>
            <w:tcW w:w="850" w:type="dxa"/>
            <w:shd w:val="clear" w:color="auto" w:fill="D9D9D9" w:themeFill="background1" w:themeFillShade="D9"/>
            <w:vAlign w:val="center"/>
            <w:hideMark/>
          </w:tcPr>
          <w:p w14:paraId="6F152D9B" w14:textId="77777777" w:rsidR="00E650D9" w:rsidRPr="00E650D9" w:rsidRDefault="00E650D9" w:rsidP="00E650D9">
            <w:pPr>
              <w:pStyle w:val="Default"/>
              <w:contextualSpacing/>
              <w:jc w:val="center"/>
              <w:rPr>
                <w:rFonts w:ascii="Arial" w:hAnsi="Arial" w:cs="Arial"/>
              </w:rPr>
            </w:pPr>
            <w:r w:rsidRPr="00E650D9">
              <w:rPr>
                <w:rFonts w:ascii="Arial" w:hAnsi="Arial" w:cs="Arial"/>
              </w:rPr>
              <w:t>2011</w:t>
            </w:r>
          </w:p>
        </w:tc>
        <w:tc>
          <w:tcPr>
            <w:tcW w:w="851" w:type="dxa"/>
            <w:shd w:val="clear" w:color="auto" w:fill="D9D9D9" w:themeFill="background1" w:themeFillShade="D9"/>
            <w:vAlign w:val="center"/>
            <w:hideMark/>
          </w:tcPr>
          <w:p w14:paraId="1A83807B" w14:textId="77777777" w:rsidR="00E650D9" w:rsidRPr="00E650D9" w:rsidRDefault="00E650D9" w:rsidP="00E650D9">
            <w:pPr>
              <w:pStyle w:val="Default"/>
              <w:contextualSpacing/>
              <w:jc w:val="center"/>
              <w:rPr>
                <w:rFonts w:ascii="Arial" w:hAnsi="Arial" w:cs="Arial"/>
              </w:rPr>
            </w:pPr>
            <w:r w:rsidRPr="00E650D9">
              <w:rPr>
                <w:rFonts w:ascii="Arial" w:hAnsi="Arial" w:cs="Arial"/>
              </w:rPr>
              <w:t>2012</w:t>
            </w:r>
          </w:p>
        </w:tc>
        <w:tc>
          <w:tcPr>
            <w:tcW w:w="992" w:type="dxa"/>
            <w:shd w:val="clear" w:color="auto" w:fill="D9D9D9" w:themeFill="background1" w:themeFillShade="D9"/>
            <w:vAlign w:val="center"/>
            <w:hideMark/>
          </w:tcPr>
          <w:p w14:paraId="41E4BB30" w14:textId="77777777" w:rsidR="00E650D9" w:rsidRPr="00E650D9" w:rsidRDefault="00E650D9" w:rsidP="00E650D9">
            <w:pPr>
              <w:pStyle w:val="Default"/>
              <w:contextualSpacing/>
              <w:jc w:val="center"/>
              <w:rPr>
                <w:rFonts w:ascii="Arial" w:hAnsi="Arial" w:cs="Arial"/>
              </w:rPr>
            </w:pPr>
            <w:r w:rsidRPr="00E650D9">
              <w:rPr>
                <w:rFonts w:ascii="Arial" w:hAnsi="Arial" w:cs="Arial"/>
              </w:rPr>
              <w:t>2013</w:t>
            </w:r>
          </w:p>
        </w:tc>
        <w:tc>
          <w:tcPr>
            <w:tcW w:w="851" w:type="dxa"/>
            <w:shd w:val="clear" w:color="auto" w:fill="D9D9D9" w:themeFill="background1" w:themeFillShade="D9"/>
            <w:vAlign w:val="center"/>
            <w:hideMark/>
          </w:tcPr>
          <w:p w14:paraId="7EEDE55E" w14:textId="77777777" w:rsidR="00E650D9" w:rsidRPr="00E650D9" w:rsidRDefault="00E650D9" w:rsidP="00E650D9">
            <w:pPr>
              <w:pStyle w:val="Default"/>
              <w:contextualSpacing/>
              <w:jc w:val="center"/>
              <w:rPr>
                <w:rFonts w:ascii="Arial" w:hAnsi="Arial" w:cs="Arial"/>
              </w:rPr>
            </w:pPr>
            <w:r w:rsidRPr="00E650D9">
              <w:rPr>
                <w:rFonts w:ascii="Arial" w:hAnsi="Arial" w:cs="Arial"/>
              </w:rPr>
              <w:t>2014</w:t>
            </w:r>
          </w:p>
        </w:tc>
      </w:tr>
      <w:tr w:rsidR="00E650D9" w:rsidRPr="00E650D9" w14:paraId="15D63401" w14:textId="77777777" w:rsidTr="00F63F4E">
        <w:trPr>
          <w:cantSplit/>
          <w:trHeight w:val="1252"/>
        </w:trPr>
        <w:tc>
          <w:tcPr>
            <w:tcW w:w="1838" w:type="dxa"/>
            <w:hideMark/>
          </w:tcPr>
          <w:p w14:paraId="1FB01234" w14:textId="77777777" w:rsidR="00E650D9" w:rsidRPr="00E650D9" w:rsidRDefault="00E650D9" w:rsidP="00E650D9">
            <w:pPr>
              <w:pStyle w:val="Default"/>
              <w:contextualSpacing/>
              <w:jc w:val="both"/>
              <w:rPr>
                <w:rFonts w:ascii="Arial" w:hAnsi="Arial" w:cs="Arial"/>
              </w:rPr>
            </w:pPr>
            <w:r w:rsidRPr="00E650D9">
              <w:rPr>
                <w:rFonts w:ascii="Arial" w:hAnsi="Arial" w:cs="Arial"/>
                <w:lang w:val="mn-MN"/>
              </w:rPr>
              <w:t>БНХАУ-ын ган боловсруулалтын хэмжээ</w:t>
            </w:r>
            <w:r w:rsidRPr="00E650D9">
              <w:rPr>
                <w:rFonts w:ascii="Arial" w:hAnsi="Arial" w:cs="Arial"/>
              </w:rPr>
              <w:t xml:space="preserve"> (</w:t>
            </w:r>
            <w:r w:rsidRPr="00E650D9">
              <w:rPr>
                <w:rFonts w:ascii="Arial" w:hAnsi="Arial" w:cs="Arial"/>
                <w:lang w:val="mn-MN"/>
              </w:rPr>
              <w:t>мянган тонн</w:t>
            </w:r>
            <w:r w:rsidRPr="00E650D9">
              <w:rPr>
                <w:rFonts w:ascii="Arial" w:hAnsi="Arial" w:cs="Arial"/>
              </w:rPr>
              <w:t>)</w:t>
            </w:r>
          </w:p>
        </w:tc>
        <w:tc>
          <w:tcPr>
            <w:tcW w:w="822" w:type="dxa"/>
            <w:textDirection w:val="btLr"/>
            <w:hideMark/>
          </w:tcPr>
          <w:p w14:paraId="40B70E49" w14:textId="77777777" w:rsidR="00E650D9" w:rsidRPr="00E650D9" w:rsidRDefault="00E650D9" w:rsidP="00E650D9">
            <w:pPr>
              <w:pStyle w:val="Default"/>
              <w:ind w:left="-1" w:right="-113"/>
              <w:contextualSpacing/>
              <w:rPr>
                <w:rFonts w:ascii="Arial" w:hAnsi="Arial" w:cs="Arial"/>
              </w:rPr>
            </w:pPr>
            <w:r w:rsidRPr="00E650D9">
              <w:rPr>
                <w:rFonts w:ascii="Arial" w:hAnsi="Arial" w:cs="Arial"/>
                <w:lang w:val="mn-MN"/>
              </w:rPr>
              <w:t xml:space="preserve">  </w:t>
            </w:r>
            <w:r w:rsidRPr="00E650D9">
              <w:rPr>
                <w:rFonts w:ascii="Arial" w:hAnsi="Arial" w:cs="Arial"/>
              </w:rPr>
              <w:t>421024</w:t>
            </w:r>
          </w:p>
        </w:tc>
        <w:tc>
          <w:tcPr>
            <w:tcW w:w="850" w:type="dxa"/>
            <w:textDirection w:val="btLr"/>
            <w:vAlign w:val="center"/>
            <w:hideMark/>
          </w:tcPr>
          <w:p w14:paraId="49ABE59A" w14:textId="77777777" w:rsidR="00E650D9" w:rsidRPr="00E650D9" w:rsidRDefault="00E650D9" w:rsidP="00E650D9">
            <w:pPr>
              <w:pStyle w:val="Default"/>
              <w:ind w:left="113" w:right="-107"/>
              <w:contextualSpacing/>
              <w:rPr>
                <w:rFonts w:ascii="Arial" w:hAnsi="Arial" w:cs="Arial"/>
              </w:rPr>
            </w:pPr>
            <w:r w:rsidRPr="00E650D9">
              <w:rPr>
                <w:rFonts w:ascii="Arial" w:hAnsi="Arial" w:cs="Arial"/>
              </w:rPr>
              <w:t>489712</w:t>
            </w:r>
          </w:p>
        </w:tc>
        <w:tc>
          <w:tcPr>
            <w:tcW w:w="851" w:type="dxa"/>
            <w:textDirection w:val="btLr"/>
            <w:hideMark/>
          </w:tcPr>
          <w:p w14:paraId="6294320A" w14:textId="77777777" w:rsidR="00E650D9" w:rsidRPr="00E650D9" w:rsidRDefault="00E650D9" w:rsidP="00E650D9">
            <w:pPr>
              <w:pStyle w:val="Default"/>
              <w:ind w:left="-104" w:right="-110"/>
              <w:contextualSpacing/>
              <w:rPr>
                <w:rFonts w:ascii="Arial" w:hAnsi="Arial" w:cs="Arial"/>
              </w:rPr>
            </w:pPr>
            <w:r w:rsidRPr="00E650D9">
              <w:rPr>
                <w:rFonts w:ascii="Arial" w:hAnsi="Arial" w:cs="Arial"/>
                <w:lang w:val="mn-MN"/>
              </w:rPr>
              <w:t xml:space="preserve">   </w:t>
            </w:r>
            <w:r w:rsidRPr="00E650D9">
              <w:rPr>
                <w:rFonts w:ascii="Arial" w:hAnsi="Arial" w:cs="Arial"/>
              </w:rPr>
              <w:t>512339</w:t>
            </w:r>
          </w:p>
        </w:tc>
        <w:tc>
          <w:tcPr>
            <w:tcW w:w="850" w:type="dxa"/>
            <w:textDirection w:val="btLr"/>
            <w:hideMark/>
          </w:tcPr>
          <w:p w14:paraId="6A509574" w14:textId="77777777" w:rsidR="00E650D9" w:rsidRPr="00E650D9" w:rsidRDefault="00E650D9" w:rsidP="00E650D9">
            <w:pPr>
              <w:pStyle w:val="Default"/>
              <w:ind w:left="113" w:right="-112"/>
              <w:contextualSpacing/>
              <w:rPr>
                <w:rFonts w:ascii="Arial" w:hAnsi="Arial" w:cs="Arial"/>
              </w:rPr>
            </w:pPr>
            <w:r w:rsidRPr="00E650D9">
              <w:rPr>
                <w:rFonts w:ascii="Arial" w:hAnsi="Arial" w:cs="Arial"/>
              </w:rPr>
              <w:t>577070</w:t>
            </w:r>
          </w:p>
        </w:tc>
        <w:tc>
          <w:tcPr>
            <w:tcW w:w="851" w:type="dxa"/>
            <w:textDirection w:val="btLr"/>
            <w:hideMark/>
          </w:tcPr>
          <w:p w14:paraId="30826B98" w14:textId="77777777" w:rsidR="00E650D9" w:rsidRPr="00E650D9" w:rsidRDefault="00E650D9" w:rsidP="00E650D9">
            <w:pPr>
              <w:pStyle w:val="Default"/>
              <w:ind w:left="113" w:right="113"/>
              <w:contextualSpacing/>
              <w:rPr>
                <w:rFonts w:ascii="Arial" w:hAnsi="Arial" w:cs="Arial"/>
              </w:rPr>
            </w:pPr>
            <w:r w:rsidRPr="00E650D9">
              <w:rPr>
                <w:rFonts w:ascii="Arial" w:hAnsi="Arial" w:cs="Arial"/>
              </w:rPr>
              <w:t>638743</w:t>
            </w:r>
          </w:p>
        </w:tc>
        <w:tc>
          <w:tcPr>
            <w:tcW w:w="850" w:type="dxa"/>
            <w:textDirection w:val="btLr"/>
            <w:hideMark/>
          </w:tcPr>
          <w:p w14:paraId="166661A4" w14:textId="77777777" w:rsidR="00E650D9" w:rsidRPr="00E650D9" w:rsidRDefault="00E650D9" w:rsidP="00E650D9">
            <w:pPr>
              <w:pStyle w:val="Default"/>
              <w:ind w:left="113" w:right="113"/>
              <w:contextualSpacing/>
              <w:rPr>
                <w:rFonts w:ascii="Arial" w:hAnsi="Arial" w:cs="Arial"/>
              </w:rPr>
            </w:pPr>
            <w:r w:rsidRPr="00E650D9">
              <w:rPr>
                <w:rFonts w:ascii="Arial" w:hAnsi="Arial" w:cs="Arial"/>
              </w:rPr>
              <w:t>701968</w:t>
            </w:r>
          </w:p>
        </w:tc>
        <w:tc>
          <w:tcPr>
            <w:tcW w:w="851" w:type="dxa"/>
            <w:textDirection w:val="btLr"/>
            <w:hideMark/>
          </w:tcPr>
          <w:p w14:paraId="70BC85A0" w14:textId="77777777" w:rsidR="00E650D9" w:rsidRPr="00E650D9" w:rsidRDefault="00E650D9" w:rsidP="00E650D9">
            <w:pPr>
              <w:pStyle w:val="Default"/>
              <w:ind w:left="113" w:right="113"/>
              <w:contextualSpacing/>
              <w:rPr>
                <w:rFonts w:ascii="Arial" w:hAnsi="Arial" w:cs="Arial"/>
              </w:rPr>
            </w:pPr>
            <w:r w:rsidRPr="00E650D9">
              <w:rPr>
                <w:rFonts w:ascii="Arial" w:hAnsi="Arial" w:cs="Arial"/>
              </w:rPr>
              <w:t>731040</w:t>
            </w:r>
          </w:p>
        </w:tc>
        <w:tc>
          <w:tcPr>
            <w:tcW w:w="992" w:type="dxa"/>
            <w:textDirection w:val="btLr"/>
            <w:hideMark/>
          </w:tcPr>
          <w:p w14:paraId="0B5F3C0C" w14:textId="77777777" w:rsidR="00E650D9" w:rsidRPr="00E650D9" w:rsidRDefault="00E650D9" w:rsidP="00E650D9">
            <w:pPr>
              <w:pStyle w:val="Default"/>
              <w:ind w:left="113" w:right="113"/>
              <w:contextualSpacing/>
              <w:rPr>
                <w:rFonts w:ascii="Arial" w:hAnsi="Arial" w:cs="Arial"/>
              </w:rPr>
            </w:pPr>
            <w:r w:rsidRPr="00E650D9">
              <w:rPr>
                <w:rFonts w:ascii="Arial" w:hAnsi="Arial" w:cs="Arial"/>
              </w:rPr>
              <w:t>822000</w:t>
            </w:r>
          </w:p>
        </w:tc>
        <w:tc>
          <w:tcPr>
            <w:tcW w:w="851" w:type="dxa"/>
            <w:textDirection w:val="btLr"/>
            <w:hideMark/>
          </w:tcPr>
          <w:p w14:paraId="5F8F41A5" w14:textId="77777777" w:rsidR="00E650D9" w:rsidRPr="00E650D9" w:rsidRDefault="00E650D9" w:rsidP="00E650D9">
            <w:pPr>
              <w:pStyle w:val="Default"/>
              <w:ind w:left="113" w:right="113"/>
              <w:contextualSpacing/>
              <w:rPr>
                <w:rFonts w:ascii="Arial" w:hAnsi="Arial" w:cs="Arial"/>
              </w:rPr>
            </w:pPr>
            <w:r w:rsidRPr="00E650D9">
              <w:rPr>
                <w:rFonts w:ascii="Arial" w:hAnsi="Arial" w:cs="Arial"/>
              </w:rPr>
              <w:t>822698</w:t>
            </w:r>
          </w:p>
        </w:tc>
      </w:tr>
      <w:tr w:rsidR="00E650D9" w:rsidRPr="00E650D9" w14:paraId="40C6AB01" w14:textId="77777777" w:rsidTr="00F63F4E">
        <w:trPr>
          <w:trHeight w:val="20"/>
        </w:trPr>
        <w:tc>
          <w:tcPr>
            <w:tcW w:w="1838" w:type="dxa"/>
            <w:hideMark/>
          </w:tcPr>
          <w:p w14:paraId="5595D4C4" w14:textId="77777777" w:rsidR="00E650D9" w:rsidRPr="00E650D9" w:rsidRDefault="00E650D9" w:rsidP="00E650D9">
            <w:pPr>
              <w:pStyle w:val="Default"/>
              <w:contextualSpacing/>
              <w:jc w:val="both"/>
              <w:rPr>
                <w:rFonts w:ascii="Arial" w:hAnsi="Arial" w:cs="Arial"/>
              </w:rPr>
            </w:pPr>
            <w:r w:rsidRPr="00E650D9">
              <w:rPr>
                <w:rFonts w:ascii="Arial" w:hAnsi="Arial" w:cs="Arial"/>
                <w:lang w:val="mn-MN"/>
              </w:rPr>
              <w:t>БНХАУ-ын ган боловсруулал-тын өсөлт</w:t>
            </w:r>
          </w:p>
        </w:tc>
        <w:tc>
          <w:tcPr>
            <w:tcW w:w="822" w:type="dxa"/>
            <w:hideMark/>
          </w:tcPr>
          <w:p w14:paraId="70104B33" w14:textId="77777777" w:rsidR="00E650D9" w:rsidRPr="00E650D9" w:rsidRDefault="00E650D9" w:rsidP="00E650D9">
            <w:pPr>
              <w:pStyle w:val="Default"/>
              <w:ind w:left="-1" w:right="-113"/>
              <w:contextualSpacing/>
              <w:jc w:val="center"/>
              <w:rPr>
                <w:rFonts w:ascii="Arial" w:hAnsi="Arial" w:cs="Arial"/>
              </w:rPr>
            </w:pPr>
            <w:r w:rsidRPr="00E650D9">
              <w:rPr>
                <w:rFonts w:ascii="Arial" w:hAnsi="Arial" w:cs="Arial"/>
              </w:rPr>
              <w:t>15%</w:t>
            </w:r>
          </w:p>
        </w:tc>
        <w:tc>
          <w:tcPr>
            <w:tcW w:w="850" w:type="dxa"/>
            <w:hideMark/>
          </w:tcPr>
          <w:p w14:paraId="3C21E83A" w14:textId="77777777" w:rsidR="00E650D9" w:rsidRPr="00E650D9" w:rsidRDefault="00E650D9" w:rsidP="00E650D9">
            <w:pPr>
              <w:pStyle w:val="Default"/>
              <w:contextualSpacing/>
              <w:jc w:val="center"/>
              <w:rPr>
                <w:rFonts w:ascii="Arial" w:hAnsi="Arial" w:cs="Arial"/>
              </w:rPr>
            </w:pPr>
            <w:r w:rsidRPr="00E650D9">
              <w:rPr>
                <w:rFonts w:ascii="Arial" w:hAnsi="Arial" w:cs="Arial"/>
              </w:rPr>
              <w:t>14%</w:t>
            </w:r>
          </w:p>
        </w:tc>
        <w:tc>
          <w:tcPr>
            <w:tcW w:w="851" w:type="dxa"/>
            <w:hideMark/>
          </w:tcPr>
          <w:p w14:paraId="7BD6C6EB" w14:textId="77777777" w:rsidR="00E650D9" w:rsidRPr="00E650D9" w:rsidRDefault="00E650D9" w:rsidP="00E650D9">
            <w:pPr>
              <w:pStyle w:val="Default"/>
              <w:contextualSpacing/>
              <w:jc w:val="center"/>
              <w:rPr>
                <w:rFonts w:ascii="Arial" w:hAnsi="Arial" w:cs="Arial"/>
              </w:rPr>
            </w:pPr>
            <w:r w:rsidRPr="00E650D9">
              <w:rPr>
                <w:rFonts w:ascii="Arial" w:hAnsi="Arial" w:cs="Arial"/>
              </w:rPr>
              <w:t>4%</w:t>
            </w:r>
          </w:p>
        </w:tc>
        <w:tc>
          <w:tcPr>
            <w:tcW w:w="850" w:type="dxa"/>
            <w:hideMark/>
          </w:tcPr>
          <w:p w14:paraId="799A1B01" w14:textId="77777777" w:rsidR="00E650D9" w:rsidRPr="00E650D9" w:rsidRDefault="00E650D9" w:rsidP="00E650D9">
            <w:pPr>
              <w:pStyle w:val="Default"/>
              <w:contextualSpacing/>
              <w:jc w:val="center"/>
              <w:rPr>
                <w:rFonts w:ascii="Arial" w:hAnsi="Arial" w:cs="Arial"/>
              </w:rPr>
            </w:pPr>
            <w:r w:rsidRPr="00E650D9">
              <w:rPr>
                <w:rFonts w:ascii="Arial" w:hAnsi="Arial" w:cs="Arial"/>
              </w:rPr>
              <w:t>11%</w:t>
            </w:r>
          </w:p>
        </w:tc>
        <w:tc>
          <w:tcPr>
            <w:tcW w:w="851" w:type="dxa"/>
            <w:hideMark/>
          </w:tcPr>
          <w:p w14:paraId="280AFC76" w14:textId="77777777" w:rsidR="00E650D9" w:rsidRPr="00E650D9" w:rsidRDefault="00E650D9" w:rsidP="00E650D9">
            <w:pPr>
              <w:pStyle w:val="Default"/>
              <w:contextualSpacing/>
              <w:jc w:val="center"/>
              <w:rPr>
                <w:rFonts w:ascii="Arial" w:hAnsi="Arial" w:cs="Arial"/>
              </w:rPr>
            </w:pPr>
            <w:r w:rsidRPr="00E650D9">
              <w:rPr>
                <w:rFonts w:ascii="Arial" w:hAnsi="Arial" w:cs="Arial"/>
              </w:rPr>
              <w:t>10%</w:t>
            </w:r>
          </w:p>
        </w:tc>
        <w:tc>
          <w:tcPr>
            <w:tcW w:w="850" w:type="dxa"/>
            <w:hideMark/>
          </w:tcPr>
          <w:p w14:paraId="48840186" w14:textId="77777777" w:rsidR="00E650D9" w:rsidRPr="00E650D9" w:rsidRDefault="00E650D9" w:rsidP="00E650D9">
            <w:pPr>
              <w:pStyle w:val="Default"/>
              <w:contextualSpacing/>
              <w:jc w:val="center"/>
              <w:rPr>
                <w:rFonts w:ascii="Arial" w:hAnsi="Arial" w:cs="Arial"/>
              </w:rPr>
            </w:pPr>
            <w:r w:rsidRPr="00E650D9">
              <w:rPr>
                <w:rFonts w:ascii="Arial" w:hAnsi="Arial" w:cs="Arial"/>
              </w:rPr>
              <w:t>9%</w:t>
            </w:r>
          </w:p>
        </w:tc>
        <w:tc>
          <w:tcPr>
            <w:tcW w:w="851" w:type="dxa"/>
            <w:hideMark/>
          </w:tcPr>
          <w:p w14:paraId="0B3B5689" w14:textId="77777777" w:rsidR="00E650D9" w:rsidRPr="00E650D9" w:rsidRDefault="00E650D9" w:rsidP="00E650D9">
            <w:pPr>
              <w:pStyle w:val="Default"/>
              <w:contextualSpacing/>
              <w:jc w:val="center"/>
              <w:rPr>
                <w:rFonts w:ascii="Arial" w:hAnsi="Arial" w:cs="Arial"/>
              </w:rPr>
            </w:pPr>
            <w:r w:rsidRPr="00E650D9">
              <w:rPr>
                <w:rFonts w:ascii="Arial" w:hAnsi="Arial" w:cs="Arial"/>
              </w:rPr>
              <w:t>4%</w:t>
            </w:r>
          </w:p>
        </w:tc>
        <w:tc>
          <w:tcPr>
            <w:tcW w:w="992" w:type="dxa"/>
            <w:hideMark/>
          </w:tcPr>
          <w:p w14:paraId="7E738BF9" w14:textId="77777777" w:rsidR="00E650D9" w:rsidRPr="00E650D9" w:rsidRDefault="00E650D9" w:rsidP="00E650D9">
            <w:pPr>
              <w:pStyle w:val="Default"/>
              <w:contextualSpacing/>
              <w:jc w:val="center"/>
              <w:rPr>
                <w:rFonts w:ascii="Arial" w:hAnsi="Arial" w:cs="Arial"/>
              </w:rPr>
            </w:pPr>
            <w:r w:rsidRPr="00E650D9">
              <w:rPr>
                <w:rFonts w:ascii="Arial" w:hAnsi="Arial" w:cs="Arial"/>
              </w:rPr>
              <w:t>11%</w:t>
            </w:r>
          </w:p>
        </w:tc>
        <w:tc>
          <w:tcPr>
            <w:tcW w:w="851" w:type="dxa"/>
            <w:hideMark/>
          </w:tcPr>
          <w:p w14:paraId="31CDD73A" w14:textId="77777777" w:rsidR="00E650D9" w:rsidRPr="00E650D9" w:rsidRDefault="00E650D9" w:rsidP="00E650D9">
            <w:pPr>
              <w:pStyle w:val="Default"/>
              <w:contextualSpacing/>
              <w:jc w:val="center"/>
              <w:rPr>
                <w:rFonts w:ascii="Arial" w:hAnsi="Arial" w:cs="Arial"/>
              </w:rPr>
            </w:pPr>
            <w:r w:rsidRPr="00E650D9">
              <w:rPr>
                <w:rFonts w:ascii="Arial" w:hAnsi="Arial" w:cs="Arial"/>
              </w:rPr>
              <w:t>0.1%</w:t>
            </w:r>
          </w:p>
        </w:tc>
      </w:tr>
      <w:tr w:rsidR="00E650D9" w:rsidRPr="00E650D9" w14:paraId="0CFF229B" w14:textId="77777777" w:rsidTr="00F63F4E">
        <w:trPr>
          <w:trHeight w:val="20"/>
        </w:trPr>
        <w:tc>
          <w:tcPr>
            <w:tcW w:w="1838" w:type="dxa"/>
            <w:hideMark/>
          </w:tcPr>
          <w:p w14:paraId="209B2486" w14:textId="77777777" w:rsidR="00E650D9" w:rsidRPr="00E650D9" w:rsidRDefault="00E650D9" w:rsidP="00E650D9">
            <w:pPr>
              <w:pStyle w:val="Default"/>
              <w:contextualSpacing/>
              <w:jc w:val="both"/>
              <w:rPr>
                <w:rFonts w:ascii="Arial" w:hAnsi="Arial" w:cs="Arial"/>
              </w:rPr>
            </w:pPr>
            <w:r w:rsidRPr="00E650D9">
              <w:rPr>
                <w:rFonts w:ascii="Arial" w:hAnsi="Arial" w:cs="Arial"/>
                <w:lang w:val="mn-MN"/>
              </w:rPr>
              <w:t>БНХАУ-ын ДНБ-ний өсөлт</w:t>
            </w:r>
          </w:p>
        </w:tc>
        <w:tc>
          <w:tcPr>
            <w:tcW w:w="822" w:type="dxa"/>
            <w:hideMark/>
          </w:tcPr>
          <w:p w14:paraId="7AD4F661" w14:textId="77777777" w:rsidR="00E650D9" w:rsidRPr="00E650D9" w:rsidRDefault="00E650D9" w:rsidP="00E650D9">
            <w:pPr>
              <w:pStyle w:val="Default"/>
              <w:ind w:left="-1" w:right="-113"/>
              <w:contextualSpacing/>
              <w:jc w:val="center"/>
              <w:rPr>
                <w:rFonts w:ascii="Arial" w:hAnsi="Arial" w:cs="Arial"/>
              </w:rPr>
            </w:pPr>
            <w:r w:rsidRPr="00E650D9">
              <w:rPr>
                <w:rFonts w:ascii="Arial" w:hAnsi="Arial" w:cs="Arial"/>
              </w:rPr>
              <w:t>12%</w:t>
            </w:r>
          </w:p>
        </w:tc>
        <w:tc>
          <w:tcPr>
            <w:tcW w:w="850" w:type="dxa"/>
            <w:hideMark/>
          </w:tcPr>
          <w:p w14:paraId="56FCCEF0" w14:textId="77777777" w:rsidR="00E650D9" w:rsidRPr="00E650D9" w:rsidRDefault="00E650D9" w:rsidP="00E650D9">
            <w:pPr>
              <w:pStyle w:val="Default"/>
              <w:contextualSpacing/>
              <w:jc w:val="center"/>
              <w:rPr>
                <w:rFonts w:ascii="Arial" w:hAnsi="Arial" w:cs="Arial"/>
              </w:rPr>
            </w:pPr>
            <w:r w:rsidRPr="00E650D9">
              <w:rPr>
                <w:rFonts w:ascii="Arial" w:hAnsi="Arial" w:cs="Arial"/>
              </w:rPr>
              <w:t>13%</w:t>
            </w:r>
          </w:p>
        </w:tc>
        <w:tc>
          <w:tcPr>
            <w:tcW w:w="851" w:type="dxa"/>
            <w:hideMark/>
          </w:tcPr>
          <w:p w14:paraId="3B9BB603" w14:textId="77777777" w:rsidR="00E650D9" w:rsidRPr="00E650D9" w:rsidRDefault="00E650D9" w:rsidP="00E650D9">
            <w:pPr>
              <w:pStyle w:val="Default"/>
              <w:contextualSpacing/>
              <w:jc w:val="center"/>
              <w:rPr>
                <w:rFonts w:ascii="Arial" w:hAnsi="Arial" w:cs="Arial"/>
              </w:rPr>
            </w:pPr>
            <w:r w:rsidRPr="00E650D9">
              <w:rPr>
                <w:rFonts w:ascii="Arial" w:hAnsi="Arial" w:cs="Arial"/>
              </w:rPr>
              <w:t>14%</w:t>
            </w:r>
          </w:p>
        </w:tc>
        <w:tc>
          <w:tcPr>
            <w:tcW w:w="850" w:type="dxa"/>
            <w:hideMark/>
          </w:tcPr>
          <w:p w14:paraId="5FA26F59" w14:textId="77777777" w:rsidR="00E650D9" w:rsidRPr="00E650D9" w:rsidRDefault="00E650D9" w:rsidP="00E650D9">
            <w:pPr>
              <w:pStyle w:val="Default"/>
              <w:contextualSpacing/>
              <w:jc w:val="center"/>
              <w:rPr>
                <w:rFonts w:ascii="Arial" w:hAnsi="Arial" w:cs="Arial"/>
              </w:rPr>
            </w:pPr>
            <w:r w:rsidRPr="00E650D9">
              <w:rPr>
                <w:rFonts w:ascii="Arial" w:hAnsi="Arial" w:cs="Arial"/>
              </w:rPr>
              <w:t>6%</w:t>
            </w:r>
          </w:p>
        </w:tc>
        <w:tc>
          <w:tcPr>
            <w:tcW w:w="851" w:type="dxa"/>
            <w:hideMark/>
          </w:tcPr>
          <w:p w14:paraId="75969680" w14:textId="77777777" w:rsidR="00E650D9" w:rsidRPr="00E650D9" w:rsidRDefault="00E650D9" w:rsidP="00E650D9">
            <w:pPr>
              <w:pStyle w:val="Default"/>
              <w:contextualSpacing/>
              <w:jc w:val="center"/>
              <w:rPr>
                <w:rFonts w:ascii="Arial" w:hAnsi="Arial" w:cs="Arial"/>
              </w:rPr>
            </w:pPr>
            <w:r w:rsidRPr="00E650D9">
              <w:rPr>
                <w:rFonts w:ascii="Arial" w:hAnsi="Arial" w:cs="Arial"/>
              </w:rPr>
              <w:t>12%</w:t>
            </w:r>
          </w:p>
        </w:tc>
        <w:tc>
          <w:tcPr>
            <w:tcW w:w="850" w:type="dxa"/>
            <w:hideMark/>
          </w:tcPr>
          <w:p w14:paraId="2D189F4B" w14:textId="77777777" w:rsidR="00E650D9" w:rsidRPr="00E650D9" w:rsidRDefault="00E650D9" w:rsidP="00E650D9">
            <w:pPr>
              <w:pStyle w:val="Default"/>
              <w:contextualSpacing/>
              <w:jc w:val="center"/>
              <w:rPr>
                <w:rFonts w:ascii="Arial" w:hAnsi="Arial" w:cs="Arial"/>
              </w:rPr>
            </w:pPr>
            <w:r w:rsidRPr="00E650D9">
              <w:rPr>
                <w:rFonts w:ascii="Arial" w:hAnsi="Arial" w:cs="Arial"/>
              </w:rPr>
              <w:t>10%</w:t>
            </w:r>
          </w:p>
        </w:tc>
        <w:tc>
          <w:tcPr>
            <w:tcW w:w="851" w:type="dxa"/>
            <w:hideMark/>
          </w:tcPr>
          <w:p w14:paraId="24A3BE37" w14:textId="77777777" w:rsidR="00E650D9" w:rsidRPr="00E650D9" w:rsidRDefault="00E650D9" w:rsidP="00E650D9">
            <w:pPr>
              <w:pStyle w:val="Default"/>
              <w:contextualSpacing/>
              <w:jc w:val="center"/>
              <w:rPr>
                <w:rFonts w:ascii="Arial" w:hAnsi="Arial" w:cs="Arial"/>
              </w:rPr>
            </w:pPr>
            <w:r w:rsidRPr="00E650D9">
              <w:rPr>
                <w:rFonts w:ascii="Arial" w:hAnsi="Arial" w:cs="Arial"/>
              </w:rPr>
              <w:t>9%</w:t>
            </w:r>
          </w:p>
        </w:tc>
        <w:tc>
          <w:tcPr>
            <w:tcW w:w="992" w:type="dxa"/>
            <w:hideMark/>
          </w:tcPr>
          <w:p w14:paraId="38C4FFC6" w14:textId="77777777" w:rsidR="00E650D9" w:rsidRPr="00E650D9" w:rsidRDefault="00E650D9" w:rsidP="00E650D9">
            <w:pPr>
              <w:pStyle w:val="Default"/>
              <w:contextualSpacing/>
              <w:jc w:val="center"/>
              <w:rPr>
                <w:rFonts w:ascii="Arial" w:hAnsi="Arial" w:cs="Arial"/>
              </w:rPr>
            </w:pPr>
            <w:r w:rsidRPr="00E650D9">
              <w:rPr>
                <w:rFonts w:ascii="Arial" w:hAnsi="Arial" w:cs="Arial"/>
              </w:rPr>
              <w:t>7.70%</w:t>
            </w:r>
          </w:p>
        </w:tc>
        <w:tc>
          <w:tcPr>
            <w:tcW w:w="851" w:type="dxa"/>
            <w:hideMark/>
          </w:tcPr>
          <w:p w14:paraId="789526D1" w14:textId="77777777" w:rsidR="00E650D9" w:rsidRPr="00E650D9" w:rsidRDefault="00E650D9" w:rsidP="00E650D9">
            <w:pPr>
              <w:pStyle w:val="Default"/>
              <w:contextualSpacing/>
              <w:jc w:val="center"/>
              <w:rPr>
                <w:rFonts w:ascii="Arial" w:hAnsi="Arial" w:cs="Arial"/>
              </w:rPr>
            </w:pPr>
            <w:r w:rsidRPr="00E650D9">
              <w:rPr>
                <w:rFonts w:ascii="Arial" w:hAnsi="Arial" w:cs="Arial"/>
              </w:rPr>
              <w:t>7.30%</w:t>
            </w:r>
          </w:p>
        </w:tc>
      </w:tr>
    </w:tbl>
    <w:p w14:paraId="32DF3F65" w14:textId="77777777" w:rsidR="00E650D9" w:rsidRPr="00E650D9" w:rsidRDefault="00E650D9" w:rsidP="00E650D9">
      <w:pPr>
        <w:pStyle w:val="Default"/>
        <w:contextualSpacing/>
        <w:jc w:val="both"/>
        <w:rPr>
          <w:rFonts w:ascii="Arial" w:eastAsia="SimSun" w:hAnsi="Arial" w:cs="Arial"/>
          <w:color w:val="auto"/>
          <w:lang w:val="mn-MN"/>
        </w:rPr>
      </w:pPr>
    </w:p>
    <w:p w14:paraId="398FCA2D" w14:textId="77777777" w:rsidR="00E650D9" w:rsidRPr="00E650D9" w:rsidRDefault="00E650D9" w:rsidP="00E650D9">
      <w:pPr>
        <w:pStyle w:val="Default"/>
        <w:ind w:firstLine="720"/>
        <w:contextualSpacing/>
        <w:jc w:val="both"/>
        <w:rPr>
          <w:rFonts w:ascii="Arial" w:eastAsia="SimSun" w:hAnsi="Arial" w:cs="Arial"/>
          <w:color w:val="auto"/>
          <w:lang w:val="mn-MN" w:eastAsia="zh-CN"/>
        </w:rPr>
      </w:pPr>
      <w:r w:rsidRPr="00E650D9">
        <w:rPr>
          <w:rFonts w:ascii="Arial" w:eastAsia="SimSun" w:hAnsi="Arial" w:cs="Arial"/>
          <w:color w:val="auto"/>
          <w:lang w:val="mn-MN"/>
        </w:rPr>
        <w:t>Дэлхийн зах зээлд уул уурхайн түүхий эдийн үнэ урт хугацааны хандлагаас гадна супер мөчлөг, бусад богино хугацааны хүчин зүйлсээс шалтгаалан хэлбэлзэж байна. 2000 оны сүүлээс эхлэн тасралтгүй өссөн төмрийн хүдрийн үнэ 2008</w:t>
      </w:r>
      <w:r w:rsidRPr="00E650D9">
        <w:rPr>
          <w:rFonts w:ascii="Arial" w:eastAsia="SimSun" w:hAnsi="Arial" w:cs="Arial"/>
          <w:color w:val="auto"/>
          <w:lang w:val="mn-MN" w:eastAsia="zh-CN"/>
        </w:rPr>
        <w:t>, 2009 оны дэлхийн санхүү, эдийн засгийн хямралын үеэр огцом унасан ч Хятадын эдийн засгийн хурдацтай өсөлтөөс үүдсэн түүхий эдийн өндөр эрэлтээс шалтгаалан эргэн сэргэсэн юм. Гэвч энэхүү эрэлтийг үүсгэгч Хятадын эдийн засгийн өсөлт тогтворжиж эхэлсэн бөгөөд үүнийг ч БНХАУ хүлээн зөвшөөрч, XIII Таван жилийн зорилтдоо ДНБ-ийн өсөлтийн зорилтот түвшинээ 10%-аас 6.5% (олон улсын байгууллагуудын судалгаагаар бодит өсөлт нь 5% орчим) болгон бууруулав.</w:t>
      </w:r>
    </w:p>
    <w:p w14:paraId="5C4BFAEF" w14:textId="77777777" w:rsidR="00E650D9" w:rsidRPr="00E650D9" w:rsidRDefault="00E650D9" w:rsidP="00E650D9">
      <w:pPr>
        <w:pStyle w:val="Default"/>
        <w:ind w:firstLine="720"/>
        <w:contextualSpacing/>
        <w:jc w:val="both"/>
        <w:rPr>
          <w:rFonts w:ascii="Arial" w:eastAsia="SimSun" w:hAnsi="Arial" w:cs="Arial"/>
          <w:color w:val="auto"/>
          <w:lang w:val="mn-MN" w:eastAsia="zh-CN"/>
        </w:rPr>
      </w:pPr>
      <w:r w:rsidRPr="00E650D9">
        <w:rPr>
          <w:rFonts w:ascii="Arial" w:eastAsia="SimSun" w:hAnsi="Arial" w:cs="Arial"/>
          <w:color w:val="auto"/>
          <w:lang w:val="mn-MN" w:eastAsia="zh-CN"/>
        </w:rPr>
        <w:t>БНХАУ-ын эдийн засаг урт хугацааны хөгжлийн динамикийг харгалзаж аж үйлдвэржилт, экспортод чиглэсэн эдийн засгаас үйлчилгээ, дотоод хэрэглээг илүү баримжаалсан хөгжлийн загвар руу бодлогын ба бодит шилжилт хийж байна.</w:t>
      </w:r>
      <w:r w:rsidRPr="00E650D9">
        <w:rPr>
          <w:rFonts w:ascii="Arial" w:eastAsia="SimSun" w:hAnsi="Arial" w:cs="Arial"/>
          <w:lang w:val="mn-MN"/>
        </w:rPr>
        <w:t xml:space="preserve"> </w:t>
      </w:r>
      <w:r w:rsidRPr="00E650D9">
        <w:rPr>
          <w:rFonts w:ascii="Arial" w:eastAsia="SimSun" w:hAnsi="Arial" w:cs="Arial"/>
          <w:color w:val="auto"/>
          <w:lang w:val="mn-MN" w:eastAsia="zh-CN"/>
        </w:rPr>
        <w:t xml:space="preserve">Гангийн хэрэглээг зонхилон нөхцөлдүүлэгч барилга, дэд бүтцийн салбарын өсөлт ч саармагжиж, төмрийн хүдрийн үнэ 2012 оны сүүлийн хагасаас эхлэн унаж байна. </w:t>
      </w:r>
    </w:p>
    <w:p w14:paraId="69E693D0" w14:textId="77777777" w:rsidR="00E650D9" w:rsidRPr="00E650D9" w:rsidRDefault="00E650D9" w:rsidP="00E650D9">
      <w:pPr>
        <w:pStyle w:val="Default"/>
        <w:ind w:left="7200" w:firstLine="720"/>
        <w:contextualSpacing/>
        <w:jc w:val="both"/>
        <w:rPr>
          <w:rFonts w:ascii="Arial" w:eastAsia="SimSun" w:hAnsi="Arial" w:cs="Arial"/>
          <w:color w:val="auto"/>
          <w:lang w:val="mn-MN"/>
        </w:rPr>
      </w:pPr>
      <w:r w:rsidRPr="00E650D9">
        <w:rPr>
          <w:rFonts w:ascii="Arial" w:eastAsia="SimSun" w:hAnsi="Arial" w:cs="Arial"/>
          <w:color w:val="auto"/>
          <w:lang w:val="mn-MN"/>
        </w:rPr>
        <w:t>Хүснэгт 3</w:t>
      </w:r>
    </w:p>
    <w:p w14:paraId="4DC18F78" w14:textId="77777777" w:rsidR="00E650D9" w:rsidRPr="00E650D9" w:rsidRDefault="00E650D9" w:rsidP="00E650D9">
      <w:pPr>
        <w:pStyle w:val="Default"/>
        <w:spacing w:after="240"/>
        <w:contextualSpacing/>
        <w:jc w:val="center"/>
        <w:rPr>
          <w:rFonts w:ascii="Arial" w:eastAsia="SimSun" w:hAnsi="Arial" w:cs="Arial"/>
          <w:i/>
          <w:color w:val="auto"/>
          <w:lang w:val="mn-MN"/>
        </w:rPr>
      </w:pPr>
      <w:r w:rsidRPr="00E650D9">
        <w:rPr>
          <w:rFonts w:ascii="Arial" w:eastAsia="SimSun" w:hAnsi="Arial" w:cs="Arial"/>
          <w:i/>
          <w:color w:val="auto"/>
          <w:lang w:val="mn-MN"/>
        </w:rPr>
        <w:t>Дэлхийн гангийн индекс</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799"/>
        <w:gridCol w:w="2572"/>
      </w:tblGrid>
      <w:tr w:rsidR="00E650D9" w:rsidRPr="00E650D9" w14:paraId="2C0C7082" w14:textId="77777777" w:rsidTr="00E650D9">
        <w:trPr>
          <w:trHeight w:val="45"/>
        </w:trPr>
        <w:tc>
          <w:tcPr>
            <w:tcW w:w="6799" w:type="dxa"/>
            <w:shd w:val="clear" w:color="auto" w:fill="D9D9D9" w:themeFill="background1" w:themeFillShade="D9"/>
            <w:tcMar>
              <w:top w:w="15" w:type="dxa"/>
              <w:left w:w="15" w:type="dxa"/>
              <w:bottom w:w="0" w:type="dxa"/>
              <w:right w:w="15" w:type="dxa"/>
            </w:tcMar>
            <w:vAlign w:val="center"/>
          </w:tcPr>
          <w:p w14:paraId="15A9C091" w14:textId="77777777" w:rsidR="00E650D9" w:rsidRPr="00E650D9" w:rsidRDefault="00E650D9" w:rsidP="00E650D9">
            <w:pPr>
              <w:pStyle w:val="Default"/>
              <w:contextualSpacing/>
              <w:jc w:val="center"/>
              <w:rPr>
                <w:rFonts w:ascii="Arial" w:eastAsia="SimSun" w:hAnsi="Arial" w:cs="Arial"/>
                <w:lang w:val="mn-MN"/>
              </w:rPr>
            </w:pPr>
            <w:r w:rsidRPr="00E650D9">
              <w:rPr>
                <w:rFonts w:ascii="Arial" w:eastAsia="SimSun" w:hAnsi="Arial" w:cs="Arial"/>
                <w:lang w:val="mn-MN"/>
              </w:rPr>
              <w:t>Индекс, үзүүлэлт</w:t>
            </w:r>
          </w:p>
        </w:tc>
        <w:tc>
          <w:tcPr>
            <w:tcW w:w="2572" w:type="dxa"/>
            <w:shd w:val="clear" w:color="auto" w:fill="D9D9D9" w:themeFill="background1" w:themeFillShade="D9"/>
            <w:tcMar>
              <w:top w:w="15" w:type="dxa"/>
              <w:left w:w="15" w:type="dxa"/>
              <w:bottom w:w="0" w:type="dxa"/>
              <w:right w:w="15" w:type="dxa"/>
            </w:tcMar>
            <w:vAlign w:val="bottom"/>
          </w:tcPr>
          <w:p w14:paraId="2C4D4994" w14:textId="77777777" w:rsidR="00E650D9" w:rsidRPr="00E650D9" w:rsidRDefault="00E650D9" w:rsidP="00E650D9">
            <w:pPr>
              <w:pStyle w:val="Default"/>
              <w:contextualSpacing/>
              <w:jc w:val="center"/>
              <w:rPr>
                <w:rFonts w:ascii="Arial" w:eastAsia="SimSun" w:hAnsi="Arial" w:cs="Arial"/>
                <w:lang w:val="mn-MN"/>
              </w:rPr>
            </w:pPr>
            <w:r w:rsidRPr="00E650D9">
              <w:rPr>
                <w:rFonts w:ascii="Arial" w:eastAsia="SimSun" w:hAnsi="Arial" w:cs="Arial"/>
                <w:lang w:val="mn-MN"/>
              </w:rPr>
              <w:t>Хэмжээ, тонн</w:t>
            </w:r>
          </w:p>
        </w:tc>
      </w:tr>
      <w:tr w:rsidR="00E650D9" w:rsidRPr="00E650D9" w14:paraId="533C96BD" w14:textId="77777777" w:rsidTr="00E650D9">
        <w:trPr>
          <w:trHeight w:val="45"/>
        </w:trPr>
        <w:tc>
          <w:tcPr>
            <w:tcW w:w="6799" w:type="dxa"/>
            <w:shd w:val="clear" w:color="auto" w:fill="auto"/>
            <w:tcMar>
              <w:top w:w="15" w:type="dxa"/>
              <w:left w:w="15" w:type="dxa"/>
              <w:bottom w:w="0" w:type="dxa"/>
              <w:right w:w="15" w:type="dxa"/>
            </w:tcMar>
            <w:vAlign w:val="center"/>
            <w:hideMark/>
          </w:tcPr>
          <w:p w14:paraId="7444F87A" w14:textId="77777777" w:rsidR="00E650D9" w:rsidRPr="00E650D9" w:rsidRDefault="00E650D9" w:rsidP="00E650D9">
            <w:pPr>
              <w:pStyle w:val="Default"/>
              <w:ind w:firstLine="270"/>
              <w:contextualSpacing/>
              <w:jc w:val="both"/>
              <w:rPr>
                <w:rFonts w:ascii="Arial" w:eastAsia="SimSun" w:hAnsi="Arial" w:cs="Arial"/>
                <w:lang w:val="mn-MN"/>
              </w:rPr>
            </w:pPr>
            <w:r w:rsidRPr="00E650D9">
              <w:rPr>
                <w:rFonts w:ascii="Arial" w:eastAsia="SimSun" w:hAnsi="Arial" w:cs="Arial"/>
                <w:lang w:val="mn-MN"/>
              </w:rPr>
              <w:t>Хөгжингүй орнуудын нэг хүнд ноогдох гангийн хэмжээ</w:t>
            </w:r>
          </w:p>
        </w:tc>
        <w:tc>
          <w:tcPr>
            <w:tcW w:w="2572" w:type="dxa"/>
            <w:shd w:val="clear" w:color="auto" w:fill="auto"/>
            <w:tcMar>
              <w:top w:w="15" w:type="dxa"/>
              <w:left w:w="15" w:type="dxa"/>
              <w:bottom w:w="0" w:type="dxa"/>
              <w:right w:w="15" w:type="dxa"/>
            </w:tcMar>
            <w:vAlign w:val="bottom"/>
            <w:hideMark/>
          </w:tcPr>
          <w:p w14:paraId="14FD4494" w14:textId="77777777" w:rsidR="00E650D9" w:rsidRPr="00E650D9" w:rsidRDefault="00E650D9" w:rsidP="00E650D9">
            <w:pPr>
              <w:pStyle w:val="Default"/>
              <w:contextualSpacing/>
              <w:jc w:val="center"/>
              <w:rPr>
                <w:rFonts w:ascii="Arial" w:eastAsia="SimSun" w:hAnsi="Arial" w:cs="Arial"/>
                <w:color w:val="auto"/>
              </w:rPr>
            </w:pPr>
            <w:r w:rsidRPr="00E650D9">
              <w:rPr>
                <w:rFonts w:ascii="Arial" w:eastAsia="SimSun" w:hAnsi="Arial" w:cs="Arial"/>
                <w:color w:val="auto"/>
              </w:rPr>
              <w:t>10</w:t>
            </w:r>
          </w:p>
        </w:tc>
      </w:tr>
      <w:tr w:rsidR="00E650D9" w:rsidRPr="00E650D9" w14:paraId="7704D9DD" w14:textId="77777777" w:rsidTr="00E650D9">
        <w:trPr>
          <w:trHeight w:val="45"/>
        </w:trPr>
        <w:tc>
          <w:tcPr>
            <w:tcW w:w="6799" w:type="dxa"/>
            <w:shd w:val="clear" w:color="auto" w:fill="auto"/>
            <w:tcMar>
              <w:top w:w="15" w:type="dxa"/>
              <w:left w:w="15" w:type="dxa"/>
              <w:bottom w:w="0" w:type="dxa"/>
              <w:right w:w="15" w:type="dxa"/>
            </w:tcMar>
            <w:vAlign w:val="bottom"/>
            <w:hideMark/>
          </w:tcPr>
          <w:p w14:paraId="566FBA9C" w14:textId="77777777" w:rsidR="00E650D9" w:rsidRPr="00E650D9" w:rsidRDefault="00E650D9" w:rsidP="00E650D9">
            <w:pPr>
              <w:pStyle w:val="Default"/>
              <w:ind w:firstLine="270"/>
              <w:contextualSpacing/>
              <w:jc w:val="both"/>
              <w:rPr>
                <w:rFonts w:ascii="Arial" w:eastAsia="SimSun" w:hAnsi="Arial" w:cs="Arial"/>
              </w:rPr>
            </w:pPr>
            <w:r w:rsidRPr="00E650D9">
              <w:rPr>
                <w:rFonts w:ascii="Arial" w:eastAsia="SimSun" w:hAnsi="Arial" w:cs="Arial"/>
                <w:lang w:val="mn-MN"/>
              </w:rPr>
              <w:t>Дэлхийн дундаж</w:t>
            </w:r>
          </w:p>
        </w:tc>
        <w:tc>
          <w:tcPr>
            <w:tcW w:w="2572" w:type="dxa"/>
            <w:shd w:val="clear" w:color="auto" w:fill="auto"/>
            <w:tcMar>
              <w:top w:w="15" w:type="dxa"/>
              <w:left w:w="15" w:type="dxa"/>
              <w:bottom w:w="0" w:type="dxa"/>
              <w:right w:w="15" w:type="dxa"/>
            </w:tcMar>
            <w:vAlign w:val="bottom"/>
            <w:hideMark/>
          </w:tcPr>
          <w:p w14:paraId="1756C65F" w14:textId="77777777" w:rsidR="00E650D9" w:rsidRPr="00E650D9" w:rsidRDefault="00E650D9" w:rsidP="00E650D9">
            <w:pPr>
              <w:pStyle w:val="Default"/>
              <w:contextualSpacing/>
              <w:jc w:val="center"/>
              <w:rPr>
                <w:rFonts w:ascii="Arial" w:eastAsia="SimSun" w:hAnsi="Arial" w:cs="Arial"/>
                <w:color w:val="auto"/>
              </w:rPr>
            </w:pPr>
            <w:r w:rsidRPr="00E650D9">
              <w:rPr>
                <w:rFonts w:ascii="Arial" w:eastAsia="SimSun" w:hAnsi="Arial" w:cs="Arial"/>
                <w:color w:val="auto"/>
              </w:rPr>
              <w:t>2.7</w:t>
            </w:r>
          </w:p>
        </w:tc>
      </w:tr>
      <w:tr w:rsidR="00E650D9" w:rsidRPr="00E650D9" w14:paraId="14D7DE43" w14:textId="77777777" w:rsidTr="00E650D9">
        <w:trPr>
          <w:trHeight w:val="45"/>
        </w:trPr>
        <w:tc>
          <w:tcPr>
            <w:tcW w:w="6799" w:type="dxa"/>
            <w:shd w:val="clear" w:color="auto" w:fill="auto"/>
            <w:tcMar>
              <w:top w:w="15" w:type="dxa"/>
              <w:left w:w="15" w:type="dxa"/>
              <w:bottom w:w="0" w:type="dxa"/>
              <w:right w:w="15" w:type="dxa"/>
            </w:tcMar>
            <w:vAlign w:val="bottom"/>
            <w:hideMark/>
          </w:tcPr>
          <w:p w14:paraId="1026EBB3" w14:textId="77777777" w:rsidR="00E650D9" w:rsidRPr="00E650D9" w:rsidRDefault="00E650D9" w:rsidP="00E650D9">
            <w:pPr>
              <w:pStyle w:val="Default"/>
              <w:ind w:firstLine="270"/>
              <w:contextualSpacing/>
              <w:jc w:val="both"/>
              <w:rPr>
                <w:rFonts w:ascii="Arial" w:eastAsia="SimSun" w:hAnsi="Arial" w:cs="Arial"/>
              </w:rPr>
            </w:pPr>
            <w:r w:rsidRPr="00E650D9">
              <w:rPr>
                <w:rFonts w:ascii="Arial" w:eastAsia="SimSun" w:hAnsi="Arial" w:cs="Arial"/>
                <w:lang w:val="mn-MN"/>
              </w:rPr>
              <w:t>БНХАУ-ын нэг хүнд ноогдох гангийн хэмжээ</w:t>
            </w:r>
          </w:p>
        </w:tc>
        <w:tc>
          <w:tcPr>
            <w:tcW w:w="2572" w:type="dxa"/>
            <w:shd w:val="clear" w:color="auto" w:fill="auto"/>
            <w:tcMar>
              <w:top w:w="15" w:type="dxa"/>
              <w:left w:w="15" w:type="dxa"/>
              <w:bottom w:w="0" w:type="dxa"/>
              <w:right w:w="15" w:type="dxa"/>
            </w:tcMar>
            <w:vAlign w:val="bottom"/>
            <w:hideMark/>
          </w:tcPr>
          <w:p w14:paraId="402CE19B" w14:textId="77777777" w:rsidR="00E650D9" w:rsidRPr="00E650D9" w:rsidRDefault="00E650D9" w:rsidP="00E650D9">
            <w:pPr>
              <w:pStyle w:val="Default"/>
              <w:contextualSpacing/>
              <w:jc w:val="center"/>
              <w:rPr>
                <w:rFonts w:ascii="Arial" w:eastAsia="SimSun" w:hAnsi="Arial" w:cs="Arial"/>
                <w:color w:val="auto"/>
              </w:rPr>
            </w:pPr>
            <w:r w:rsidRPr="00E650D9">
              <w:rPr>
                <w:rFonts w:ascii="Arial" w:eastAsia="SimSun" w:hAnsi="Arial" w:cs="Arial"/>
                <w:color w:val="auto"/>
              </w:rPr>
              <w:t>5</w:t>
            </w:r>
          </w:p>
        </w:tc>
      </w:tr>
      <w:tr w:rsidR="00E650D9" w:rsidRPr="00E650D9" w14:paraId="4546D4D4" w14:textId="77777777" w:rsidTr="00E650D9">
        <w:trPr>
          <w:trHeight w:val="45"/>
        </w:trPr>
        <w:tc>
          <w:tcPr>
            <w:tcW w:w="6799" w:type="dxa"/>
            <w:shd w:val="clear" w:color="auto" w:fill="auto"/>
            <w:tcMar>
              <w:top w:w="15" w:type="dxa"/>
              <w:left w:w="15" w:type="dxa"/>
              <w:bottom w:w="0" w:type="dxa"/>
              <w:right w:w="15" w:type="dxa"/>
            </w:tcMar>
            <w:vAlign w:val="bottom"/>
            <w:hideMark/>
          </w:tcPr>
          <w:p w14:paraId="387679D8" w14:textId="77777777" w:rsidR="00E650D9" w:rsidRPr="00E650D9" w:rsidRDefault="00E650D9" w:rsidP="00E650D9">
            <w:pPr>
              <w:pStyle w:val="Default"/>
              <w:ind w:firstLine="270"/>
              <w:contextualSpacing/>
              <w:jc w:val="both"/>
              <w:rPr>
                <w:rFonts w:ascii="Arial" w:eastAsia="SimSun" w:hAnsi="Arial" w:cs="Arial"/>
              </w:rPr>
            </w:pPr>
            <w:r w:rsidRPr="00E650D9">
              <w:rPr>
                <w:rFonts w:ascii="Arial" w:eastAsia="SimSun" w:hAnsi="Arial" w:cs="Arial"/>
                <w:lang w:val="mn-MN"/>
              </w:rPr>
              <w:t>БНХАУ-д шаардлагатай ган</w:t>
            </w:r>
          </w:p>
        </w:tc>
        <w:tc>
          <w:tcPr>
            <w:tcW w:w="2572" w:type="dxa"/>
            <w:shd w:val="clear" w:color="auto" w:fill="auto"/>
            <w:tcMar>
              <w:top w:w="15" w:type="dxa"/>
              <w:left w:w="15" w:type="dxa"/>
              <w:bottom w:w="0" w:type="dxa"/>
              <w:right w:w="15" w:type="dxa"/>
            </w:tcMar>
            <w:vAlign w:val="center"/>
            <w:hideMark/>
          </w:tcPr>
          <w:p w14:paraId="342D3494" w14:textId="77777777" w:rsidR="00E650D9" w:rsidRPr="00E650D9" w:rsidRDefault="00E650D9" w:rsidP="00E650D9">
            <w:pPr>
              <w:pStyle w:val="Default"/>
              <w:contextualSpacing/>
              <w:jc w:val="center"/>
              <w:rPr>
                <w:rFonts w:ascii="Arial" w:eastAsia="SimSun" w:hAnsi="Arial" w:cs="Arial"/>
                <w:color w:val="auto"/>
              </w:rPr>
            </w:pPr>
            <w:r w:rsidRPr="00E650D9">
              <w:rPr>
                <w:rFonts w:ascii="Arial" w:eastAsia="SimSun" w:hAnsi="Arial" w:cs="Arial"/>
                <w:color w:val="auto"/>
                <w:lang w:val="mn-MN"/>
              </w:rPr>
              <w:t xml:space="preserve">6.8 тэрбум </w:t>
            </w:r>
          </w:p>
        </w:tc>
      </w:tr>
    </w:tbl>
    <w:p w14:paraId="495F924C" w14:textId="77777777" w:rsidR="00E650D9" w:rsidRPr="00E650D9" w:rsidRDefault="00E650D9" w:rsidP="00E650D9">
      <w:pPr>
        <w:pStyle w:val="Default"/>
        <w:ind w:firstLine="720"/>
        <w:contextualSpacing/>
        <w:jc w:val="both"/>
        <w:rPr>
          <w:rFonts w:ascii="Arial" w:eastAsia="SimSun" w:hAnsi="Arial" w:cs="Arial"/>
          <w:color w:val="auto"/>
          <w:lang w:val="mn-MN"/>
        </w:rPr>
      </w:pPr>
    </w:p>
    <w:p w14:paraId="727C39CF" w14:textId="77777777" w:rsidR="00E650D9" w:rsidRPr="00E650D9" w:rsidRDefault="00E650D9" w:rsidP="00E650D9">
      <w:pPr>
        <w:pStyle w:val="Default"/>
        <w:ind w:firstLine="720"/>
        <w:contextualSpacing/>
        <w:jc w:val="both"/>
        <w:rPr>
          <w:rFonts w:ascii="Arial" w:eastAsia="SimSun" w:hAnsi="Arial" w:cs="Arial"/>
          <w:color w:val="auto"/>
          <w:lang w:val="mn-MN" w:eastAsia="zh-CN"/>
        </w:rPr>
      </w:pPr>
      <w:r w:rsidRPr="00E650D9">
        <w:rPr>
          <w:rFonts w:ascii="Arial" w:eastAsia="SimSun" w:hAnsi="Arial" w:cs="Arial"/>
          <w:color w:val="auto"/>
          <w:lang w:val="mn-MN"/>
        </w:rPr>
        <w:t xml:space="preserve">БНХАУ-ын төмрийн хүдрийн хэрэгцээ өндөр байх хугацааг таамаглахын тулд Гангийн индекс буюу хөгжингүй орнуудын нэг хүнд ноогдох гангийн хэмжээ болох 10 тоннд хүрэхэд БНХАУ-д шаардлагатай гангийн хэмжээг тооцоход 6.8 тэрбум тонн ган шаардлагатай гэж гарсан бөгөөд энэхүү түвшинд хүрэх 10-15 жилийн хугацааг гангийн өндөр эрэлттэй жилүүд гэж үзэж байна. Гэтэл энэ хугацаанд жил тутмын төмрийн хүдрийн эрэлт нэг түвшинд тогтвортой </w:t>
      </w:r>
      <w:r w:rsidRPr="00E650D9">
        <w:rPr>
          <w:rFonts w:ascii="Arial" w:eastAsia="SimSun" w:hAnsi="Arial" w:cs="Arial"/>
          <w:color w:val="auto"/>
          <w:lang w:val="mn-MN" w:eastAsia="zh-CN"/>
        </w:rPr>
        <w:t>байтал нийлүүлэлт эрэлтийг даваад зогсохгүй улам бүр өсөн нэмэгдсээр байгаа юм.</w:t>
      </w:r>
    </w:p>
    <w:p w14:paraId="22C2AFFD" w14:textId="77777777" w:rsidR="00E650D9" w:rsidRPr="00E650D9" w:rsidRDefault="00E650D9" w:rsidP="00E650D9">
      <w:pPr>
        <w:pStyle w:val="Default"/>
        <w:contextualSpacing/>
        <w:jc w:val="right"/>
        <w:rPr>
          <w:rFonts w:ascii="Arial" w:eastAsia="SimSun" w:hAnsi="Arial" w:cs="Arial"/>
          <w:lang w:val="mn-MN"/>
        </w:rPr>
      </w:pPr>
      <w:r w:rsidRPr="00E650D9">
        <w:rPr>
          <w:rFonts w:ascii="Arial" w:eastAsia="SimSun" w:hAnsi="Arial" w:cs="Arial"/>
          <w:lang w:val="mn-MN"/>
        </w:rPr>
        <w:t>Хүснэгт 4</w:t>
      </w:r>
    </w:p>
    <w:p w14:paraId="21E64511" w14:textId="77777777" w:rsidR="00E650D9" w:rsidRPr="00E650D9" w:rsidRDefault="00E650D9" w:rsidP="00E650D9">
      <w:pPr>
        <w:pStyle w:val="Default"/>
        <w:contextualSpacing/>
        <w:jc w:val="center"/>
        <w:rPr>
          <w:rFonts w:ascii="Arial" w:eastAsia="SimSun" w:hAnsi="Arial" w:cs="Arial"/>
          <w:i/>
          <w:lang w:val="mn-MN"/>
        </w:rPr>
      </w:pPr>
      <w:r w:rsidRPr="00E650D9">
        <w:rPr>
          <w:rFonts w:ascii="Arial" w:eastAsia="SimSun" w:hAnsi="Arial" w:cs="Arial"/>
          <w:i/>
          <w:lang w:val="mn-MN"/>
        </w:rPr>
        <w:t>БНХАУ-ын ган боловсруулалтын хэмжээний таамаглал, дундаж өсөлтөөр</w:t>
      </w:r>
    </w:p>
    <w:tbl>
      <w:tblPr>
        <w:tblpPr w:leftFromText="180" w:rightFromText="180" w:vertAnchor="text" w:horzAnchor="page" w:tblpX="1386" w:tblpY="199"/>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17"/>
        <w:gridCol w:w="1032"/>
        <w:gridCol w:w="1032"/>
        <w:gridCol w:w="1032"/>
        <w:gridCol w:w="1032"/>
        <w:gridCol w:w="1032"/>
        <w:gridCol w:w="1032"/>
      </w:tblGrid>
      <w:tr w:rsidR="00E650D9" w:rsidRPr="00E650D9" w14:paraId="0C357AE4" w14:textId="77777777" w:rsidTr="00E650D9">
        <w:trPr>
          <w:trHeight w:val="253"/>
        </w:trPr>
        <w:tc>
          <w:tcPr>
            <w:tcW w:w="3417" w:type="dxa"/>
            <w:shd w:val="clear" w:color="auto" w:fill="D9D9D9" w:themeFill="background1" w:themeFillShade="D9"/>
            <w:tcMar>
              <w:top w:w="15" w:type="dxa"/>
              <w:left w:w="15" w:type="dxa"/>
              <w:bottom w:w="0" w:type="dxa"/>
              <w:right w:w="15" w:type="dxa"/>
            </w:tcMar>
            <w:vAlign w:val="center"/>
            <w:hideMark/>
          </w:tcPr>
          <w:p w14:paraId="19F473F2" w14:textId="77777777" w:rsidR="00E650D9" w:rsidRPr="00E650D9" w:rsidRDefault="00E650D9" w:rsidP="00E650D9">
            <w:pPr>
              <w:pStyle w:val="Default"/>
              <w:ind w:firstLine="720"/>
              <w:contextualSpacing/>
              <w:jc w:val="both"/>
              <w:rPr>
                <w:rFonts w:ascii="Arial" w:eastAsia="SimSun" w:hAnsi="Arial" w:cs="Arial"/>
                <w:lang w:val="mn-MN"/>
              </w:rPr>
            </w:pPr>
          </w:p>
        </w:tc>
        <w:tc>
          <w:tcPr>
            <w:tcW w:w="1032" w:type="dxa"/>
            <w:shd w:val="clear" w:color="auto" w:fill="D9D9D9" w:themeFill="background1" w:themeFillShade="D9"/>
            <w:tcMar>
              <w:top w:w="15" w:type="dxa"/>
              <w:left w:w="15" w:type="dxa"/>
              <w:bottom w:w="0" w:type="dxa"/>
              <w:right w:w="15" w:type="dxa"/>
            </w:tcMar>
            <w:vAlign w:val="center"/>
            <w:hideMark/>
          </w:tcPr>
          <w:p w14:paraId="5210CB6D"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2015</w:t>
            </w:r>
          </w:p>
        </w:tc>
        <w:tc>
          <w:tcPr>
            <w:tcW w:w="1032" w:type="dxa"/>
            <w:shd w:val="clear" w:color="auto" w:fill="D9D9D9" w:themeFill="background1" w:themeFillShade="D9"/>
            <w:tcMar>
              <w:top w:w="15" w:type="dxa"/>
              <w:left w:w="15" w:type="dxa"/>
              <w:bottom w:w="0" w:type="dxa"/>
              <w:right w:w="15" w:type="dxa"/>
            </w:tcMar>
            <w:vAlign w:val="center"/>
            <w:hideMark/>
          </w:tcPr>
          <w:p w14:paraId="6958FD7F"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2016</w:t>
            </w:r>
          </w:p>
        </w:tc>
        <w:tc>
          <w:tcPr>
            <w:tcW w:w="1032" w:type="dxa"/>
            <w:shd w:val="clear" w:color="auto" w:fill="D9D9D9" w:themeFill="background1" w:themeFillShade="D9"/>
            <w:tcMar>
              <w:top w:w="15" w:type="dxa"/>
              <w:left w:w="15" w:type="dxa"/>
              <w:bottom w:w="0" w:type="dxa"/>
              <w:right w:w="15" w:type="dxa"/>
            </w:tcMar>
            <w:vAlign w:val="center"/>
            <w:hideMark/>
          </w:tcPr>
          <w:p w14:paraId="1601D65E"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2017</w:t>
            </w:r>
          </w:p>
        </w:tc>
        <w:tc>
          <w:tcPr>
            <w:tcW w:w="1032" w:type="dxa"/>
            <w:shd w:val="clear" w:color="auto" w:fill="D9D9D9" w:themeFill="background1" w:themeFillShade="D9"/>
            <w:tcMar>
              <w:top w:w="15" w:type="dxa"/>
              <w:left w:w="15" w:type="dxa"/>
              <w:bottom w:w="0" w:type="dxa"/>
              <w:right w:w="15" w:type="dxa"/>
            </w:tcMar>
            <w:vAlign w:val="center"/>
            <w:hideMark/>
          </w:tcPr>
          <w:p w14:paraId="5F8996D5"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2018</w:t>
            </w:r>
          </w:p>
        </w:tc>
        <w:tc>
          <w:tcPr>
            <w:tcW w:w="1032" w:type="dxa"/>
            <w:shd w:val="clear" w:color="auto" w:fill="D9D9D9" w:themeFill="background1" w:themeFillShade="D9"/>
            <w:tcMar>
              <w:top w:w="15" w:type="dxa"/>
              <w:left w:w="15" w:type="dxa"/>
              <w:bottom w:w="0" w:type="dxa"/>
              <w:right w:w="15" w:type="dxa"/>
            </w:tcMar>
            <w:vAlign w:val="center"/>
            <w:hideMark/>
          </w:tcPr>
          <w:p w14:paraId="3C6C5C8B"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2019</w:t>
            </w:r>
          </w:p>
        </w:tc>
        <w:tc>
          <w:tcPr>
            <w:tcW w:w="1032" w:type="dxa"/>
            <w:shd w:val="clear" w:color="auto" w:fill="D9D9D9" w:themeFill="background1" w:themeFillShade="D9"/>
            <w:tcMar>
              <w:top w:w="15" w:type="dxa"/>
              <w:left w:w="15" w:type="dxa"/>
              <w:bottom w:w="0" w:type="dxa"/>
              <w:right w:w="15" w:type="dxa"/>
            </w:tcMar>
            <w:vAlign w:val="center"/>
            <w:hideMark/>
          </w:tcPr>
          <w:p w14:paraId="2427214E"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2020</w:t>
            </w:r>
          </w:p>
        </w:tc>
      </w:tr>
      <w:tr w:rsidR="00E650D9" w:rsidRPr="00E650D9" w14:paraId="644ACBC9" w14:textId="77777777" w:rsidTr="00E650D9">
        <w:trPr>
          <w:trHeight w:val="97"/>
        </w:trPr>
        <w:tc>
          <w:tcPr>
            <w:tcW w:w="3417" w:type="dxa"/>
            <w:shd w:val="clear" w:color="auto" w:fill="auto"/>
            <w:tcMar>
              <w:top w:w="15" w:type="dxa"/>
              <w:left w:w="15" w:type="dxa"/>
              <w:bottom w:w="0" w:type="dxa"/>
              <w:right w:w="15" w:type="dxa"/>
            </w:tcMar>
            <w:vAlign w:val="center"/>
            <w:hideMark/>
          </w:tcPr>
          <w:p w14:paraId="7AB8303A" w14:textId="77777777" w:rsidR="00E650D9" w:rsidRPr="00E650D9" w:rsidRDefault="00E650D9" w:rsidP="00E650D9">
            <w:pPr>
              <w:pStyle w:val="Default"/>
              <w:contextualSpacing/>
              <w:jc w:val="both"/>
              <w:rPr>
                <w:rFonts w:ascii="Arial" w:eastAsia="SimSun" w:hAnsi="Arial" w:cs="Arial"/>
              </w:rPr>
            </w:pPr>
            <w:r w:rsidRPr="00E650D9">
              <w:rPr>
                <w:rFonts w:ascii="Arial" w:eastAsia="SimSun" w:hAnsi="Arial" w:cs="Arial"/>
                <w:lang w:val="mn-MN"/>
              </w:rPr>
              <w:t>БНХАУ-ын ган боловсруулалтын хэмжээ</w:t>
            </w:r>
          </w:p>
        </w:tc>
        <w:tc>
          <w:tcPr>
            <w:tcW w:w="1032" w:type="dxa"/>
            <w:shd w:val="clear" w:color="auto" w:fill="auto"/>
            <w:tcMar>
              <w:top w:w="15" w:type="dxa"/>
              <w:left w:w="15" w:type="dxa"/>
              <w:bottom w:w="0" w:type="dxa"/>
              <w:right w:w="15" w:type="dxa"/>
            </w:tcMar>
            <w:vAlign w:val="bottom"/>
            <w:hideMark/>
          </w:tcPr>
          <w:p w14:paraId="071F1224"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786928.7</w:t>
            </w:r>
          </w:p>
        </w:tc>
        <w:tc>
          <w:tcPr>
            <w:tcW w:w="1032" w:type="dxa"/>
            <w:shd w:val="clear" w:color="auto" w:fill="auto"/>
            <w:tcMar>
              <w:top w:w="15" w:type="dxa"/>
              <w:left w:w="15" w:type="dxa"/>
              <w:bottom w:w="0" w:type="dxa"/>
              <w:right w:w="15" w:type="dxa"/>
            </w:tcMar>
            <w:vAlign w:val="bottom"/>
            <w:hideMark/>
          </w:tcPr>
          <w:p w14:paraId="4E07A64D"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741008.6</w:t>
            </w:r>
          </w:p>
        </w:tc>
        <w:tc>
          <w:tcPr>
            <w:tcW w:w="1032" w:type="dxa"/>
            <w:shd w:val="clear" w:color="auto" w:fill="auto"/>
            <w:tcMar>
              <w:top w:w="15" w:type="dxa"/>
              <w:left w:w="15" w:type="dxa"/>
              <w:bottom w:w="0" w:type="dxa"/>
              <w:right w:w="15" w:type="dxa"/>
            </w:tcMar>
            <w:vAlign w:val="bottom"/>
            <w:hideMark/>
          </w:tcPr>
          <w:p w14:paraId="1683ACCB"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734492.8</w:t>
            </w:r>
          </w:p>
        </w:tc>
        <w:tc>
          <w:tcPr>
            <w:tcW w:w="1032" w:type="dxa"/>
            <w:shd w:val="clear" w:color="auto" w:fill="auto"/>
            <w:tcMar>
              <w:top w:w="15" w:type="dxa"/>
              <w:left w:w="15" w:type="dxa"/>
              <w:bottom w:w="0" w:type="dxa"/>
              <w:right w:w="15" w:type="dxa"/>
            </w:tcMar>
            <w:vAlign w:val="bottom"/>
            <w:hideMark/>
          </w:tcPr>
          <w:p w14:paraId="5488B2E6"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728034.2</w:t>
            </w:r>
          </w:p>
        </w:tc>
        <w:tc>
          <w:tcPr>
            <w:tcW w:w="1032" w:type="dxa"/>
            <w:shd w:val="clear" w:color="auto" w:fill="auto"/>
            <w:tcMar>
              <w:top w:w="15" w:type="dxa"/>
              <w:left w:w="15" w:type="dxa"/>
              <w:bottom w:w="0" w:type="dxa"/>
              <w:right w:w="15" w:type="dxa"/>
            </w:tcMar>
            <w:vAlign w:val="bottom"/>
            <w:hideMark/>
          </w:tcPr>
          <w:p w14:paraId="1B440284" w14:textId="77777777" w:rsidR="00E650D9" w:rsidRPr="00E650D9" w:rsidRDefault="00E650D9" w:rsidP="00E650D9">
            <w:pPr>
              <w:pStyle w:val="Default"/>
              <w:contextualSpacing/>
              <w:jc w:val="center"/>
              <w:rPr>
                <w:rFonts w:ascii="Arial" w:eastAsia="SimSun" w:hAnsi="Arial" w:cs="Arial"/>
                <w:lang w:val="mn-MN"/>
              </w:rPr>
            </w:pPr>
            <w:r w:rsidRPr="00E650D9">
              <w:rPr>
                <w:rFonts w:ascii="Arial" w:eastAsia="SimSun" w:hAnsi="Arial" w:cs="Arial"/>
              </w:rPr>
              <w:t>757714</w:t>
            </w:r>
            <w:r w:rsidRPr="00E650D9">
              <w:rPr>
                <w:rFonts w:ascii="Arial" w:eastAsia="SimSun" w:hAnsi="Arial" w:cs="Arial"/>
                <w:lang w:val="mn-MN"/>
              </w:rPr>
              <w:t>.0</w:t>
            </w:r>
          </w:p>
        </w:tc>
        <w:tc>
          <w:tcPr>
            <w:tcW w:w="1032" w:type="dxa"/>
            <w:shd w:val="clear" w:color="auto" w:fill="auto"/>
            <w:tcMar>
              <w:top w:w="15" w:type="dxa"/>
              <w:left w:w="15" w:type="dxa"/>
              <w:bottom w:w="0" w:type="dxa"/>
              <w:right w:w="15" w:type="dxa"/>
            </w:tcMar>
            <w:vAlign w:val="bottom"/>
            <w:hideMark/>
          </w:tcPr>
          <w:p w14:paraId="1B213714"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788603.8</w:t>
            </w:r>
          </w:p>
        </w:tc>
      </w:tr>
      <w:tr w:rsidR="00E650D9" w:rsidRPr="00E650D9" w14:paraId="162C4DD9" w14:textId="77777777" w:rsidTr="00E650D9">
        <w:trPr>
          <w:trHeight w:val="97"/>
        </w:trPr>
        <w:tc>
          <w:tcPr>
            <w:tcW w:w="3417" w:type="dxa"/>
            <w:shd w:val="clear" w:color="auto" w:fill="auto"/>
            <w:tcMar>
              <w:top w:w="15" w:type="dxa"/>
              <w:left w:w="15" w:type="dxa"/>
              <w:bottom w:w="0" w:type="dxa"/>
              <w:right w:w="15" w:type="dxa"/>
            </w:tcMar>
            <w:vAlign w:val="center"/>
            <w:hideMark/>
          </w:tcPr>
          <w:p w14:paraId="2478CFD6" w14:textId="77777777" w:rsidR="00E650D9" w:rsidRPr="00E650D9" w:rsidRDefault="00E650D9" w:rsidP="00E650D9">
            <w:pPr>
              <w:pStyle w:val="Default"/>
              <w:contextualSpacing/>
              <w:jc w:val="both"/>
              <w:rPr>
                <w:rFonts w:ascii="Arial" w:eastAsia="SimSun" w:hAnsi="Arial" w:cs="Arial"/>
              </w:rPr>
            </w:pPr>
            <w:r w:rsidRPr="00E650D9">
              <w:rPr>
                <w:rFonts w:ascii="Arial" w:eastAsia="SimSun" w:hAnsi="Arial" w:cs="Arial"/>
                <w:lang w:val="mn-MN"/>
              </w:rPr>
              <w:t>БНХАУ-ын ган боловсруулалтын өсөлт</w:t>
            </w:r>
          </w:p>
        </w:tc>
        <w:tc>
          <w:tcPr>
            <w:tcW w:w="1032" w:type="dxa"/>
            <w:shd w:val="clear" w:color="auto" w:fill="auto"/>
            <w:tcMar>
              <w:top w:w="15" w:type="dxa"/>
              <w:left w:w="15" w:type="dxa"/>
              <w:bottom w:w="0" w:type="dxa"/>
              <w:right w:w="15" w:type="dxa"/>
            </w:tcMar>
            <w:vAlign w:val="bottom"/>
            <w:hideMark/>
          </w:tcPr>
          <w:p w14:paraId="49CA1B36"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6%</w:t>
            </w:r>
          </w:p>
        </w:tc>
        <w:tc>
          <w:tcPr>
            <w:tcW w:w="1032" w:type="dxa"/>
            <w:shd w:val="clear" w:color="auto" w:fill="auto"/>
            <w:tcMar>
              <w:top w:w="15" w:type="dxa"/>
              <w:left w:w="15" w:type="dxa"/>
              <w:bottom w:w="0" w:type="dxa"/>
              <w:right w:w="15" w:type="dxa"/>
            </w:tcMar>
            <w:vAlign w:val="bottom"/>
            <w:hideMark/>
          </w:tcPr>
          <w:p w14:paraId="6982B19E"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4%</w:t>
            </w:r>
          </w:p>
        </w:tc>
        <w:tc>
          <w:tcPr>
            <w:tcW w:w="1032" w:type="dxa"/>
            <w:shd w:val="clear" w:color="auto" w:fill="auto"/>
            <w:tcMar>
              <w:top w:w="15" w:type="dxa"/>
              <w:left w:w="15" w:type="dxa"/>
              <w:bottom w:w="0" w:type="dxa"/>
              <w:right w:w="15" w:type="dxa"/>
            </w:tcMar>
            <w:vAlign w:val="bottom"/>
            <w:hideMark/>
          </w:tcPr>
          <w:p w14:paraId="55E4F3C8"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4%</w:t>
            </w:r>
          </w:p>
        </w:tc>
        <w:tc>
          <w:tcPr>
            <w:tcW w:w="1032" w:type="dxa"/>
            <w:shd w:val="clear" w:color="auto" w:fill="auto"/>
            <w:tcMar>
              <w:top w:w="15" w:type="dxa"/>
              <w:left w:w="15" w:type="dxa"/>
              <w:bottom w:w="0" w:type="dxa"/>
              <w:right w:w="15" w:type="dxa"/>
            </w:tcMar>
            <w:vAlign w:val="bottom"/>
            <w:hideMark/>
          </w:tcPr>
          <w:p w14:paraId="4B692363"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4%</w:t>
            </w:r>
          </w:p>
        </w:tc>
        <w:tc>
          <w:tcPr>
            <w:tcW w:w="1032" w:type="dxa"/>
            <w:shd w:val="clear" w:color="auto" w:fill="auto"/>
            <w:tcMar>
              <w:top w:w="15" w:type="dxa"/>
              <w:left w:w="15" w:type="dxa"/>
              <w:bottom w:w="0" w:type="dxa"/>
              <w:right w:w="15" w:type="dxa"/>
            </w:tcMar>
            <w:vAlign w:val="bottom"/>
            <w:hideMark/>
          </w:tcPr>
          <w:p w14:paraId="1B7F5DBD"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4%</w:t>
            </w:r>
          </w:p>
        </w:tc>
        <w:tc>
          <w:tcPr>
            <w:tcW w:w="1032" w:type="dxa"/>
            <w:shd w:val="clear" w:color="auto" w:fill="auto"/>
            <w:tcMar>
              <w:top w:w="15" w:type="dxa"/>
              <w:left w:w="15" w:type="dxa"/>
              <w:bottom w:w="0" w:type="dxa"/>
              <w:right w:w="15" w:type="dxa"/>
            </w:tcMar>
            <w:vAlign w:val="bottom"/>
            <w:hideMark/>
          </w:tcPr>
          <w:p w14:paraId="003BEE29"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4%</w:t>
            </w:r>
          </w:p>
        </w:tc>
      </w:tr>
      <w:tr w:rsidR="00E650D9" w:rsidRPr="00E650D9" w14:paraId="5A696BEE" w14:textId="77777777" w:rsidTr="00E650D9">
        <w:trPr>
          <w:trHeight w:val="97"/>
        </w:trPr>
        <w:tc>
          <w:tcPr>
            <w:tcW w:w="3417" w:type="dxa"/>
            <w:shd w:val="clear" w:color="auto" w:fill="auto"/>
            <w:tcMar>
              <w:top w:w="15" w:type="dxa"/>
              <w:left w:w="15" w:type="dxa"/>
              <w:bottom w:w="0" w:type="dxa"/>
              <w:right w:w="15" w:type="dxa"/>
            </w:tcMar>
            <w:vAlign w:val="center"/>
            <w:hideMark/>
          </w:tcPr>
          <w:p w14:paraId="3CB34517" w14:textId="77777777" w:rsidR="00E650D9" w:rsidRPr="00E650D9" w:rsidRDefault="00E650D9" w:rsidP="00E650D9">
            <w:pPr>
              <w:pStyle w:val="Default"/>
              <w:contextualSpacing/>
              <w:jc w:val="both"/>
              <w:rPr>
                <w:rFonts w:ascii="Arial" w:eastAsia="SimSun" w:hAnsi="Arial" w:cs="Arial"/>
              </w:rPr>
            </w:pPr>
            <w:r w:rsidRPr="00E650D9">
              <w:rPr>
                <w:rFonts w:ascii="Arial" w:eastAsia="SimSun" w:hAnsi="Arial" w:cs="Arial"/>
                <w:lang w:val="mn-MN"/>
              </w:rPr>
              <w:t>БНХАУ-ын ДНБ-ний өсөлтийн түвшин</w:t>
            </w:r>
          </w:p>
        </w:tc>
        <w:tc>
          <w:tcPr>
            <w:tcW w:w="1032" w:type="dxa"/>
            <w:shd w:val="clear" w:color="auto" w:fill="auto"/>
            <w:tcMar>
              <w:top w:w="15" w:type="dxa"/>
              <w:left w:w="15" w:type="dxa"/>
              <w:bottom w:w="0" w:type="dxa"/>
              <w:right w:w="15" w:type="dxa"/>
            </w:tcMar>
            <w:vAlign w:val="center"/>
            <w:hideMark/>
          </w:tcPr>
          <w:p w14:paraId="446E6199"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6.90%</w:t>
            </w:r>
          </w:p>
        </w:tc>
        <w:tc>
          <w:tcPr>
            <w:tcW w:w="1032" w:type="dxa"/>
            <w:shd w:val="clear" w:color="auto" w:fill="auto"/>
            <w:tcMar>
              <w:top w:w="15" w:type="dxa"/>
              <w:left w:w="15" w:type="dxa"/>
              <w:bottom w:w="0" w:type="dxa"/>
              <w:right w:w="15" w:type="dxa"/>
            </w:tcMar>
            <w:vAlign w:val="center"/>
            <w:hideMark/>
          </w:tcPr>
          <w:p w14:paraId="59A2F941"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5.0%</w:t>
            </w:r>
          </w:p>
        </w:tc>
        <w:tc>
          <w:tcPr>
            <w:tcW w:w="1032" w:type="dxa"/>
            <w:shd w:val="clear" w:color="auto" w:fill="auto"/>
            <w:tcMar>
              <w:top w:w="15" w:type="dxa"/>
              <w:left w:w="15" w:type="dxa"/>
              <w:bottom w:w="0" w:type="dxa"/>
              <w:right w:w="15" w:type="dxa"/>
            </w:tcMar>
            <w:vAlign w:val="center"/>
            <w:hideMark/>
          </w:tcPr>
          <w:p w14:paraId="5C41282D"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5.0%</w:t>
            </w:r>
          </w:p>
        </w:tc>
        <w:tc>
          <w:tcPr>
            <w:tcW w:w="1032" w:type="dxa"/>
            <w:shd w:val="clear" w:color="auto" w:fill="auto"/>
            <w:tcMar>
              <w:top w:w="15" w:type="dxa"/>
              <w:left w:w="15" w:type="dxa"/>
              <w:bottom w:w="0" w:type="dxa"/>
              <w:right w:w="15" w:type="dxa"/>
            </w:tcMar>
            <w:vAlign w:val="center"/>
            <w:hideMark/>
          </w:tcPr>
          <w:p w14:paraId="4AAF1FF6"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5.0%</w:t>
            </w:r>
          </w:p>
        </w:tc>
        <w:tc>
          <w:tcPr>
            <w:tcW w:w="1032" w:type="dxa"/>
            <w:shd w:val="clear" w:color="auto" w:fill="auto"/>
            <w:tcMar>
              <w:top w:w="15" w:type="dxa"/>
              <w:left w:w="15" w:type="dxa"/>
              <w:bottom w:w="0" w:type="dxa"/>
              <w:right w:w="15" w:type="dxa"/>
            </w:tcMar>
            <w:vAlign w:val="center"/>
            <w:hideMark/>
          </w:tcPr>
          <w:p w14:paraId="3B6A037F"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5.0%</w:t>
            </w:r>
          </w:p>
        </w:tc>
        <w:tc>
          <w:tcPr>
            <w:tcW w:w="1032" w:type="dxa"/>
            <w:shd w:val="clear" w:color="auto" w:fill="auto"/>
            <w:tcMar>
              <w:top w:w="15" w:type="dxa"/>
              <w:left w:w="15" w:type="dxa"/>
              <w:bottom w:w="0" w:type="dxa"/>
              <w:right w:w="15" w:type="dxa"/>
            </w:tcMar>
            <w:vAlign w:val="center"/>
            <w:hideMark/>
          </w:tcPr>
          <w:p w14:paraId="6D1504E3" w14:textId="77777777" w:rsidR="00E650D9" w:rsidRPr="00E650D9" w:rsidRDefault="00E650D9" w:rsidP="00E650D9">
            <w:pPr>
              <w:pStyle w:val="Default"/>
              <w:contextualSpacing/>
              <w:jc w:val="center"/>
              <w:rPr>
                <w:rFonts w:ascii="Arial" w:eastAsia="SimSun" w:hAnsi="Arial" w:cs="Arial"/>
              </w:rPr>
            </w:pPr>
            <w:r w:rsidRPr="00E650D9">
              <w:rPr>
                <w:rFonts w:ascii="Arial" w:eastAsia="SimSun" w:hAnsi="Arial" w:cs="Arial"/>
              </w:rPr>
              <w:t>5.0%</w:t>
            </w:r>
          </w:p>
        </w:tc>
      </w:tr>
    </w:tbl>
    <w:p w14:paraId="195E5FDB" w14:textId="77777777" w:rsidR="00E650D9" w:rsidRPr="00E650D9" w:rsidRDefault="00E650D9" w:rsidP="00E650D9">
      <w:pPr>
        <w:pStyle w:val="Default"/>
        <w:contextualSpacing/>
        <w:jc w:val="right"/>
        <w:rPr>
          <w:rFonts w:ascii="Arial" w:eastAsia="SimSun" w:hAnsi="Arial" w:cs="Arial"/>
          <w:lang w:val="mn-MN"/>
        </w:rPr>
      </w:pPr>
    </w:p>
    <w:p w14:paraId="54901898" w14:textId="77777777" w:rsidR="00E650D9" w:rsidRPr="00E650D9" w:rsidRDefault="00E650D9" w:rsidP="00E650D9">
      <w:pPr>
        <w:spacing w:line="240" w:lineRule="auto"/>
        <w:ind w:left="-284"/>
        <w:rPr>
          <w:rFonts w:ascii="Arial" w:eastAsia="SimSun" w:hAnsi="Arial" w:cs="Arial"/>
          <w:szCs w:val="24"/>
        </w:rPr>
      </w:pPr>
      <w:r w:rsidRPr="00E650D9">
        <w:rPr>
          <w:rFonts w:ascii="Arial" w:hAnsi="Arial" w:cs="Arial"/>
          <w:noProof/>
          <w:szCs w:val="24"/>
          <w:lang w:eastAsia="en-US"/>
        </w:rPr>
        <w:drawing>
          <wp:inline distT="0" distB="0" distL="0" distR="0" wp14:anchorId="1C53BDF6" wp14:editId="53AB5438">
            <wp:extent cx="6042025" cy="1952625"/>
            <wp:effectExtent l="0" t="0" r="1587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0C565C" w14:textId="77777777" w:rsidR="00E650D9" w:rsidRPr="00E650D9" w:rsidRDefault="00E650D9" w:rsidP="00E650D9">
      <w:pPr>
        <w:spacing w:line="240" w:lineRule="auto"/>
        <w:jc w:val="right"/>
        <w:rPr>
          <w:rFonts w:ascii="Arial" w:eastAsia="SimSun" w:hAnsi="Arial" w:cs="Arial"/>
          <w:i/>
          <w:szCs w:val="24"/>
          <w:lang w:val="mn-MN"/>
        </w:rPr>
      </w:pPr>
      <w:r w:rsidRPr="00E650D9">
        <w:rPr>
          <w:rFonts w:ascii="Arial" w:eastAsia="SimSun" w:hAnsi="Arial" w:cs="Arial"/>
          <w:szCs w:val="24"/>
          <w:lang w:val="mn-MN"/>
        </w:rPr>
        <w:t xml:space="preserve">Зураг 1. </w:t>
      </w:r>
      <w:r w:rsidRPr="00E650D9">
        <w:rPr>
          <w:rFonts w:ascii="Arial" w:eastAsia="SimSun" w:hAnsi="Arial" w:cs="Arial"/>
          <w:i/>
          <w:szCs w:val="24"/>
          <w:lang w:val="mn-MN"/>
        </w:rPr>
        <w:t>БНХАУ-ын төмрийн хүдрийн эрэлт</w:t>
      </w:r>
    </w:p>
    <w:p w14:paraId="6F59EAC6" w14:textId="77777777" w:rsidR="00E650D9" w:rsidRPr="00E650D9" w:rsidRDefault="00E650D9" w:rsidP="00E650D9">
      <w:pPr>
        <w:pStyle w:val="Default"/>
        <w:ind w:firstLine="720"/>
        <w:contextualSpacing/>
        <w:jc w:val="both"/>
        <w:rPr>
          <w:rFonts w:ascii="Arial" w:eastAsia="SimSun" w:hAnsi="Arial" w:cs="Arial"/>
          <w:color w:val="auto"/>
          <w:lang w:val="mn-MN"/>
        </w:rPr>
      </w:pPr>
      <w:r w:rsidRPr="00E650D9">
        <w:rPr>
          <w:rFonts w:ascii="Arial" w:eastAsia="SimSun" w:hAnsi="Arial" w:cs="Arial"/>
          <w:color w:val="auto"/>
          <w:lang w:val="mn-MN"/>
        </w:rPr>
        <w:t xml:space="preserve">БНХАУ-ын дотоодын төмрийн хүдрийн олборлолт нийт тогтоогдсон нөөц, суурилагдсан хүчин чадлынхаа 90 гаруй </w:t>
      </w:r>
      <w:r w:rsidRPr="00E650D9">
        <w:rPr>
          <w:rFonts w:ascii="Arial" w:eastAsia="MS Mincho" w:hAnsi="Arial" w:cs="Arial"/>
          <w:color w:val="auto"/>
          <w:lang w:val="mn-MN" w:eastAsia="ja-JP"/>
        </w:rPr>
        <w:t>хувьд</w:t>
      </w:r>
      <w:r w:rsidRPr="00E650D9">
        <w:rPr>
          <w:rFonts w:ascii="Arial" w:eastAsia="SimSun" w:hAnsi="Arial" w:cs="Arial"/>
          <w:color w:val="auto"/>
          <w:lang w:val="mn-MN"/>
        </w:rPr>
        <w:t xml:space="preserve"> хүрчихсэн ажиллаж байгаа нь жилийн дүнгээр дунджаар 250 сая орчим тонн төмрийн хүдрийг дотооддоо олборлон нийлүүлж байна. Харин БНХАУ-ын төмрийн хүдрийн нийлүүлэлтийн дийлэнх хэсгийг бүрдүүлдэг Vale </w:t>
      </w:r>
      <w:r w:rsidRPr="00E650D9">
        <w:rPr>
          <w:rFonts w:ascii="Arial" w:eastAsia="SimSun" w:hAnsi="Arial" w:cs="Arial"/>
          <w:color w:val="auto"/>
          <w:lang w:val="mn-MN" w:eastAsia="zh-CN"/>
        </w:rPr>
        <w:t>(25%)</w:t>
      </w:r>
      <w:r w:rsidRPr="00E650D9">
        <w:rPr>
          <w:rFonts w:ascii="Arial" w:eastAsia="SimSun" w:hAnsi="Arial" w:cs="Arial"/>
          <w:color w:val="auto"/>
          <w:lang w:val="mn-MN"/>
        </w:rPr>
        <w:t xml:space="preserve">, BHP Billiton (24%), Rio Tinto (17%) зэрэг Австрали, Бразилд төвтэй төмрийн хүдрийн дэлхийн голлох тоглогчид 2010-2014 оны хооронд олборлолтоо 40% нэмэгдүүлж, нөгөөтэйгүүр нэгжийн үйлдвэрлэлийн өртгийг эрс бууруулж </w:t>
      </w:r>
      <w:r w:rsidRPr="00E650D9">
        <w:rPr>
          <w:rFonts w:ascii="Arial" w:eastAsia="SimSun" w:hAnsi="Arial" w:cs="Arial"/>
          <w:color w:val="auto"/>
          <w:lang w:val="mn-MN" w:eastAsia="zh-CN"/>
        </w:rPr>
        <w:t xml:space="preserve">(28.8-16 ам.доллар) </w:t>
      </w:r>
      <w:r w:rsidRPr="00E650D9">
        <w:rPr>
          <w:rFonts w:ascii="Arial" w:eastAsia="SimSun" w:hAnsi="Arial" w:cs="Arial"/>
          <w:color w:val="auto"/>
          <w:lang w:val="mn-MN"/>
        </w:rPr>
        <w:t xml:space="preserve">байна. </w:t>
      </w:r>
    </w:p>
    <w:p w14:paraId="6790A896" w14:textId="77777777" w:rsidR="00E650D9" w:rsidRPr="00E650D9" w:rsidRDefault="00E650D9" w:rsidP="00E650D9">
      <w:pPr>
        <w:pStyle w:val="Default"/>
        <w:ind w:firstLine="720"/>
        <w:contextualSpacing/>
        <w:jc w:val="both"/>
        <w:rPr>
          <w:rFonts w:ascii="Arial" w:eastAsia="SimSun" w:hAnsi="Arial" w:cs="Arial"/>
          <w:color w:val="auto"/>
          <w:lang w:val="mn-MN" w:eastAsia="zh-CN"/>
        </w:rPr>
      </w:pPr>
      <w:r w:rsidRPr="00E650D9">
        <w:rPr>
          <w:rFonts w:ascii="Arial" w:eastAsia="SimSun" w:hAnsi="Arial" w:cs="Arial"/>
          <w:color w:val="auto"/>
          <w:lang w:val="mn-MN" w:eastAsia="zh-CN"/>
        </w:rPr>
        <w:t>Мөн Хятадын гангийн түүхий эдийн 15 хувийг дахин боловсруулалтаар гарган авах болж энэ хүчин чадал нэмэгдэх төлөвтэй байна. Дахин боловсруулалт нь түүхий эд бага шаардахаас гадна байгаль орчны бохирдлыг эрс бууруулах давуу талтай бөгөөд ингэснээр БНХАУ-ын дотоодын өртөг өндөртэй олборлогчид ч өрсөлдөөнд ялагдах явдал гарах болжээ.</w:t>
      </w:r>
    </w:p>
    <w:p w14:paraId="33A069AB" w14:textId="77777777" w:rsidR="00E650D9" w:rsidRPr="00E650D9" w:rsidRDefault="00E650D9" w:rsidP="00E650D9">
      <w:pPr>
        <w:pStyle w:val="Default"/>
        <w:ind w:firstLine="720"/>
        <w:contextualSpacing/>
        <w:jc w:val="both"/>
        <w:rPr>
          <w:rFonts w:ascii="Arial" w:eastAsia="SimSun" w:hAnsi="Arial" w:cs="Arial"/>
          <w:color w:val="auto"/>
          <w:lang w:val="mn-MN"/>
        </w:rPr>
      </w:pPr>
    </w:p>
    <w:p w14:paraId="2C02A388" w14:textId="77777777" w:rsidR="00E650D9" w:rsidRPr="00E650D9" w:rsidRDefault="00E650D9" w:rsidP="00E650D9">
      <w:pPr>
        <w:pStyle w:val="Default"/>
        <w:ind w:hanging="284"/>
        <w:contextualSpacing/>
        <w:jc w:val="center"/>
        <w:rPr>
          <w:rFonts w:ascii="Arial" w:eastAsia="SimSun" w:hAnsi="Arial" w:cs="Arial"/>
          <w:i/>
          <w:color w:val="auto"/>
          <w:lang w:val="mn-MN"/>
        </w:rPr>
      </w:pPr>
      <w:r w:rsidRPr="00E650D9">
        <w:rPr>
          <w:rFonts w:ascii="Arial" w:hAnsi="Arial" w:cs="Arial"/>
          <w:noProof/>
        </w:rPr>
        <w:drawing>
          <wp:inline distT="0" distB="0" distL="0" distR="0" wp14:anchorId="6ECAB79E" wp14:editId="71F308FA">
            <wp:extent cx="5788660" cy="2152650"/>
            <wp:effectExtent l="0" t="0" r="25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650D9">
        <w:rPr>
          <w:rFonts w:ascii="Arial" w:eastAsia="SimSun" w:hAnsi="Arial" w:cs="Arial"/>
          <w:color w:val="auto"/>
          <w:lang w:val="mn-MN"/>
        </w:rPr>
        <w:t xml:space="preserve">Зураг 2. </w:t>
      </w:r>
      <w:r w:rsidRPr="00E650D9">
        <w:rPr>
          <w:rFonts w:ascii="Arial" w:eastAsia="SimSun" w:hAnsi="Arial" w:cs="Arial"/>
          <w:i/>
          <w:color w:val="auto"/>
          <w:lang w:val="mn-MN"/>
        </w:rPr>
        <w:t>БНХАУ-ын дотоодын төмрийн хүдрийн нийлүүлэлт</w:t>
      </w:r>
    </w:p>
    <w:p w14:paraId="7C486D26" w14:textId="77777777" w:rsidR="00E650D9" w:rsidRPr="00E650D9" w:rsidRDefault="00E650D9" w:rsidP="00E650D9">
      <w:pPr>
        <w:pStyle w:val="Default"/>
        <w:contextualSpacing/>
        <w:rPr>
          <w:rFonts w:ascii="Arial" w:eastAsia="SimSun" w:hAnsi="Arial" w:cs="Arial"/>
          <w:color w:val="auto"/>
          <w:lang w:val="mn-MN"/>
        </w:rPr>
      </w:pPr>
    </w:p>
    <w:p w14:paraId="0190355B" w14:textId="77777777" w:rsidR="00E650D9" w:rsidRPr="00E650D9" w:rsidRDefault="00E650D9" w:rsidP="00E650D9">
      <w:pPr>
        <w:pStyle w:val="Default"/>
        <w:ind w:firstLine="720"/>
        <w:contextualSpacing/>
        <w:jc w:val="both"/>
        <w:rPr>
          <w:rFonts w:ascii="Arial" w:eastAsia="SimSun" w:hAnsi="Arial" w:cs="Arial"/>
          <w:color w:val="auto"/>
          <w:lang w:val="mn-MN" w:eastAsia="zh-CN"/>
        </w:rPr>
      </w:pPr>
      <w:r w:rsidRPr="00E650D9">
        <w:rPr>
          <w:rFonts w:ascii="Arial" w:eastAsia="SimSun" w:hAnsi="Arial" w:cs="Arial"/>
          <w:color w:val="auto"/>
          <w:lang w:val="mn-MN" w:eastAsia="zh-CN"/>
        </w:rPr>
        <w:t>Зах зээлийн үнийн талаас аваад үзэхэд ч 2012 оноос хойш төмрийн хүдрийн үнэ жигд бууралттай байж олон жилийн дундаж үнэ болон үнийн доод хил буюу өртгийн дээд хил дээр тулчихаад байгаа бөгөөд ойрын 5 жилд энэ түвшингээ хадгалах магадлалтай байна.</w:t>
      </w:r>
    </w:p>
    <w:p w14:paraId="145BA2ED" w14:textId="77777777" w:rsidR="00E650D9" w:rsidRPr="00E650D9" w:rsidRDefault="00E650D9" w:rsidP="00E650D9">
      <w:pPr>
        <w:spacing w:line="240" w:lineRule="auto"/>
        <w:jc w:val="center"/>
        <w:rPr>
          <w:rFonts w:ascii="Arial" w:hAnsi="Arial" w:cs="Arial"/>
          <w:szCs w:val="24"/>
          <w:lang w:val="mn-MN"/>
        </w:rPr>
      </w:pPr>
      <w:r w:rsidRPr="00E650D9">
        <w:rPr>
          <w:rFonts w:ascii="Arial" w:hAnsi="Arial" w:cs="Arial"/>
          <w:noProof/>
          <w:szCs w:val="24"/>
          <w:lang w:eastAsia="en-US"/>
        </w:rPr>
        <w:drawing>
          <wp:inline distT="0" distB="0" distL="0" distR="0" wp14:anchorId="13AC6445" wp14:editId="578F71DF">
            <wp:extent cx="5800725" cy="1846385"/>
            <wp:effectExtent l="0" t="0" r="9525" b="209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650D9">
        <w:rPr>
          <w:rFonts w:ascii="Arial" w:hAnsi="Arial" w:cs="Arial"/>
          <w:szCs w:val="24"/>
          <w:lang w:val="mn-MN"/>
        </w:rPr>
        <w:t xml:space="preserve">Зураг 3. </w:t>
      </w:r>
      <w:r w:rsidRPr="00E650D9">
        <w:rPr>
          <w:rFonts w:ascii="Arial" w:hAnsi="Arial" w:cs="Arial"/>
          <w:i/>
          <w:szCs w:val="24"/>
          <w:lang w:val="mn-MN"/>
        </w:rPr>
        <w:t>Сүүлийн 25 жилийн хугацаан дахь төмрийн хүдрийн үнийн хэлбэлзэл</w:t>
      </w:r>
    </w:p>
    <w:p w14:paraId="1A8620CA" w14:textId="77777777" w:rsidR="00E650D9" w:rsidRPr="00E650D9" w:rsidRDefault="00E650D9" w:rsidP="00E650D9">
      <w:pPr>
        <w:spacing w:line="240" w:lineRule="auto"/>
        <w:jc w:val="center"/>
        <w:rPr>
          <w:rFonts w:ascii="Arial" w:hAnsi="Arial" w:cs="Arial"/>
          <w:bCs/>
          <w:i/>
          <w:szCs w:val="24"/>
          <w:lang w:val="mn-MN"/>
        </w:rPr>
      </w:pPr>
      <w:r w:rsidRPr="00E650D9">
        <w:rPr>
          <w:rFonts w:ascii="Arial" w:hAnsi="Arial" w:cs="Arial"/>
          <w:bCs/>
          <w:i/>
          <w:szCs w:val="24"/>
          <w:lang w:val="mn-MN"/>
        </w:rPr>
        <w:t>(58% Fe индекс, спот ханш, CFR Tianjin port)</w:t>
      </w:r>
    </w:p>
    <w:p w14:paraId="26A49753" w14:textId="77777777" w:rsidR="00E650D9" w:rsidRPr="00E650D9" w:rsidRDefault="00E650D9" w:rsidP="00E650D9">
      <w:pPr>
        <w:spacing w:after="0" w:line="240" w:lineRule="auto"/>
        <w:ind w:firstLine="720"/>
        <w:jc w:val="both"/>
        <w:rPr>
          <w:rFonts w:ascii="Arial" w:eastAsia="SimSun" w:hAnsi="Arial" w:cs="Arial"/>
          <w:szCs w:val="24"/>
          <w:lang w:val="mn-MN"/>
        </w:rPr>
      </w:pPr>
      <w:r w:rsidRPr="00E650D9">
        <w:rPr>
          <w:rFonts w:ascii="Arial" w:hAnsi="Arial" w:cs="Arial"/>
          <w:szCs w:val="24"/>
          <w:lang w:val="mn-MN"/>
        </w:rPr>
        <w:t>Монгол Улс нэг тэрбум гаруй тонн төмрийн хүдрийн нөөцтэй бөгөөд үүний 700 орчим сая тонн нь Дархан – Сэлэнгийн бүс нутагт, 200 орчим сая тонн нь Улаанбаатар төмөр зам дагуу (замын тэнхлэгээс хоёр тал руугаа 200 км дотор) нутаг дэвсгэрт оршдог байна.</w:t>
      </w:r>
      <w:r w:rsidRPr="00E650D9">
        <w:rPr>
          <w:rStyle w:val="EndnoteReference"/>
          <w:rFonts w:ascii="Arial" w:hAnsi="Arial" w:cs="Arial"/>
          <w:szCs w:val="24"/>
          <w:lang w:val="mn-MN"/>
        </w:rPr>
        <w:t xml:space="preserve"> </w:t>
      </w:r>
      <w:r w:rsidRPr="00E650D9">
        <w:rPr>
          <w:rFonts w:ascii="Arial" w:hAnsi="Arial" w:cs="Arial"/>
          <w:szCs w:val="24"/>
          <w:lang w:val="mn-MN"/>
        </w:rPr>
        <w:t xml:space="preserve">Монгол улс сүүлийн хоёр жилийн байдлаар жилд ойролцоогоор 6 сая орчим тонн төмрийн хүдэр олборлосноос 4-5 сая тонныг нь БНХАУ-ын Бугат дахь төмөрлөг боловсруулах цогцолбор руу илгээж байгаа </w:t>
      </w:r>
      <w:r w:rsidRPr="00E650D9">
        <w:rPr>
          <w:rFonts w:ascii="Arial" w:eastAsia="SimSun" w:hAnsi="Arial" w:cs="Arial"/>
          <w:szCs w:val="24"/>
          <w:lang w:val="mn-MN"/>
        </w:rPr>
        <w:t xml:space="preserve">тул тус улсын, тэр дундаа Бугатын зах зээлээс бүрэн хамааралтай байгаа юм. </w:t>
      </w:r>
    </w:p>
    <w:p w14:paraId="134E143F" w14:textId="77777777" w:rsidR="00E650D9" w:rsidRPr="00E650D9" w:rsidRDefault="00E650D9" w:rsidP="00E650D9">
      <w:pPr>
        <w:spacing w:after="0" w:line="240" w:lineRule="auto"/>
        <w:ind w:firstLine="720"/>
        <w:jc w:val="both"/>
        <w:rPr>
          <w:rFonts w:ascii="Arial" w:eastAsia="SimSun" w:hAnsi="Arial" w:cs="Arial"/>
          <w:szCs w:val="24"/>
          <w:lang w:val="mn-MN"/>
        </w:rPr>
      </w:pPr>
      <w:r w:rsidRPr="00E650D9">
        <w:rPr>
          <w:rFonts w:ascii="Arial" w:hAnsi="Arial" w:cs="Arial"/>
          <w:szCs w:val="24"/>
          <w:lang w:val="mn-MN"/>
        </w:rPr>
        <w:t>Зах зээлийн байдал, тээвэрлэлтийн нөхцөл сайжирсан тохиолдолд ойрын жилүүдэд Бугатын чадлыг 3-6 сая тонноор нэмж ажиллагаанд оруулж, нийлбэр дүнгээр 10-15 сая тонн төмрийн хүдрийг жил бүр авах боломжтой гэж Бугат дахь төмөрлөг боловсруулах цогцолборын удирдлагууд мэдэгдсэнийг Монголын төмөрлөг үйлдвэрлэгчдийн холбоо илэрхийлсэн. Ханги-Мандалын чиглэлийн төмөр замаар төмрийн хүдэр гаргах сонирхлоо Монголын Төмөрлөг Үйлдвэрлэгчдийн Холбоо (40 орчим аж ахуйн нэгжийг эгнээндээ нэгтгэдгээс өнөөгийн байдлаар 6 нь олборлолт явуулж байна) илэрхийлсэн.</w:t>
      </w:r>
    </w:p>
    <w:p w14:paraId="356B82DA" w14:textId="77777777" w:rsidR="00E650D9" w:rsidRPr="00E650D9" w:rsidRDefault="00E650D9" w:rsidP="00E650D9">
      <w:pPr>
        <w:spacing w:after="0" w:line="240" w:lineRule="auto"/>
        <w:ind w:firstLine="720"/>
        <w:jc w:val="both"/>
        <w:rPr>
          <w:rFonts w:ascii="Arial" w:eastAsia="SimSun" w:hAnsi="Arial" w:cs="Arial"/>
          <w:szCs w:val="24"/>
          <w:lang w:val="mn-MN"/>
        </w:rPr>
      </w:pPr>
      <w:r w:rsidRPr="00E650D9">
        <w:rPr>
          <w:rFonts w:ascii="Arial" w:hAnsi="Arial" w:cs="Arial"/>
          <w:szCs w:val="24"/>
          <w:lang w:val="mn-MN"/>
        </w:rPr>
        <w:t xml:space="preserve"> </w:t>
      </w:r>
    </w:p>
    <w:p w14:paraId="7887ABBD" w14:textId="77777777" w:rsidR="00E650D9" w:rsidRPr="00E650D9" w:rsidRDefault="00E650D9" w:rsidP="00E650D9">
      <w:pPr>
        <w:pStyle w:val="Default"/>
        <w:contextualSpacing/>
        <w:jc w:val="both"/>
        <w:rPr>
          <w:rFonts w:ascii="Arial" w:eastAsia="SimSun" w:hAnsi="Arial" w:cs="Arial"/>
          <w:color w:val="auto"/>
          <w:lang w:val="mn-MN"/>
        </w:rPr>
      </w:pPr>
      <w:r w:rsidRPr="00E650D9">
        <w:rPr>
          <w:rFonts w:ascii="Arial" w:hAnsi="Arial" w:cs="Arial"/>
          <w:noProof/>
        </w:rPr>
        <w:drawing>
          <wp:inline distT="0" distB="0" distL="0" distR="0" wp14:anchorId="35106ACE" wp14:editId="51DE1ECD">
            <wp:extent cx="5788025" cy="2365131"/>
            <wp:effectExtent l="0" t="0" r="22225"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D45F36" w14:textId="77777777" w:rsidR="00E650D9" w:rsidRPr="00E650D9" w:rsidRDefault="00E650D9" w:rsidP="00E650D9">
      <w:pPr>
        <w:pStyle w:val="Default"/>
        <w:contextualSpacing/>
        <w:jc w:val="center"/>
        <w:rPr>
          <w:rFonts w:ascii="Arial" w:eastAsia="SimSun" w:hAnsi="Arial" w:cs="Arial"/>
          <w:i/>
          <w:color w:val="auto"/>
          <w:lang w:val="mn-MN"/>
        </w:rPr>
      </w:pPr>
      <w:r w:rsidRPr="00E650D9">
        <w:rPr>
          <w:rFonts w:ascii="Arial" w:eastAsia="SimSun" w:hAnsi="Arial" w:cs="Arial"/>
          <w:color w:val="auto"/>
          <w:lang w:val="mn-MN"/>
        </w:rPr>
        <w:t xml:space="preserve">Зураг 4. </w:t>
      </w:r>
      <w:r w:rsidRPr="00E650D9">
        <w:rPr>
          <w:rFonts w:ascii="Arial" w:eastAsia="SimSun" w:hAnsi="Arial" w:cs="Arial"/>
          <w:bCs/>
          <w:i/>
          <w:color w:val="auto"/>
          <w:lang w:val="mn-MN"/>
        </w:rPr>
        <w:t>БНХАУ-ын импортын төмрийн хүдрийн эрэлтийн таамаглал</w:t>
      </w:r>
    </w:p>
    <w:p w14:paraId="79553D4E" w14:textId="77777777" w:rsidR="00E650D9" w:rsidRPr="00E650D9" w:rsidRDefault="00E650D9" w:rsidP="00E650D9">
      <w:pPr>
        <w:pStyle w:val="Default"/>
        <w:ind w:firstLine="720"/>
        <w:contextualSpacing/>
        <w:rPr>
          <w:rFonts w:ascii="Arial" w:hAnsi="Arial" w:cs="Arial"/>
          <w:lang w:val="mn-MN"/>
        </w:rPr>
      </w:pPr>
    </w:p>
    <w:p w14:paraId="561DDD5C" w14:textId="77777777" w:rsidR="00E650D9" w:rsidRPr="00E650D9" w:rsidRDefault="00E650D9" w:rsidP="00E650D9">
      <w:pPr>
        <w:pStyle w:val="Default"/>
        <w:ind w:firstLine="720"/>
        <w:contextualSpacing/>
        <w:jc w:val="both"/>
        <w:rPr>
          <w:rFonts w:ascii="Arial" w:eastAsia="SimSun" w:hAnsi="Arial" w:cs="Arial"/>
          <w:color w:val="auto"/>
          <w:lang w:val="mn-MN"/>
        </w:rPr>
      </w:pPr>
      <w:r w:rsidRPr="00E650D9">
        <w:rPr>
          <w:rFonts w:ascii="Arial" w:eastAsia="SimSun" w:hAnsi="Arial" w:cs="Arial"/>
          <w:color w:val="auto"/>
          <w:lang w:val="mn-MN"/>
        </w:rPr>
        <w:t xml:space="preserve">Монголын төмрийн хүдэр нийлүүлэгддэг </w:t>
      </w:r>
      <w:r w:rsidRPr="00E650D9">
        <w:rPr>
          <w:rFonts w:ascii="Arial" w:eastAsia="SimSun" w:hAnsi="Arial" w:cs="Arial"/>
          <w:lang w:val="mn-MN"/>
        </w:rPr>
        <w:t xml:space="preserve">Бугат дахь төмөрлөгийн цогцолбор нь </w:t>
      </w:r>
      <w:r w:rsidRPr="00E650D9">
        <w:rPr>
          <w:rFonts w:ascii="Arial" w:eastAsia="SimSun" w:hAnsi="Arial" w:cs="Arial"/>
          <w:color w:val="auto"/>
          <w:lang w:val="mn-MN"/>
        </w:rPr>
        <w:t>БНХАУ-ын ган боловсруулалтын 15 % буюу 100 орчим сая тонны суу</w:t>
      </w:r>
      <w:r w:rsidRPr="00E650D9">
        <w:rPr>
          <w:rFonts w:ascii="Arial" w:eastAsia="SimSun" w:hAnsi="Arial" w:cs="Arial"/>
          <w:lang w:val="mn-MN"/>
        </w:rPr>
        <w:t xml:space="preserve">рилагдсан хүчин чадалтай байгаа нь БНХАУ-ын Өвөрмонгол, Шинжаан Уйгар, Төвд зэрэг улс төрийн болон эдийн засгийн онцгой анхаарал тавьж буй стратегийн ач холбогдол өндөртэй, эдийн засгийн өндөр өсөлттэй бүс дэх хамгийн том үйлдвэрлэгч байгаа тул эрэлт ойрын 10-15 </w:t>
      </w:r>
      <w:r w:rsidRPr="00E650D9">
        <w:rPr>
          <w:rFonts w:ascii="Arial" w:eastAsia="SimSun" w:hAnsi="Arial" w:cs="Arial"/>
          <w:color w:val="auto"/>
          <w:lang w:val="mn-MN"/>
        </w:rPr>
        <w:t xml:space="preserve">жилийн  хугацаанд тогтвортой байх үндэслэлтэй байна. </w:t>
      </w:r>
    </w:p>
    <w:p w14:paraId="52C1EE5C"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eastAsia="SimSun" w:hAnsi="Arial" w:cs="Arial"/>
          <w:color w:val="auto"/>
          <w:lang w:val="mn-MN"/>
        </w:rPr>
        <w:t xml:space="preserve">Үүний нэг илрэл нь </w:t>
      </w:r>
      <w:r w:rsidRPr="00E650D9">
        <w:rPr>
          <w:rFonts w:ascii="Arial" w:hAnsi="Arial" w:cs="Arial"/>
          <w:color w:val="auto"/>
          <w:lang w:val="mn-MN"/>
        </w:rPr>
        <w:t xml:space="preserve">Монголоос ирэх нийлүүлэлт тогтвортой нэмэгдэх тохиолдолд Бугатын төмөрлөгийн үйлдвэрийн цогцолбор 3 сая тонны хүчин чадалтай 2 зуухаа нэмж ажиллагаанд оруулах боломжтойгоо илэрхийлсэн явдал юм. </w:t>
      </w:r>
      <w:r w:rsidRPr="00E650D9">
        <w:rPr>
          <w:rFonts w:ascii="Arial" w:hAnsi="Arial" w:cs="Arial"/>
          <w:noProof/>
          <w:lang w:val="mn-MN"/>
        </w:rPr>
        <w:t xml:space="preserve"> </w:t>
      </w:r>
      <w:r w:rsidRPr="00E650D9">
        <w:rPr>
          <w:rFonts w:ascii="Arial" w:hAnsi="Arial" w:cs="Arial"/>
          <w:noProof/>
        </w:rPr>
        <w:drawing>
          <wp:inline distT="0" distB="0" distL="0" distR="0" wp14:anchorId="515080A1" wp14:editId="18637862">
            <wp:extent cx="5950585" cy="2095500"/>
            <wp:effectExtent l="19050" t="19050" r="12065" b="190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19496" cy="2190197"/>
                    </a:xfrm>
                    <a:prstGeom prst="rect">
                      <a:avLst/>
                    </a:prstGeom>
                    <a:ln>
                      <a:solidFill>
                        <a:schemeClr val="tx1"/>
                      </a:solidFill>
                    </a:ln>
                  </pic:spPr>
                </pic:pic>
              </a:graphicData>
            </a:graphic>
          </wp:inline>
        </w:drawing>
      </w:r>
    </w:p>
    <w:p w14:paraId="74E21463" w14:textId="77777777" w:rsidR="00E650D9" w:rsidRPr="00E650D9" w:rsidRDefault="00E650D9" w:rsidP="00E650D9">
      <w:pPr>
        <w:pStyle w:val="Default"/>
        <w:contextualSpacing/>
        <w:jc w:val="center"/>
        <w:rPr>
          <w:rFonts w:ascii="Arial" w:eastAsia="SimSun" w:hAnsi="Arial" w:cs="Arial"/>
          <w:lang w:val="mn-MN"/>
        </w:rPr>
      </w:pPr>
      <w:r w:rsidRPr="00E650D9">
        <w:rPr>
          <w:rFonts w:ascii="Arial" w:hAnsi="Arial" w:cs="Arial"/>
          <w:color w:val="auto"/>
          <w:lang w:val="mn-MN"/>
        </w:rPr>
        <w:t xml:space="preserve">Зураг 5. </w:t>
      </w:r>
      <w:r w:rsidRPr="00E650D9">
        <w:rPr>
          <w:rFonts w:ascii="Arial" w:hAnsi="Arial" w:cs="Arial"/>
          <w:i/>
          <w:color w:val="auto"/>
          <w:lang w:val="mn-MN"/>
        </w:rPr>
        <w:t>Төмрийн хүдрийн үнийн таамаглал</w:t>
      </w:r>
    </w:p>
    <w:p w14:paraId="2035196C" w14:textId="77777777" w:rsidR="00E650D9" w:rsidRPr="00E650D9" w:rsidRDefault="00E650D9" w:rsidP="00E650D9">
      <w:pPr>
        <w:pStyle w:val="Default"/>
        <w:ind w:firstLine="720"/>
        <w:contextualSpacing/>
        <w:jc w:val="both"/>
        <w:rPr>
          <w:rFonts w:ascii="Arial" w:eastAsia="SimSun" w:hAnsi="Arial" w:cs="Arial"/>
          <w:lang w:val="mn-MN"/>
        </w:rPr>
      </w:pPr>
      <w:r w:rsidRPr="00E650D9">
        <w:rPr>
          <w:rFonts w:ascii="Arial" w:hAnsi="Arial" w:cs="Arial"/>
          <w:lang w:val="mn-MN"/>
        </w:rPr>
        <w:t>Өнөөгийн байдлаар Бугатын төмөрлөгийн цогцолборт нийлүүлэгдэж буй Монголын төмрийн хүдэр БНХАУ, Австрали, Бразилын нийлүүлэлттэй үйл ажиллагааны болон тээвэрлэлтийн өртгөөр өрсөлдөх чадвар тааруу байж, энэ хандлага ирэх 5 жилд хэвээр байх магадлалтай байна.</w:t>
      </w:r>
    </w:p>
    <w:p w14:paraId="301CF6AA" w14:textId="77777777" w:rsidR="00E650D9" w:rsidRPr="00E650D9" w:rsidRDefault="00E650D9" w:rsidP="00E650D9">
      <w:pPr>
        <w:pStyle w:val="Default"/>
        <w:ind w:firstLine="720"/>
        <w:jc w:val="right"/>
        <w:rPr>
          <w:rFonts w:ascii="Arial" w:hAnsi="Arial" w:cs="Arial"/>
          <w:lang w:val="mn-MN"/>
        </w:rPr>
      </w:pPr>
      <w:r w:rsidRPr="00E650D9">
        <w:rPr>
          <w:rFonts w:ascii="Arial" w:hAnsi="Arial" w:cs="Arial"/>
          <w:lang w:val="mn-MN"/>
        </w:rPr>
        <w:t>Хүснэгт 5</w:t>
      </w:r>
    </w:p>
    <w:p w14:paraId="622F9499" w14:textId="77777777" w:rsidR="00E650D9" w:rsidRPr="00E650D9" w:rsidRDefault="00E650D9" w:rsidP="00E650D9">
      <w:pPr>
        <w:spacing w:line="240" w:lineRule="auto"/>
        <w:contextualSpacing/>
        <w:jc w:val="center"/>
        <w:rPr>
          <w:rFonts w:ascii="Arial" w:hAnsi="Arial" w:cs="Arial"/>
          <w:bCs/>
          <w:i/>
          <w:szCs w:val="24"/>
          <w:lang w:val="mn-MN"/>
        </w:rPr>
      </w:pPr>
      <w:r w:rsidRPr="00E650D9">
        <w:rPr>
          <w:rFonts w:ascii="Arial" w:hAnsi="Arial" w:cs="Arial"/>
          <w:bCs/>
          <w:i/>
          <w:szCs w:val="24"/>
          <w:lang w:val="mn-MN"/>
        </w:rPr>
        <w:t>Бугатад борлогдох төмрийн хүдрийн тонн тутамд ногдох өртгийн төсөөлөл</w:t>
      </w:r>
    </w:p>
    <w:tbl>
      <w:tblPr>
        <w:tblW w:w="9051" w:type="dxa"/>
        <w:jc w:val="center"/>
        <w:tblCellMar>
          <w:left w:w="0" w:type="dxa"/>
          <w:right w:w="0" w:type="dxa"/>
        </w:tblCellMar>
        <w:tblLook w:val="0600" w:firstRow="0" w:lastRow="0" w:firstColumn="0" w:lastColumn="0" w:noHBand="1" w:noVBand="1"/>
      </w:tblPr>
      <w:tblGrid>
        <w:gridCol w:w="3651"/>
        <w:gridCol w:w="1831"/>
        <w:gridCol w:w="1690"/>
        <w:gridCol w:w="1879"/>
      </w:tblGrid>
      <w:tr w:rsidR="00E650D9" w:rsidRPr="00E650D9" w14:paraId="665976BA"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649E4D" w14:textId="77777777" w:rsidR="00E650D9" w:rsidRPr="00E650D9" w:rsidRDefault="00E650D9" w:rsidP="00E650D9">
            <w:pPr>
              <w:spacing w:after="0" w:line="240" w:lineRule="auto"/>
              <w:contextualSpacing/>
              <w:jc w:val="center"/>
              <w:rPr>
                <w:rFonts w:ascii="Arial" w:hAnsi="Arial" w:cs="Arial"/>
                <w:szCs w:val="24"/>
                <w:lang w:val="mn-MN"/>
              </w:rPr>
            </w:pP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9DF50"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lang w:val="mn-MN"/>
              </w:rPr>
              <w:t>Өртөг, $</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98FD1F"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lang w:val="mn-MN"/>
              </w:rPr>
              <w:t>Тариф, $</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347E2"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lang w:val="mn-MN"/>
              </w:rPr>
              <w:t>Зай, км</w:t>
            </w:r>
          </w:p>
        </w:tc>
      </w:tr>
      <w:tr w:rsidR="00E650D9" w:rsidRPr="00E650D9" w14:paraId="77C1DCEA" w14:textId="77777777" w:rsidTr="00E650D9">
        <w:trPr>
          <w:trHeight w:val="56"/>
          <w:jc w:val="center"/>
        </w:trPr>
        <w:tc>
          <w:tcPr>
            <w:tcW w:w="9051"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vAlign w:val="bottom"/>
            <w:hideMark/>
          </w:tcPr>
          <w:p w14:paraId="112C9E4E"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rPr>
              <w:t xml:space="preserve">1. </w:t>
            </w:r>
            <w:r w:rsidRPr="00E650D9">
              <w:rPr>
                <w:rFonts w:ascii="Arial" w:hAnsi="Arial" w:cs="Arial"/>
                <w:szCs w:val="24"/>
                <w:lang w:val="mn-MN"/>
              </w:rPr>
              <w:t>Ерөө-Замын-үүд-Эрээн-Бугат</w:t>
            </w:r>
          </w:p>
        </w:tc>
      </w:tr>
      <w:tr w:rsidR="00E650D9" w:rsidRPr="00E650D9" w14:paraId="28817FFD"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450141"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Төмрийн хүдэр</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4E0B61"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12</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17703C"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39B280" w14:textId="77777777" w:rsidR="00E650D9" w:rsidRPr="00E650D9" w:rsidRDefault="00E650D9" w:rsidP="00E650D9">
            <w:pPr>
              <w:spacing w:after="0" w:line="240" w:lineRule="auto"/>
              <w:contextualSpacing/>
              <w:rPr>
                <w:rFonts w:ascii="Arial" w:hAnsi="Arial" w:cs="Arial"/>
                <w:szCs w:val="24"/>
              </w:rPr>
            </w:pPr>
          </w:p>
        </w:tc>
      </w:tr>
      <w:tr w:rsidR="00E650D9" w:rsidRPr="00E650D9" w14:paraId="5E18526B"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17DC30"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Ерөө-Замын-үүд</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66D7A9"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16.864</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6C270A"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0.016</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2290C3"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1054</w:t>
            </w:r>
          </w:p>
        </w:tc>
      </w:tr>
      <w:tr w:rsidR="00E650D9" w:rsidRPr="00E650D9" w14:paraId="43FC618B"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1EBAF2"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Шилжүүлэн ачилт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F6BB38"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2.15</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791CFF"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5A51AF" w14:textId="77777777" w:rsidR="00E650D9" w:rsidRPr="00E650D9" w:rsidRDefault="00E650D9" w:rsidP="00E650D9">
            <w:pPr>
              <w:spacing w:after="0" w:line="240" w:lineRule="auto"/>
              <w:contextualSpacing/>
              <w:rPr>
                <w:rFonts w:ascii="Arial" w:hAnsi="Arial" w:cs="Arial"/>
                <w:szCs w:val="24"/>
              </w:rPr>
            </w:pPr>
          </w:p>
        </w:tc>
      </w:tr>
      <w:tr w:rsidR="00E650D9" w:rsidRPr="00E650D9" w14:paraId="69E501C2"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36E976" w14:textId="77777777" w:rsidR="00E650D9" w:rsidRPr="00E650D9" w:rsidRDefault="00E650D9" w:rsidP="00E650D9">
            <w:pPr>
              <w:spacing w:after="0" w:line="240" w:lineRule="auto"/>
              <w:contextualSpacing/>
              <w:rPr>
                <w:rFonts w:ascii="Arial" w:hAnsi="Arial" w:cs="Arial"/>
                <w:szCs w:val="24"/>
              </w:rPr>
            </w:pPr>
            <w:r w:rsidRPr="00E650D9">
              <w:rPr>
                <w:rFonts w:ascii="Arial" w:eastAsia="MS Mincho" w:hAnsi="Arial" w:cs="Arial"/>
                <w:szCs w:val="24"/>
                <w:lang w:val="mn-MN" w:eastAsia="ja-JP"/>
              </w:rPr>
              <w:t>Эрээн</w:t>
            </w:r>
            <w:r w:rsidRPr="00E650D9">
              <w:rPr>
                <w:rFonts w:ascii="Arial" w:hAnsi="Arial" w:cs="Arial"/>
                <w:szCs w:val="24"/>
                <w:lang w:val="mn-MN"/>
              </w:rPr>
              <w:t>-Бугат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A73727"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15.479</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FB7A21"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0.023</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892F36"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673</w:t>
            </w:r>
          </w:p>
        </w:tc>
      </w:tr>
      <w:tr w:rsidR="00E650D9" w:rsidRPr="00E650D9" w14:paraId="23CB98B1"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152D6"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lang w:val="mn-MN"/>
              </w:rPr>
              <w:t>Бугат хүрэх өртөг</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5389AD"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rPr>
              <w:t>46.493</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D57297"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99BBF0"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1727</w:t>
            </w:r>
          </w:p>
        </w:tc>
      </w:tr>
      <w:tr w:rsidR="00E650D9" w:rsidRPr="00E650D9" w14:paraId="1F6554C6" w14:textId="77777777" w:rsidTr="00E650D9">
        <w:trPr>
          <w:trHeight w:val="56"/>
          <w:jc w:val="center"/>
        </w:trPr>
        <w:tc>
          <w:tcPr>
            <w:tcW w:w="9051"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vAlign w:val="bottom"/>
            <w:hideMark/>
          </w:tcPr>
          <w:p w14:paraId="54AD821C"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rPr>
              <w:t xml:space="preserve">2. </w:t>
            </w:r>
            <w:r w:rsidRPr="00E650D9">
              <w:rPr>
                <w:rFonts w:ascii="Arial" w:hAnsi="Arial" w:cs="Arial"/>
                <w:szCs w:val="24"/>
                <w:lang w:val="mn-MN"/>
              </w:rPr>
              <w:t xml:space="preserve">Ерөө-Зүүнбаян-Ханги-Бугат </w:t>
            </w:r>
            <w:r w:rsidRPr="00E650D9">
              <w:rPr>
                <w:rFonts w:ascii="Arial" w:hAnsi="Arial" w:cs="Arial"/>
                <w:szCs w:val="24"/>
              </w:rPr>
              <w:t>(</w:t>
            </w:r>
            <w:r w:rsidRPr="00E650D9">
              <w:rPr>
                <w:rFonts w:ascii="Arial" w:hAnsi="Arial" w:cs="Arial"/>
                <w:szCs w:val="24"/>
                <w:lang w:val="mn-MN"/>
              </w:rPr>
              <w:t>УБТЗ-ын 0.016 тарифаар</w:t>
            </w:r>
            <w:r w:rsidRPr="00E650D9">
              <w:rPr>
                <w:rFonts w:ascii="Arial" w:hAnsi="Arial" w:cs="Arial"/>
                <w:szCs w:val="24"/>
              </w:rPr>
              <w:t>)</w:t>
            </w:r>
          </w:p>
        </w:tc>
      </w:tr>
      <w:tr w:rsidR="00E650D9" w:rsidRPr="00E650D9" w14:paraId="5D437659"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71F94A"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Төмрийн хүдэр</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7538B0"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12</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40CA99A"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D367D7" w14:textId="77777777" w:rsidR="00E650D9" w:rsidRPr="00E650D9" w:rsidRDefault="00E650D9" w:rsidP="00E650D9">
            <w:pPr>
              <w:spacing w:after="0" w:line="240" w:lineRule="auto"/>
              <w:contextualSpacing/>
              <w:rPr>
                <w:rFonts w:ascii="Arial" w:hAnsi="Arial" w:cs="Arial"/>
                <w:szCs w:val="24"/>
              </w:rPr>
            </w:pPr>
          </w:p>
        </w:tc>
      </w:tr>
      <w:tr w:rsidR="00E650D9" w:rsidRPr="00E650D9" w14:paraId="42154072"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202CF9"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Ерөө-Зүүнбаян</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69EA80"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13.776</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562A7D"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0.016</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A8B42E"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861</w:t>
            </w:r>
          </w:p>
        </w:tc>
      </w:tr>
      <w:tr w:rsidR="00E650D9" w:rsidRPr="00E650D9" w14:paraId="3DC673F3"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563972"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Зүүнбаян-Ханги</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E690B3"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4</w:t>
            </w:r>
            <w:r w:rsidRPr="00E650D9">
              <w:rPr>
                <w:rFonts w:ascii="Arial" w:hAnsi="Arial" w:cs="Arial"/>
                <w:szCs w:val="24"/>
                <w:lang w:val="mn-MN"/>
              </w:rPr>
              <w:t>.</w:t>
            </w:r>
            <w:r w:rsidRPr="00E650D9">
              <w:rPr>
                <w:rFonts w:ascii="Arial" w:hAnsi="Arial" w:cs="Arial"/>
                <w:szCs w:val="24"/>
              </w:rPr>
              <w:t>5</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49E50A"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rPr>
              <w:t>0.0</w:t>
            </w:r>
            <w:r w:rsidRPr="00E650D9">
              <w:rPr>
                <w:rFonts w:ascii="Arial" w:hAnsi="Arial" w:cs="Arial"/>
                <w:szCs w:val="24"/>
                <w:lang w:val="mn-MN"/>
              </w:rPr>
              <w:t>16</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E48B72"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281</w:t>
            </w:r>
          </w:p>
        </w:tc>
      </w:tr>
      <w:tr w:rsidR="00E650D9" w:rsidRPr="00E650D9" w14:paraId="384ADC55"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15AFB76"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Шилжүүлэн ачилт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A6D8A9A"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2.15</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76AFA47"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E10744F" w14:textId="77777777" w:rsidR="00E650D9" w:rsidRPr="00E650D9" w:rsidRDefault="00E650D9" w:rsidP="00E650D9">
            <w:pPr>
              <w:spacing w:after="0" w:line="240" w:lineRule="auto"/>
              <w:contextualSpacing/>
              <w:rPr>
                <w:rFonts w:ascii="Arial" w:hAnsi="Arial" w:cs="Arial"/>
                <w:szCs w:val="24"/>
              </w:rPr>
            </w:pPr>
          </w:p>
        </w:tc>
      </w:tr>
      <w:tr w:rsidR="00E650D9" w:rsidRPr="00E650D9" w14:paraId="580F3F08"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F3765B"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Ханги-Бугат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1053DA"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6.026</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6DC762"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0.023</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86D7BD"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262</w:t>
            </w:r>
          </w:p>
        </w:tc>
      </w:tr>
      <w:tr w:rsidR="00E650D9" w:rsidRPr="00E650D9" w14:paraId="3FE27E06" w14:textId="77777777" w:rsidTr="00E650D9">
        <w:trPr>
          <w:trHeight w:val="56"/>
          <w:jc w:val="center"/>
        </w:trPr>
        <w:tc>
          <w:tcPr>
            <w:tcW w:w="3651"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5BF1F9C9"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lang w:val="mn-MN"/>
              </w:rPr>
              <w:t>Бугат хүрэх өртөг</w:t>
            </w:r>
          </w:p>
        </w:tc>
        <w:tc>
          <w:tcPr>
            <w:tcW w:w="1831"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6D0872BA"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rPr>
              <w:t>38.42</w:t>
            </w:r>
          </w:p>
        </w:tc>
        <w:tc>
          <w:tcPr>
            <w:tcW w:w="169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78263A2F"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6D931D93"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1404</w:t>
            </w:r>
          </w:p>
        </w:tc>
      </w:tr>
      <w:tr w:rsidR="00E650D9" w:rsidRPr="00E650D9" w14:paraId="59EBD08F" w14:textId="77777777" w:rsidTr="00E650D9">
        <w:trPr>
          <w:trHeight w:val="56"/>
          <w:jc w:val="center"/>
        </w:trPr>
        <w:tc>
          <w:tcPr>
            <w:tcW w:w="9051" w:type="dxa"/>
            <w:gridSpan w:val="4"/>
            <w:tcBorders>
              <w:top w:val="single" w:sz="4" w:space="0" w:color="auto"/>
              <w:left w:val="single" w:sz="8" w:space="0" w:color="000000"/>
              <w:bottom w:val="single" w:sz="8" w:space="0" w:color="000000"/>
              <w:right w:val="single" w:sz="8" w:space="0" w:color="000000"/>
            </w:tcBorders>
            <w:shd w:val="clear" w:color="auto" w:fill="D5DCE4" w:themeFill="text2" w:themeFillTint="33"/>
            <w:tcMar>
              <w:top w:w="15" w:type="dxa"/>
              <w:left w:w="15" w:type="dxa"/>
              <w:bottom w:w="0" w:type="dxa"/>
              <w:right w:w="15" w:type="dxa"/>
            </w:tcMar>
            <w:vAlign w:val="bottom"/>
          </w:tcPr>
          <w:p w14:paraId="6F097C20" w14:textId="77777777" w:rsidR="00E650D9" w:rsidRPr="00E650D9" w:rsidRDefault="00E650D9" w:rsidP="00E650D9">
            <w:pPr>
              <w:spacing w:after="0" w:line="240" w:lineRule="auto"/>
              <w:jc w:val="center"/>
              <w:rPr>
                <w:rFonts w:ascii="Arial" w:hAnsi="Arial" w:cs="Arial"/>
                <w:szCs w:val="24"/>
              </w:rPr>
            </w:pPr>
            <w:r w:rsidRPr="00E650D9">
              <w:rPr>
                <w:rFonts w:ascii="Arial" w:hAnsi="Arial" w:cs="Arial"/>
                <w:szCs w:val="24"/>
                <w:lang w:val="mn-MN"/>
              </w:rPr>
              <w:t xml:space="preserve">3. Ерөө-Зүүнбаян-Ханги-Бугат </w:t>
            </w:r>
            <w:r w:rsidRPr="00E650D9">
              <w:rPr>
                <w:rFonts w:ascii="Arial" w:hAnsi="Arial" w:cs="Arial"/>
                <w:szCs w:val="24"/>
              </w:rPr>
              <w:t>(</w:t>
            </w:r>
            <w:r w:rsidRPr="00E650D9">
              <w:rPr>
                <w:rFonts w:ascii="Arial" w:hAnsi="Arial" w:cs="Arial"/>
                <w:szCs w:val="24"/>
                <w:lang w:val="mn-MN"/>
              </w:rPr>
              <w:t>Төслийн 0.03</w:t>
            </w:r>
            <w:r w:rsidRPr="00E650D9">
              <w:rPr>
                <w:rFonts w:ascii="Arial" w:hAnsi="Arial" w:cs="Arial"/>
                <w:szCs w:val="24"/>
              </w:rPr>
              <w:t xml:space="preserve">$ </w:t>
            </w:r>
            <w:r w:rsidRPr="00E650D9">
              <w:rPr>
                <w:rFonts w:ascii="Arial" w:hAnsi="Arial" w:cs="Arial"/>
                <w:szCs w:val="24"/>
                <w:lang w:val="mn-MN"/>
              </w:rPr>
              <w:t>тарифаар</w:t>
            </w:r>
            <w:r w:rsidRPr="00E650D9">
              <w:rPr>
                <w:rFonts w:ascii="Arial" w:hAnsi="Arial" w:cs="Arial"/>
                <w:szCs w:val="24"/>
              </w:rPr>
              <w:t>)</w:t>
            </w:r>
          </w:p>
        </w:tc>
      </w:tr>
      <w:tr w:rsidR="00E650D9" w:rsidRPr="00E650D9" w14:paraId="73CFA8F4"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6ACDE62"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Төмрийн хүдэр</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0DC26AC"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12</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8C482DB"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5DCD477" w14:textId="77777777" w:rsidR="00E650D9" w:rsidRPr="00E650D9" w:rsidRDefault="00E650D9" w:rsidP="00E650D9">
            <w:pPr>
              <w:spacing w:after="0" w:line="240" w:lineRule="auto"/>
              <w:contextualSpacing/>
              <w:rPr>
                <w:rFonts w:ascii="Arial" w:hAnsi="Arial" w:cs="Arial"/>
                <w:szCs w:val="24"/>
              </w:rPr>
            </w:pPr>
          </w:p>
        </w:tc>
      </w:tr>
      <w:tr w:rsidR="00E650D9" w:rsidRPr="00E650D9" w14:paraId="3B78C8B7"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0917CAD"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Ерөө-Зүүнбаян</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86898D7"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13.776</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FBC5F74"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0.016</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8A6A0EF"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861</w:t>
            </w:r>
          </w:p>
        </w:tc>
      </w:tr>
      <w:tr w:rsidR="00E650D9" w:rsidRPr="00E650D9" w14:paraId="302DA0D2"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3B8F0CB"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Зүүнбаян-Ханги</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8FA6D32"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8.43</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A3BDBA7"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0.03</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56649E5"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281</w:t>
            </w:r>
          </w:p>
        </w:tc>
      </w:tr>
      <w:tr w:rsidR="00E650D9" w:rsidRPr="00E650D9" w14:paraId="49499E46"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17F6ED4"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Шилжүүлэн ачилт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0CBB359"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2.15</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1AC5298"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AE97566" w14:textId="77777777" w:rsidR="00E650D9" w:rsidRPr="00E650D9" w:rsidRDefault="00E650D9" w:rsidP="00E650D9">
            <w:pPr>
              <w:spacing w:after="0" w:line="240" w:lineRule="auto"/>
              <w:contextualSpacing/>
              <w:rPr>
                <w:rFonts w:ascii="Arial" w:hAnsi="Arial" w:cs="Arial"/>
                <w:szCs w:val="24"/>
              </w:rPr>
            </w:pPr>
          </w:p>
        </w:tc>
      </w:tr>
      <w:tr w:rsidR="00E650D9" w:rsidRPr="00E650D9" w14:paraId="1F954207"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849C391"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Ханги-Бугат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0E046E0"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6.026</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70BD7DE"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0.023</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C6526FC" w14:textId="77777777" w:rsidR="00E650D9" w:rsidRPr="00E650D9" w:rsidRDefault="00E650D9" w:rsidP="00E650D9">
            <w:pPr>
              <w:spacing w:after="0" w:line="240" w:lineRule="auto"/>
              <w:contextualSpacing/>
              <w:rPr>
                <w:rFonts w:ascii="Arial" w:hAnsi="Arial" w:cs="Arial"/>
                <w:szCs w:val="24"/>
                <w:lang w:val="mn-MN"/>
              </w:rPr>
            </w:pPr>
            <w:r w:rsidRPr="00E650D9">
              <w:rPr>
                <w:rFonts w:ascii="Arial" w:hAnsi="Arial" w:cs="Arial"/>
                <w:szCs w:val="24"/>
                <w:lang w:val="mn-MN"/>
              </w:rPr>
              <w:t>262</w:t>
            </w:r>
          </w:p>
        </w:tc>
      </w:tr>
      <w:tr w:rsidR="00E650D9" w:rsidRPr="00E650D9" w14:paraId="5956CF4D"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C12CE06" w14:textId="77777777" w:rsidR="00E650D9" w:rsidRPr="00E650D9" w:rsidRDefault="00E650D9" w:rsidP="00E650D9">
            <w:pPr>
              <w:spacing w:after="0" w:line="240" w:lineRule="auto"/>
              <w:contextualSpacing/>
              <w:rPr>
                <w:rFonts w:ascii="Arial" w:hAnsi="Arial" w:cs="Arial"/>
                <w:b/>
                <w:szCs w:val="24"/>
                <w:lang w:val="mn-MN"/>
              </w:rPr>
            </w:pPr>
            <w:r w:rsidRPr="00E650D9">
              <w:rPr>
                <w:rFonts w:ascii="Arial" w:hAnsi="Arial" w:cs="Arial"/>
                <w:b/>
                <w:szCs w:val="24"/>
                <w:lang w:val="mn-MN"/>
              </w:rPr>
              <w:t>Бугат хүрэх өртөг</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876A0F6" w14:textId="77777777" w:rsidR="00E650D9" w:rsidRPr="00E650D9" w:rsidRDefault="00E650D9" w:rsidP="00E650D9">
            <w:pPr>
              <w:spacing w:after="0" w:line="240" w:lineRule="auto"/>
              <w:contextualSpacing/>
              <w:rPr>
                <w:rFonts w:ascii="Arial" w:hAnsi="Arial" w:cs="Arial"/>
                <w:b/>
                <w:szCs w:val="24"/>
                <w:lang w:val="mn-MN"/>
              </w:rPr>
            </w:pPr>
            <w:r w:rsidRPr="00E650D9">
              <w:rPr>
                <w:rFonts w:ascii="Arial" w:hAnsi="Arial" w:cs="Arial"/>
                <w:b/>
                <w:szCs w:val="24"/>
                <w:lang w:val="mn-MN"/>
              </w:rPr>
              <w:t>42.382</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A09BC9B"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2956BD7"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1404</w:t>
            </w:r>
          </w:p>
        </w:tc>
      </w:tr>
      <w:tr w:rsidR="00E650D9" w:rsidRPr="00E650D9" w14:paraId="4008ABF9" w14:textId="77777777" w:rsidTr="00E650D9">
        <w:trPr>
          <w:trHeight w:val="56"/>
          <w:jc w:val="center"/>
        </w:trPr>
        <w:tc>
          <w:tcPr>
            <w:tcW w:w="9051" w:type="dxa"/>
            <w:gridSpan w:val="4"/>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5" w:type="dxa"/>
              <w:bottom w:w="0" w:type="dxa"/>
              <w:right w:w="15" w:type="dxa"/>
            </w:tcMar>
            <w:vAlign w:val="bottom"/>
            <w:hideMark/>
          </w:tcPr>
          <w:p w14:paraId="725B9FA7"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rPr>
              <w:t xml:space="preserve">4. </w:t>
            </w:r>
            <w:r w:rsidRPr="00E650D9">
              <w:rPr>
                <w:rFonts w:ascii="Arial" w:hAnsi="Arial" w:cs="Arial"/>
                <w:szCs w:val="24"/>
                <w:lang w:val="mn-MN"/>
              </w:rPr>
              <w:t>Австрали-Тяньжин-Бугат</w:t>
            </w:r>
          </w:p>
        </w:tc>
      </w:tr>
      <w:tr w:rsidR="00E650D9" w:rsidRPr="00E650D9" w14:paraId="16EE54C9"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BA5549"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Төмрийн хүдэр</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66A597"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10</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EB640E"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6A2A87" w14:textId="77777777" w:rsidR="00E650D9" w:rsidRPr="00E650D9" w:rsidRDefault="00E650D9" w:rsidP="00E650D9">
            <w:pPr>
              <w:spacing w:after="0" w:line="240" w:lineRule="auto"/>
              <w:contextualSpacing/>
              <w:rPr>
                <w:rFonts w:ascii="Arial" w:hAnsi="Arial" w:cs="Arial"/>
                <w:szCs w:val="24"/>
              </w:rPr>
            </w:pPr>
          </w:p>
        </w:tc>
      </w:tr>
      <w:tr w:rsidR="00E650D9" w:rsidRPr="00E650D9" w14:paraId="243D0ADA"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377165"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Австрали-Тяньжин</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060961"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7</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A2B856"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869CE1"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Далайгаар</w:t>
            </w:r>
          </w:p>
        </w:tc>
      </w:tr>
      <w:tr w:rsidR="00E650D9" w:rsidRPr="00E650D9" w14:paraId="5E8E998A"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D61FFE"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lang w:val="mn-MN"/>
              </w:rPr>
              <w:t>Тяньжин-Бугат</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962D9A"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25.3</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603254"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0.023</w:t>
            </w: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77A1FF" w14:textId="77777777" w:rsidR="00E650D9" w:rsidRPr="00E650D9" w:rsidRDefault="00E650D9" w:rsidP="00E650D9">
            <w:pPr>
              <w:spacing w:after="0" w:line="240" w:lineRule="auto"/>
              <w:contextualSpacing/>
              <w:rPr>
                <w:rFonts w:ascii="Arial" w:hAnsi="Arial" w:cs="Arial"/>
                <w:szCs w:val="24"/>
              </w:rPr>
            </w:pPr>
            <w:r w:rsidRPr="00E650D9">
              <w:rPr>
                <w:rFonts w:ascii="Arial" w:hAnsi="Arial" w:cs="Arial"/>
                <w:szCs w:val="24"/>
              </w:rPr>
              <w:t>1100</w:t>
            </w:r>
          </w:p>
        </w:tc>
      </w:tr>
      <w:tr w:rsidR="00E650D9" w:rsidRPr="00E650D9" w14:paraId="42769AE3" w14:textId="77777777" w:rsidTr="00E650D9">
        <w:trPr>
          <w:trHeight w:val="56"/>
          <w:jc w:val="center"/>
        </w:trPr>
        <w:tc>
          <w:tcPr>
            <w:tcW w:w="3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A51E2C"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lang w:val="mn-MN"/>
              </w:rPr>
              <w:t>Бугат хүрэх өртөг</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834C10"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szCs w:val="24"/>
              </w:rPr>
              <w:t>42.3</w:t>
            </w:r>
          </w:p>
        </w:tc>
        <w:tc>
          <w:tcPr>
            <w:tcW w:w="1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409BFA0" w14:textId="77777777" w:rsidR="00E650D9" w:rsidRPr="00E650D9" w:rsidRDefault="00E650D9" w:rsidP="00E650D9">
            <w:pPr>
              <w:spacing w:after="0" w:line="240" w:lineRule="auto"/>
              <w:contextualSpacing/>
              <w:rPr>
                <w:rFonts w:ascii="Arial" w:hAnsi="Arial" w:cs="Arial"/>
                <w:szCs w:val="24"/>
              </w:rPr>
            </w:pPr>
          </w:p>
        </w:tc>
        <w:tc>
          <w:tcPr>
            <w:tcW w:w="1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0957B5" w14:textId="77777777" w:rsidR="00E650D9" w:rsidRPr="00E650D9" w:rsidRDefault="00E650D9" w:rsidP="00E650D9">
            <w:pPr>
              <w:spacing w:after="0" w:line="240" w:lineRule="auto"/>
              <w:contextualSpacing/>
              <w:rPr>
                <w:rFonts w:ascii="Arial" w:hAnsi="Arial" w:cs="Arial"/>
                <w:szCs w:val="24"/>
              </w:rPr>
            </w:pPr>
          </w:p>
        </w:tc>
      </w:tr>
    </w:tbl>
    <w:p w14:paraId="5B20D207"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hAnsi="Arial" w:cs="Arial"/>
          <w:color w:val="auto"/>
          <w:lang w:val="mn-MN"/>
        </w:rPr>
        <w:t>Зүүнбаян-Хангийн чиглэлийн төмөр зам ашиглалтанд орсноор тээвэрлэх замыг 1727 км-ээс 1404 км болгон 323 км-ээр бууруулж, тээвэрлэлтийн өртгийг тонн тутам 4-8 ам.доллараар хямдруулснаар Хятадын дотоодын болон Австралийн төмрийн хүдрийн нийлүүлэгчидтэй эн зэрэгцэн өрсөлдөх боломжтой болохоос гадна нийлүүлэлтийн хэмжээг 4 сая тонноос 10 сая тонн болгон өсгөх боломжийг бий болго</w:t>
      </w:r>
      <w:r w:rsidRPr="00E650D9">
        <w:rPr>
          <w:rFonts w:ascii="Arial" w:eastAsia="MS Mincho" w:hAnsi="Arial" w:cs="Arial"/>
          <w:color w:val="auto"/>
          <w:lang w:val="mn-MN" w:eastAsia="ja-JP"/>
        </w:rPr>
        <w:t>х</w:t>
      </w:r>
      <w:r w:rsidRPr="00E650D9">
        <w:rPr>
          <w:rFonts w:ascii="Arial" w:hAnsi="Arial" w:cs="Arial"/>
          <w:color w:val="auto"/>
          <w:lang w:val="mn-MN"/>
        </w:rPr>
        <w:t xml:space="preserve"> юм.</w:t>
      </w:r>
    </w:p>
    <w:p w14:paraId="15262F09" w14:textId="77777777" w:rsidR="00E650D9" w:rsidRPr="00E650D9" w:rsidRDefault="00E650D9" w:rsidP="00E650D9">
      <w:pPr>
        <w:pStyle w:val="Default"/>
        <w:contextualSpacing/>
        <w:jc w:val="both"/>
        <w:rPr>
          <w:rFonts w:ascii="Arial" w:hAnsi="Arial" w:cs="Arial"/>
          <w:color w:val="auto"/>
          <w:lang w:val="mn-MN"/>
        </w:rPr>
      </w:pPr>
    </w:p>
    <w:p w14:paraId="74E73399" w14:textId="77777777" w:rsidR="00E650D9" w:rsidRPr="002C27D8" w:rsidRDefault="00E650D9" w:rsidP="009859F7">
      <w:pPr>
        <w:pStyle w:val="Default"/>
        <w:numPr>
          <w:ilvl w:val="1"/>
          <w:numId w:val="22"/>
        </w:numPr>
        <w:contextualSpacing/>
        <w:rPr>
          <w:rFonts w:ascii="Arial" w:hAnsi="Arial" w:cs="Arial"/>
          <w:color w:val="auto"/>
          <w:lang w:val="mn-MN"/>
        </w:rPr>
      </w:pPr>
      <w:r w:rsidRPr="002C27D8">
        <w:rPr>
          <w:rFonts w:ascii="Arial" w:hAnsi="Arial" w:cs="Arial"/>
          <w:color w:val="auto"/>
          <w:lang w:val="mn-MN"/>
        </w:rPr>
        <w:t>Төмөр зам байгуулах ачааны урсгалын хэмжээний үндэслэл</w:t>
      </w:r>
    </w:p>
    <w:p w14:paraId="64B371C9" w14:textId="77777777" w:rsidR="00E650D9" w:rsidRPr="00E650D9" w:rsidRDefault="00E650D9" w:rsidP="00E650D9">
      <w:pPr>
        <w:pStyle w:val="Default"/>
        <w:ind w:left="1080"/>
        <w:contextualSpacing/>
        <w:rPr>
          <w:rFonts w:ascii="Arial" w:hAnsi="Arial" w:cs="Arial"/>
          <w:b/>
          <w:color w:val="auto"/>
          <w:lang w:val="mn-MN"/>
        </w:rPr>
      </w:pPr>
    </w:p>
    <w:p w14:paraId="532119F0"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hAnsi="Arial" w:cs="Arial"/>
          <w:color w:val="auto"/>
          <w:lang w:val="mn-MN"/>
        </w:rPr>
        <w:t>Ийнхүү Бугат руу жилд 4-10 сая тонн төмрийн хүдэр нийлүүлнэ. Зүүнбаян – Хангийн чиглэлийн төмөр замаар тээвэрлэгдэх голлох ачаа нь төмрийн хүдэр байх боловч мөн тодорхой хэмжээний бусад түүхий эд, бараа бүтээгдэхүүн тээвэрлэгдэх боломжтой гэж үзлээ. Үүнд:</w:t>
      </w:r>
    </w:p>
    <w:p w14:paraId="37ECF7EF"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hAnsi="Arial" w:cs="Arial"/>
          <w:lang w:val="mn-MN"/>
        </w:rPr>
        <w:t>Дорноговь аймгийн ордуудаас (нийт 150 сая орчим тонн батлагдсан нөөцтэй) жилд</w:t>
      </w:r>
      <w:r w:rsidRPr="00E650D9">
        <w:rPr>
          <w:rFonts w:ascii="Arial" w:hAnsi="Arial" w:cs="Arial"/>
          <w:color w:val="auto"/>
          <w:lang w:val="mn-MN"/>
        </w:rPr>
        <w:t xml:space="preserve"> </w:t>
      </w:r>
      <w:r w:rsidRPr="00E650D9">
        <w:rPr>
          <w:rFonts w:ascii="Arial" w:hAnsi="Arial" w:cs="Arial"/>
          <w:lang w:val="mn-MN"/>
        </w:rPr>
        <w:t>олборлогдох</w:t>
      </w:r>
      <w:r w:rsidRPr="00E650D9">
        <w:rPr>
          <w:rFonts w:ascii="Arial" w:hAnsi="Arial" w:cs="Arial"/>
          <w:color w:val="auto"/>
          <w:lang w:val="mn-MN"/>
        </w:rPr>
        <w:t xml:space="preserve"> 2-4 сая тонн коксждог нүүрс, 0.3-0.5 сая тонн зэсийн баяжмал </w:t>
      </w:r>
      <w:r w:rsidRPr="00E650D9">
        <w:rPr>
          <w:rFonts w:ascii="Arial" w:hAnsi="Arial" w:cs="Arial"/>
          <w:color w:val="auto"/>
          <w:lang w:val="mn-MN" w:eastAsia="zh-CN"/>
        </w:rPr>
        <w:t>(Цагаансуварга, Эрдэнэт)</w:t>
      </w:r>
      <w:r w:rsidRPr="00E650D9">
        <w:rPr>
          <w:rFonts w:ascii="Arial" w:hAnsi="Arial" w:cs="Arial"/>
          <w:color w:val="auto"/>
          <w:lang w:val="mn-MN"/>
        </w:rPr>
        <w:t xml:space="preserve">, </w:t>
      </w:r>
      <w:r w:rsidRPr="00E650D9">
        <w:rPr>
          <w:rFonts w:ascii="Arial" w:hAnsi="Arial" w:cs="Arial"/>
          <w:lang w:val="mn-MN"/>
        </w:rPr>
        <w:t xml:space="preserve">Бугат руу ОХУ-аас транзитаар тээвэрлэгдэх боломжтой 1-6 сая тонн нефть, 1 сая тонн мод, </w:t>
      </w:r>
      <w:r w:rsidRPr="00E650D9">
        <w:rPr>
          <w:rFonts w:ascii="Arial" w:hAnsi="Arial" w:cs="Arial"/>
          <w:color w:val="auto"/>
          <w:lang w:val="mn-MN"/>
        </w:rPr>
        <w:t xml:space="preserve">өнөөгийн байдлаар Ханги боомтоор БНХАУ-руу экспортлогдож байгаа 1.5 сая тонн ачаа, мөн УБТЗ-ийн сүлжээгээр дамжин Бугат, Хөх хотын бүс рүү нийлүүлэгдэж байгаа 1 сая орчим тонн ачаа барааны тодорхой хувийг тээвэрлэх, мөн Бугат-Зүүнбаян чиглэлд тээвэрлэх 1-2 сая тонн бараа бүтээгдэхүүн </w:t>
      </w:r>
      <w:r w:rsidRPr="00E650D9">
        <w:rPr>
          <w:rFonts w:ascii="Arial" w:hAnsi="Arial" w:cs="Arial"/>
          <w:lang w:val="mn-MN"/>
        </w:rPr>
        <w:t xml:space="preserve">(барилгын материал, металл хийц, нефтийн бүтээгдэхүүн, машин тоног төхөөрөмж, хүнд машин механизм) </w:t>
      </w:r>
      <w:r w:rsidRPr="00E650D9">
        <w:rPr>
          <w:rFonts w:ascii="Arial" w:hAnsi="Arial" w:cs="Arial"/>
          <w:color w:val="auto"/>
          <w:lang w:val="mn-MN"/>
        </w:rPr>
        <w:t>байна гэж төсөөллөө.</w:t>
      </w:r>
    </w:p>
    <w:p w14:paraId="18F06D4F"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hAnsi="Arial" w:cs="Arial"/>
          <w:color w:val="auto"/>
          <w:lang w:val="mn-MN"/>
        </w:rPr>
        <w:t>Ийнхүү төсөөлөхөд 2018 оноос 2025 онуудад жилд тээвэрлэх ачааны хэмжээг 10.4-21.2 сая тонн, 2026 оноос 2046 онуудад тээвэрлэх ачааны хэмжээг таамаглахдаа 21.2 сая тонн гэж тогтмолоор авч үзлээ.</w:t>
      </w:r>
    </w:p>
    <w:p w14:paraId="5A9E2F3D" w14:textId="77777777" w:rsidR="00E650D9" w:rsidRPr="00E650D9" w:rsidRDefault="00E650D9" w:rsidP="00E650D9">
      <w:pPr>
        <w:pStyle w:val="Default"/>
        <w:ind w:firstLine="720"/>
        <w:contextualSpacing/>
        <w:jc w:val="both"/>
        <w:rPr>
          <w:rFonts w:ascii="Arial" w:hAnsi="Arial" w:cs="Arial"/>
          <w:color w:val="auto"/>
          <w:lang w:val="mn-MN"/>
        </w:rPr>
      </w:pPr>
      <w:r w:rsidRPr="00E650D9">
        <w:rPr>
          <w:rFonts w:ascii="Arial" w:hAnsi="Arial" w:cs="Arial"/>
          <w:color w:val="auto"/>
          <w:lang w:val="mn-MN"/>
        </w:rPr>
        <w:t>Эндээс үзэхэд тус чиглэлд төмөр зам барихад шаардлагатай ачааны доод хэмжээ болох 15 сая тоннд хүрч байгаа тул Зүүнбаян-Ханги-Мандал-Бугат төмөр замын сүлжээ байгуулах ачаа тээврийн үндэслэл байна.</w:t>
      </w:r>
    </w:p>
    <w:p w14:paraId="01871234" w14:textId="77777777" w:rsidR="00E650D9" w:rsidRPr="00E650D9" w:rsidRDefault="00E650D9" w:rsidP="00E650D9">
      <w:pPr>
        <w:pStyle w:val="Default"/>
        <w:contextualSpacing/>
        <w:jc w:val="right"/>
        <w:rPr>
          <w:rFonts w:ascii="Arial" w:hAnsi="Arial" w:cs="Arial"/>
          <w:bCs/>
          <w:lang w:val="mn-MN"/>
        </w:rPr>
      </w:pPr>
      <w:r w:rsidRPr="00E650D9">
        <w:rPr>
          <w:rFonts w:ascii="Arial" w:hAnsi="Arial" w:cs="Arial"/>
          <w:color w:val="auto"/>
          <w:lang w:val="mn-MN"/>
        </w:rPr>
        <w:t>Х</w:t>
      </w:r>
      <w:r w:rsidRPr="00E650D9">
        <w:rPr>
          <w:rFonts w:ascii="Arial" w:hAnsi="Arial" w:cs="Arial"/>
          <w:bCs/>
          <w:lang w:val="mn-MN"/>
        </w:rPr>
        <w:t>үснэгт 6</w:t>
      </w:r>
    </w:p>
    <w:p w14:paraId="35D1FC9B" w14:textId="77777777" w:rsidR="00E650D9" w:rsidRPr="00E650D9" w:rsidRDefault="00E650D9" w:rsidP="00E650D9">
      <w:pPr>
        <w:pStyle w:val="ListParagraph"/>
        <w:spacing w:line="240" w:lineRule="auto"/>
        <w:jc w:val="center"/>
        <w:rPr>
          <w:rFonts w:ascii="Arial" w:hAnsi="Arial" w:cs="Arial"/>
          <w:bCs/>
          <w:i/>
          <w:szCs w:val="24"/>
          <w:lang w:val="mn-MN"/>
        </w:rPr>
      </w:pPr>
      <w:r w:rsidRPr="00E650D9">
        <w:rPr>
          <w:rFonts w:ascii="Arial" w:hAnsi="Arial" w:cs="Arial"/>
          <w:bCs/>
          <w:i/>
          <w:szCs w:val="24"/>
          <w:lang w:val="mn-MN"/>
        </w:rPr>
        <w:t>Ачааны хэмжээний таамаглал</w:t>
      </w:r>
    </w:p>
    <w:tbl>
      <w:tblPr>
        <w:tblW w:w="9613" w:type="dxa"/>
        <w:jc w:val="center"/>
        <w:tblLayout w:type="fixed"/>
        <w:tblCellMar>
          <w:left w:w="0" w:type="dxa"/>
          <w:right w:w="0" w:type="dxa"/>
        </w:tblCellMar>
        <w:tblLook w:val="04A0" w:firstRow="1" w:lastRow="0" w:firstColumn="1" w:lastColumn="0" w:noHBand="0" w:noVBand="1"/>
      </w:tblPr>
      <w:tblGrid>
        <w:gridCol w:w="1512"/>
        <w:gridCol w:w="1134"/>
        <w:gridCol w:w="921"/>
        <w:gridCol w:w="725"/>
        <w:gridCol w:w="493"/>
        <w:gridCol w:w="493"/>
        <w:gridCol w:w="493"/>
        <w:gridCol w:w="473"/>
        <w:gridCol w:w="473"/>
        <w:gridCol w:w="473"/>
        <w:gridCol w:w="473"/>
        <w:gridCol w:w="473"/>
        <w:gridCol w:w="473"/>
        <w:gridCol w:w="531"/>
        <w:gridCol w:w="473"/>
      </w:tblGrid>
      <w:tr w:rsidR="00E650D9" w:rsidRPr="00E650D9" w14:paraId="0E468E9F" w14:textId="77777777" w:rsidTr="00E650D9">
        <w:trPr>
          <w:cantSplit/>
          <w:trHeight w:val="2421"/>
          <w:jc w:val="center"/>
        </w:trPr>
        <w:tc>
          <w:tcPr>
            <w:tcW w:w="1512" w:type="dxa"/>
            <w:tcBorders>
              <w:top w:val="single" w:sz="8" w:space="0" w:color="5B9BD5"/>
              <w:left w:val="single" w:sz="8" w:space="0" w:color="5B9BD5"/>
              <w:bottom w:val="single" w:sz="18" w:space="0" w:color="5B9BD5"/>
              <w:right w:val="single" w:sz="8" w:space="0" w:color="5B9BD5"/>
            </w:tcBorders>
            <w:shd w:val="clear" w:color="auto" w:fill="auto"/>
            <w:tcMar>
              <w:top w:w="15" w:type="dxa"/>
              <w:left w:w="94" w:type="dxa"/>
              <w:bottom w:w="0" w:type="dxa"/>
              <w:right w:w="94" w:type="dxa"/>
            </w:tcMar>
            <w:vAlign w:val="center"/>
            <w:hideMark/>
          </w:tcPr>
          <w:p w14:paraId="53D48420" w14:textId="77777777" w:rsidR="00E650D9" w:rsidRPr="00E650D9" w:rsidRDefault="00E650D9" w:rsidP="00E650D9">
            <w:pPr>
              <w:spacing w:line="240" w:lineRule="auto"/>
              <w:contextualSpacing/>
              <w:rPr>
                <w:rFonts w:ascii="Arial" w:hAnsi="Arial" w:cs="Arial"/>
                <w:szCs w:val="24"/>
                <w:lang w:val="mn-MN"/>
              </w:rPr>
            </w:pPr>
          </w:p>
        </w:tc>
        <w:tc>
          <w:tcPr>
            <w:tcW w:w="1134" w:type="dxa"/>
            <w:tcBorders>
              <w:top w:val="single" w:sz="8" w:space="0" w:color="5B9BD5"/>
              <w:left w:val="single" w:sz="8" w:space="0" w:color="5B9BD5"/>
              <w:bottom w:val="single" w:sz="18" w:space="0" w:color="5B9BD5"/>
              <w:right w:val="single" w:sz="8" w:space="0" w:color="5B9BD5"/>
            </w:tcBorders>
            <w:shd w:val="clear" w:color="auto" w:fill="auto"/>
            <w:tcMar>
              <w:top w:w="15" w:type="dxa"/>
              <w:left w:w="94" w:type="dxa"/>
              <w:bottom w:w="0" w:type="dxa"/>
              <w:right w:w="94" w:type="dxa"/>
            </w:tcMar>
            <w:textDirection w:val="btLr"/>
            <w:vAlign w:val="center"/>
            <w:hideMark/>
          </w:tcPr>
          <w:p w14:paraId="1ADD9F50" w14:textId="77777777" w:rsidR="00E650D9" w:rsidRPr="00E650D9" w:rsidRDefault="00E650D9" w:rsidP="00E650D9">
            <w:pPr>
              <w:spacing w:after="0" w:line="240" w:lineRule="auto"/>
              <w:contextualSpacing/>
              <w:jc w:val="center"/>
              <w:rPr>
                <w:rFonts w:ascii="Arial" w:hAnsi="Arial" w:cs="Arial"/>
                <w:szCs w:val="24"/>
                <w:lang w:val="mn-MN"/>
              </w:rPr>
            </w:pPr>
            <w:r w:rsidRPr="00E650D9">
              <w:rPr>
                <w:rFonts w:ascii="Arial" w:hAnsi="Arial" w:cs="Arial"/>
                <w:bCs/>
                <w:szCs w:val="24"/>
                <w:lang w:val="mn-MN"/>
              </w:rPr>
              <w:t>Босоо тэнхлэгийн төмөр замын ачаа тээвэрлэлтэд оролцооны хувь</w:t>
            </w:r>
          </w:p>
        </w:tc>
        <w:tc>
          <w:tcPr>
            <w:tcW w:w="921" w:type="dxa"/>
            <w:tcBorders>
              <w:top w:val="single" w:sz="8" w:space="0" w:color="5B9BD5"/>
              <w:left w:val="single" w:sz="8" w:space="0" w:color="5B9BD5"/>
              <w:bottom w:val="single" w:sz="18" w:space="0" w:color="5B9BD5"/>
              <w:right w:val="single" w:sz="8" w:space="0" w:color="5B9BD5"/>
            </w:tcBorders>
            <w:shd w:val="clear" w:color="auto" w:fill="auto"/>
            <w:tcMar>
              <w:top w:w="15" w:type="dxa"/>
              <w:left w:w="94" w:type="dxa"/>
              <w:bottom w:w="0" w:type="dxa"/>
              <w:right w:w="94" w:type="dxa"/>
            </w:tcMar>
            <w:textDirection w:val="btLr"/>
            <w:vAlign w:val="center"/>
            <w:hideMark/>
          </w:tcPr>
          <w:p w14:paraId="433571D1"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bCs/>
                <w:szCs w:val="24"/>
              </w:rPr>
              <w:t>УБТЗ-ын жишиг тариф</w:t>
            </w:r>
          </w:p>
        </w:tc>
        <w:tc>
          <w:tcPr>
            <w:tcW w:w="725" w:type="dxa"/>
            <w:tcBorders>
              <w:top w:val="single" w:sz="8" w:space="0" w:color="5B9BD5"/>
              <w:left w:val="single" w:sz="8" w:space="0" w:color="5B9BD5"/>
              <w:bottom w:val="single" w:sz="18" w:space="0" w:color="5B9BD5"/>
              <w:right w:val="single" w:sz="8" w:space="0" w:color="5B9BD5"/>
            </w:tcBorders>
            <w:shd w:val="clear" w:color="auto" w:fill="auto"/>
            <w:tcMar>
              <w:top w:w="15" w:type="dxa"/>
              <w:left w:w="94" w:type="dxa"/>
              <w:bottom w:w="0" w:type="dxa"/>
              <w:right w:w="94" w:type="dxa"/>
            </w:tcMar>
            <w:textDirection w:val="btLr"/>
            <w:vAlign w:val="center"/>
            <w:hideMark/>
          </w:tcPr>
          <w:p w14:paraId="745C29C7"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bCs/>
                <w:szCs w:val="24"/>
                <w:lang w:val="mn-MN"/>
              </w:rPr>
              <w:t>Тээвэрлэх зай, км</w:t>
            </w:r>
          </w:p>
        </w:tc>
        <w:tc>
          <w:tcPr>
            <w:tcW w:w="1479" w:type="dxa"/>
            <w:gridSpan w:val="3"/>
            <w:tcBorders>
              <w:top w:val="single" w:sz="8" w:space="0" w:color="5B9BD5"/>
              <w:left w:val="single" w:sz="8" w:space="0" w:color="5B9BD5"/>
              <w:bottom w:val="single" w:sz="18" w:space="0" w:color="5B9BD5"/>
              <w:right w:val="single" w:sz="8" w:space="0" w:color="5B9BD5"/>
            </w:tcBorders>
            <w:shd w:val="clear" w:color="auto" w:fill="FFF2CC"/>
            <w:tcMar>
              <w:top w:w="15" w:type="dxa"/>
              <w:left w:w="94" w:type="dxa"/>
              <w:bottom w:w="0" w:type="dxa"/>
              <w:right w:w="94" w:type="dxa"/>
            </w:tcMar>
            <w:vAlign w:val="center"/>
            <w:hideMark/>
          </w:tcPr>
          <w:p w14:paraId="0EBBA2BE"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bCs/>
                <w:szCs w:val="24"/>
                <w:lang w:val="mn-MN"/>
              </w:rPr>
              <w:t>УБТЗ</w:t>
            </w:r>
            <w:r w:rsidRPr="00E650D9">
              <w:rPr>
                <w:rFonts w:ascii="Arial" w:hAnsi="Arial" w:cs="Arial"/>
                <w:bCs/>
                <w:szCs w:val="24"/>
              </w:rPr>
              <w:t xml:space="preserve">  тээвэрлэж </w:t>
            </w:r>
            <w:r w:rsidRPr="00E650D9">
              <w:rPr>
                <w:rFonts w:ascii="Arial" w:hAnsi="Arial" w:cs="Arial"/>
                <w:bCs/>
                <w:szCs w:val="24"/>
                <w:lang w:val="mn-MN"/>
              </w:rPr>
              <w:t xml:space="preserve">буй </w:t>
            </w:r>
            <w:r w:rsidRPr="00E650D9">
              <w:rPr>
                <w:rFonts w:ascii="Arial" w:hAnsi="Arial" w:cs="Arial"/>
                <w:bCs/>
                <w:szCs w:val="24"/>
              </w:rPr>
              <w:t>ачаа, сая тонн</w:t>
            </w:r>
          </w:p>
        </w:tc>
        <w:tc>
          <w:tcPr>
            <w:tcW w:w="3842" w:type="dxa"/>
            <w:gridSpan w:val="8"/>
            <w:tcBorders>
              <w:top w:val="single" w:sz="8" w:space="0" w:color="5B9BD5"/>
              <w:left w:val="single" w:sz="8" w:space="0" w:color="5B9BD5"/>
              <w:bottom w:val="single" w:sz="18" w:space="0" w:color="5B9BD5"/>
              <w:right w:val="single" w:sz="8" w:space="0" w:color="5B9BD5"/>
            </w:tcBorders>
            <w:shd w:val="clear" w:color="auto" w:fill="auto"/>
            <w:tcMar>
              <w:top w:w="15" w:type="dxa"/>
              <w:left w:w="94" w:type="dxa"/>
              <w:bottom w:w="0" w:type="dxa"/>
              <w:right w:w="94" w:type="dxa"/>
            </w:tcMar>
            <w:vAlign w:val="center"/>
            <w:hideMark/>
          </w:tcPr>
          <w:p w14:paraId="4F5F18C8"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bCs/>
                <w:szCs w:val="24"/>
              </w:rPr>
              <w:t>Зүүнбаян-Ханги төмөр замаар тээвэрлэх ачаа, сая тонн</w:t>
            </w:r>
          </w:p>
        </w:tc>
      </w:tr>
      <w:tr w:rsidR="00E650D9" w:rsidRPr="00E650D9" w14:paraId="40CBE814" w14:textId="77777777" w:rsidTr="00E650D9">
        <w:trPr>
          <w:cantSplit/>
          <w:trHeight w:val="1134"/>
          <w:jc w:val="center"/>
        </w:trPr>
        <w:tc>
          <w:tcPr>
            <w:tcW w:w="2646" w:type="dxa"/>
            <w:gridSpan w:val="2"/>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43DA14B2" w14:textId="77777777" w:rsidR="00E650D9" w:rsidRPr="00E650D9" w:rsidRDefault="00E650D9" w:rsidP="00E650D9">
            <w:pPr>
              <w:spacing w:line="240" w:lineRule="auto"/>
              <w:rPr>
                <w:rFonts w:ascii="Arial" w:hAnsi="Arial" w:cs="Arial"/>
                <w:color w:val="ED7D31" w:themeColor="accent2"/>
                <w:szCs w:val="24"/>
              </w:rPr>
            </w:pPr>
            <w:r w:rsidRPr="00E650D9">
              <w:rPr>
                <w:rFonts w:ascii="Arial" w:hAnsi="Arial" w:cs="Arial"/>
                <w:b/>
                <w:bCs/>
                <w:szCs w:val="24"/>
                <w:lang w:val="mn-MN"/>
              </w:rPr>
              <w:t>1.</w:t>
            </w:r>
            <w:r w:rsidRPr="00E650D9">
              <w:rPr>
                <w:rFonts w:ascii="Arial" w:hAnsi="Arial" w:cs="Arial"/>
                <w:b/>
                <w:bCs/>
                <w:szCs w:val="24"/>
              </w:rPr>
              <w:t>Зүүнбаян-Бугат төмөр замын ачаа тээвэр</w:t>
            </w:r>
          </w:p>
        </w:tc>
        <w:tc>
          <w:tcPr>
            <w:tcW w:w="921"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2058CD94" w14:textId="77777777" w:rsidR="00E650D9" w:rsidRPr="00E650D9" w:rsidRDefault="00E650D9" w:rsidP="00E650D9">
            <w:pPr>
              <w:spacing w:line="240" w:lineRule="auto"/>
              <w:contextualSpacing/>
              <w:jc w:val="center"/>
              <w:rPr>
                <w:rFonts w:ascii="Arial" w:hAnsi="Arial" w:cs="Arial"/>
                <w:b/>
                <w:szCs w:val="24"/>
              </w:rPr>
            </w:pPr>
            <w:r w:rsidRPr="00E650D9">
              <w:rPr>
                <w:rFonts w:ascii="Arial" w:hAnsi="Arial" w:cs="Arial"/>
                <w:b/>
                <w:szCs w:val="24"/>
              </w:rPr>
              <w:t>$/тн.км</w:t>
            </w:r>
          </w:p>
        </w:tc>
        <w:tc>
          <w:tcPr>
            <w:tcW w:w="725"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09D3633D" w14:textId="77777777" w:rsidR="00E650D9" w:rsidRPr="00E650D9" w:rsidRDefault="00E650D9" w:rsidP="00E650D9">
            <w:pPr>
              <w:spacing w:line="240" w:lineRule="auto"/>
              <w:contextualSpacing/>
              <w:jc w:val="center"/>
              <w:rPr>
                <w:rFonts w:ascii="Arial" w:hAnsi="Arial" w:cs="Arial"/>
                <w:b/>
                <w:szCs w:val="24"/>
              </w:rPr>
            </w:pPr>
            <w:r w:rsidRPr="00E650D9">
              <w:rPr>
                <w:rFonts w:ascii="Arial" w:hAnsi="Arial" w:cs="Arial"/>
                <w:b/>
                <w:szCs w:val="24"/>
                <w:lang w:val="mn-MN"/>
              </w:rPr>
              <w:t>281</w:t>
            </w:r>
          </w:p>
        </w:tc>
        <w:tc>
          <w:tcPr>
            <w:tcW w:w="493" w:type="dxa"/>
            <w:tcBorders>
              <w:top w:val="single" w:sz="1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0D92BEAE"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2015</w:t>
            </w:r>
          </w:p>
        </w:tc>
        <w:tc>
          <w:tcPr>
            <w:tcW w:w="493" w:type="dxa"/>
            <w:tcBorders>
              <w:top w:val="single" w:sz="1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51A9D06F"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2016</w:t>
            </w:r>
          </w:p>
        </w:tc>
        <w:tc>
          <w:tcPr>
            <w:tcW w:w="493" w:type="dxa"/>
            <w:tcBorders>
              <w:top w:val="single" w:sz="1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7AAE0724"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2017</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0154E199"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2018</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305F6541"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2019</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56BC2AB5"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2020</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0BBF3AA9"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2021</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423A198B"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2022</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49F2D385"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2023</w:t>
            </w:r>
          </w:p>
        </w:tc>
        <w:tc>
          <w:tcPr>
            <w:tcW w:w="531"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03A96FFC"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2024</w:t>
            </w:r>
          </w:p>
        </w:tc>
        <w:tc>
          <w:tcPr>
            <w:tcW w:w="473" w:type="dxa"/>
            <w:tcBorders>
              <w:top w:val="single" w:sz="1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1639C1C9"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2025</w:t>
            </w:r>
          </w:p>
        </w:tc>
      </w:tr>
      <w:tr w:rsidR="00E650D9" w:rsidRPr="00E650D9" w14:paraId="1F7D5F9D" w14:textId="77777777" w:rsidTr="00E650D9">
        <w:trPr>
          <w:cantSplit/>
          <w:trHeight w:val="1134"/>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993199C"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Бугатад нийлүүлэх төмрийн хүдэр</w:t>
            </w:r>
          </w:p>
        </w:tc>
        <w:tc>
          <w:tcPr>
            <w:tcW w:w="1134"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B4A676A"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100%</w:t>
            </w:r>
          </w:p>
        </w:tc>
        <w:tc>
          <w:tcPr>
            <w:tcW w:w="92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textDirection w:val="btLr"/>
            <w:vAlign w:val="center"/>
            <w:hideMark/>
          </w:tcPr>
          <w:p w14:paraId="006E1D03"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szCs w:val="24"/>
              </w:rPr>
              <w:t>0.0</w:t>
            </w:r>
            <w:r w:rsidRPr="00E650D9">
              <w:rPr>
                <w:rFonts w:ascii="Arial" w:hAnsi="Arial" w:cs="Arial"/>
                <w:szCs w:val="24"/>
                <w:lang w:val="mn-MN"/>
              </w:rPr>
              <w:t>16</w:t>
            </w:r>
          </w:p>
        </w:tc>
        <w:tc>
          <w:tcPr>
            <w:tcW w:w="725"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B5BA4DA"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25D011D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4.5</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3A4957DC"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2ABC609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7D22B9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4DE21A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5</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8BEFF6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6</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259018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7</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B9CCCEB"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8</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596E3FA4"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9</w:t>
            </w:r>
          </w:p>
        </w:tc>
        <w:tc>
          <w:tcPr>
            <w:tcW w:w="53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58C627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10</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5AAAB6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10</w:t>
            </w:r>
          </w:p>
        </w:tc>
      </w:tr>
      <w:tr w:rsidR="00E650D9" w:rsidRPr="00E650D9" w14:paraId="46B4585F" w14:textId="77777777" w:rsidTr="00E650D9">
        <w:trPr>
          <w:cantSplit/>
          <w:trHeight w:val="1134"/>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27C9C66E"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Бугатад Хангиар дамжин нийлүүлэх нүүрс</w:t>
            </w:r>
          </w:p>
        </w:tc>
        <w:tc>
          <w:tcPr>
            <w:tcW w:w="1134"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02CE2CE0"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100%</w:t>
            </w:r>
          </w:p>
        </w:tc>
        <w:tc>
          <w:tcPr>
            <w:tcW w:w="9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3A9C48B8"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szCs w:val="24"/>
              </w:rPr>
              <w:t>0.018</w:t>
            </w:r>
          </w:p>
        </w:tc>
        <w:tc>
          <w:tcPr>
            <w:tcW w:w="725"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189E8F4B"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15EBEF9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17522D7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46A648D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0.2</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7445B63F"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2</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16D940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53D4EE9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2AD10D97"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103165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5E7C380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53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5E7E687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27B7E9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4</w:t>
            </w:r>
          </w:p>
        </w:tc>
      </w:tr>
      <w:tr w:rsidR="00E650D9" w:rsidRPr="00E650D9" w14:paraId="7F909542" w14:textId="77777777" w:rsidTr="00E650D9">
        <w:trPr>
          <w:cantSplit/>
          <w:trHeight w:val="947"/>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FAF1579"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Цагаан суваргын зэс молибден</w:t>
            </w:r>
          </w:p>
        </w:tc>
        <w:tc>
          <w:tcPr>
            <w:tcW w:w="1134"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AD77815"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100%</w:t>
            </w:r>
          </w:p>
        </w:tc>
        <w:tc>
          <w:tcPr>
            <w:tcW w:w="92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textDirection w:val="btLr"/>
            <w:vAlign w:val="center"/>
            <w:hideMark/>
          </w:tcPr>
          <w:p w14:paraId="47268F27"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szCs w:val="24"/>
              </w:rPr>
              <w:t>0.021</w:t>
            </w:r>
          </w:p>
        </w:tc>
        <w:tc>
          <w:tcPr>
            <w:tcW w:w="725"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D4E969F"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3AF5283B" w14:textId="77777777" w:rsidR="00E650D9" w:rsidRPr="00E650D9" w:rsidRDefault="00E650D9" w:rsidP="00E650D9">
            <w:pPr>
              <w:spacing w:line="240" w:lineRule="auto"/>
              <w:ind w:left="-78" w:right="-41"/>
              <w:contextualSpacing/>
              <w:jc w:val="center"/>
              <w:rPr>
                <w:rFonts w:ascii="Arial" w:hAnsi="Arial" w:cs="Arial"/>
                <w:szCs w:val="24"/>
              </w:rPr>
            </w:pP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6A152A6F" w14:textId="77777777" w:rsidR="00E650D9" w:rsidRPr="00E650D9" w:rsidRDefault="00E650D9" w:rsidP="00E650D9">
            <w:pPr>
              <w:spacing w:line="240" w:lineRule="auto"/>
              <w:ind w:left="-78" w:right="-41"/>
              <w:contextualSpacing/>
              <w:jc w:val="center"/>
              <w:rPr>
                <w:rFonts w:ascii="Arial" w:hAnsi="Arial" w:cs="Arial"/>
                <w:szCs w:val="24"/>
              </w:rPr>
            </w:pP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4909DDB5" w14:textId="77777777" w:rsidR="00E650D9" w:rsidRPr="00E650D9" w:rsidRDefault="00E650D9" w:rsidP="00E650D9">
            <w:pPr>
              <w:spacing w:line="240" w:lineRule="auto"/>
              <w:ind w:left="-78" w:right="-41"/>
              <w:contextualSpacing/>
              <w:jc w:val="center"/>
              <w:rPr>
                <w:rFonts w:ascii="Arial" w:hAnsi="Arial" w:cs="Arial"/>
                <w:szCs w:val="24"/>
              </w:rPr>
            </w:pP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A8B4C7C"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0.2</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D0201D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10CA7C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0.4</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5D8DA36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DC2C16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538130B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c>
          <w:tcPr>
            <w:tcW w:w="53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E3739E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7B4D65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r>
      <w:tr w:rsidR="00E650D9" w:rsidRPr="00E650D9" w14:paraId="34AD5AE8" w14:textId="77777777" w:rsidTr="00E650D9">
        <w:trPr>
          <w:cantSplit/>
          <w:trHeight w:val="834"/>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68BAFF42"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Газрын тос</w:t>
            </w:r>
          </w:p>
        </w:tc>
        <w:tc>
          <w:tcPr>
            <w:tcW w:w="1134"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68DF7199"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70%</w:t>
            </w:r>
          </w:p>
        </w:tc>
        <w:tc>
          <w:tcPr>
            <w:tcW w:w="9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5F15E6A1" w14:textId="77777777" w:rsidR="00E650D9" w:rsidRPr="00E650D9" w:rsidRDefault="00E650D9" w:rsidP="00E650D9">
            <w:pPr>
              <w:spacing w:line="240" w:lineRule="auto"/>
              <w:ind w:left="113" w:right="113"/>
              <w:contextualSpacing/>
              <w:jc w:val="center"/>
              <w:rPr>
                <w:rFonts w:ascii="Arial" w:hAnsi="Arial" w:cs="Arial"/>
                <w:szCs w:val="24"/>
              </w:rPr>
            </w:pPr>
            <w:r w:rsidRPr="00E650D9">
              <w:rPr>
                <w:rFonts w:ascii="Arial" w:hAnsi="Arial" w:cs="Arial"/>
                <w:szCs w:val="24"/>
              </w:rPr>
              <w:t>0.016</w:t>
            </w:r>
          </w:p>
        </w:tc>
        <w:tc>
          <w:tcPr>
            <w:tcW w:w="725"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663D857A"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6136951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0.07</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0602E2FC"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0.06</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37CA9D8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0.06</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730A6F4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725AEC5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2529129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33BA9D4B"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193124CF"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0D5DD58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53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63D50B42"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7F1DC8C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r>
      <w:tr w:rsidR="00E650D9" w:rsidRPr="00E650D9" w14:paraId="45C5B070" w14:textId="77777777" w:rsidTr="00E650D9">
        <w:trPr>
          <w:cantSplit/>
          <w:trHeight w:val="520"/>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98548A0"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Транзит газрын тос</w:t>
            </w:r>
          </w:p>
        </w:tc>
        <w:tc>
          <w:tcPr>
            <w:tcW w:w="1134"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94013DF"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50%</w:t>
            </w:r>
          </w:p>
        </w:tc>
        <w:tc>
          <w:tcPr>
            <w:tcW w:w="92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A46FB4B"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0.014</w:t>
            </w:r>
          </w:p>
        </w:tc>
        <w:tc>
          <w:tcPr>
            <w:tcW w:w="725"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0236FAC"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3A7FE40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575C233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2</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04BF7E5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15EEADB"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2</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164BB2F"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06DDBE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519B1BF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68DB3A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53188A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53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8541BA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DB4A25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3</w:t>
            </w:r>
          </w:p>
        </w:tc>
      </w:tr>
      <w:tr w:rsidR="00E650D9" w:rsidRPr="00E650D9" w14:paraId="0E9D524B" w14:textId="77777777" w:rsidTr="00E650D9">
        <w:trPr>
          <w:cantSplit/>
          <w:trHeight w:val="655"/>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4C0E8CD5"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Цайрын исэл</w:t>
            </w:r>
          </w:p>
        </w:tc>
        <w:tc>
          <w:tcPr>
            <w:tcW w:w="1134"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653DA08B"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50%</w:t>
            </w:r>
          </w:p>
        </w:tc>
        <w:tc>
          <w:tcPr>
            <w:tcW w:w="9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0844D42F"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0.012</w:t>
            </w:r>
          </w:p>
        </w:tc>
        <w:tc>
          <w:tcPr>
            <w:tcW w:w="725"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538CC0D3"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59CE4FD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0.13</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5ADAE31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textDirection w:val="btLr"/>
            <w:vAlign w:val="center"/>
            <w:hideMark/>
          </w:tcPr>
          <w:p w14:paraId="1A46FBB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3032855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1D319AB2"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13085477"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419D1CB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436471C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7F6CAC9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53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0725EE8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textDirection w:val="btLr"/>
            <w:vAlign w:val="center"/>
            <w:hideMark/>
          </w:tcPr>
          <w:p w14:paraId="553C8A9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0.05</w:t>
            </w:r>
          </w:p>
        </w:tc>
      </w:tr>
      <w:tr w:rsidR="00E650D9" w:rsidRPr="00E650D9" w14:paraId="563FB182" w14:textId="77777777" w:rsidTr="00E650D9">
        <w:trPr>
          <w:trHeight w:val="79"/>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46ACAC2"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Транзит мод</w:t>
            </w:r>
          </w:p>
        </w:tc>
        <w:tc>
          <w:tcPr>
            <w:tcW w:w="1134"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FF14134"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50%</w:t>
            </w:r>
          </w:p>
        </w:tc>
        <w:tc>
          <w:tcPr>
            <w:tcW w:w="92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55F41BA"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0.016</w:t>
            </w:r>
          </w:p>
        </w:tc>
        <w:tc>
          <w:tcPr>
            <w:tcW w:w="725"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269749B"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02AB37D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7D8A5BF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1.5</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3FF8092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2</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983DA8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2638A8B"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FC6C8F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8199197"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57F3151C"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37DC96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53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BA48CC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2B85FCA"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r>
      <w:tr w:rsidR="00E650D9" w:rsidRPr="00E650D9" w14:paraId="22FE4731" w14:textId="77777777" w:rsidTr="00E650D9">
        <w:trPr>
          <w:trHeight w:val="462"/>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64899BFF"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Хайлуур жонш</w:t>
            </w:r>
          </w:p>
        </w:tc>
        <w:tc>
          <w:tcPr>
            <w:tcW w:w="1134"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0E326254"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67%</w:t>
            </w:r>
          </w:p>
        </w:tc>
        <w:tc>
          <w:tcPr>
            <w:tcW w:w="9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DF2D814"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0.019</w:t>
            </w:r>
          </w:p>
        </w:tc>
        <w:tc>
          <w:tcPr>
            <w:tcW w:w="725"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28584D83"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5EA250B0"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0.15</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13FE4F5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0.15</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1E35DF6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0.15</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13C8010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7ADC537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717BDC77"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7C5BD6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37FF580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59E1E9CD"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531"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4AD339B6"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c>
          <w:tcPr>
            <w:tcW w:w="473" w:type="dxa"/>
            <w:tcBorders>
              <w:top w:val="single" w:sz="8" w:space="0" w:color="5B9BD5"/>
              <w:left w:val="single" w:sz="8" w:space="0" w:color="5B9BD5"/>
              <w:bottom w:val="single" w:sz="8" w:space="0" w:color="5B9BD5"/>
              <w:right w:val="single" w:sz="8" w:space="0" w:color="5B9BD5"/>
            </w:tcBorders>
            <w:shd w:val="clear" w:color="auto" w:fill="EAEFF7"/>
            <w:tcMar>
              <w:top w:w="15" w:type="dxa"/>
              <w:left w:w="94" w:type="dxa"/>
              <w:bottom w:w="0" w:type="dxa"/>
              <w:right w:w="94" w:type="dxa"/>
            </w:tcMar>
            <w:vAlign w:val="center"/>
            <w:hideMark/>
          </w:tcPr>
          <w:p w14:paraId="2459C59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0.1</w:t>
            </w:r>
          </w:p>
        </w:tc>
      </w:tr>
      <w:tr w:rsidR="00E650D9" w:rsidRPr="00E650D9" w14:paraId="16D08DAA" w14:textId="77777777" w:rsidTr="00E650D9">
        <w:trPr>
          <w:trHeight w:val="462"/>
          <w:jc w:val="center"/>
        </w:trPr>
        <w:tc>
          <w:tcPr>
            <w:tcW w:w="1512"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0FFDD6A8"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Cs/>
                <w:szCs w:val="24"/>
              </w:rPr>
              <w:t>Бусад</w:t>
            </w:r>
          </w:p>
        </w:tc>
        <w:tc>
          <w:tcPr>
            <w:tcW w:w="1134"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82092D2"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40%</w:t>
            </w:r>
          </w:p>
        </w:tc>
        <w:tc>
          <w:tcPr>
            <w:tcW w:w="92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34AD4713"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rPr>
              <w:t>0.015</w:t>
            </w:r>
          </w:p>
        </w:tc>
        <w:tc>
          <w:tcPr>
            <w:tcW w:w="725"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68C73FF" w14:textId="77777777" w:rsidR="00E650D9" w:rsidRPr="00E650D9" w:rsidRDefault="00E650D9" w:rsidP="00E650D9">
            <w:pPr>
              <w:spacing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054B0483"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29F8C74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93" w:type="dxa"/>
            <w:tcBorders>
              <w:top w:val="single" w:sz="8" w:space="0" w:color="5B9BD5"/>
              <w:left w:val="single" w:sz="8" w:space="0" w:color="5B9BD5"/>
              <w:bottom w:val="single" w:sz="8" w:space="0" w:color="5B9BD5"/>
              <w:right w:val="single" w:sz="8" w:space="0" w:color="5B9BD5"/>
            </w:tcBorders>
            <w:shd w:val="clear" w:color="auto" w:fill="FFF2CC"/>
            <w:tcMar>
              <w:top w:w="15" w:type="dxa"/>
              <w:left w:w="94" w:type="dxa"/>
              <w:bottom w:w="0" w:type="dxa"/>
              <w:right w:w="94" w:type="dxa"/>
            </w:tcMar>
            <w:vAlign w:val="center"/>
            <w:hideMark/>
          </w:tcPr>
          <w:p w14:paraId="480165F4"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78B10AD8"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0.5</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3AF9EC1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0.6</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20E21BB9"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0.7</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1D4E4FFE"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0.8</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05F7732"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0.9</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96CB4A5"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531"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6A5B04F7"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c>
          <w:tcPr>
            <w:tcW w:w="473" w:type="dxa"/>
            <w:tcBorders>
              <w:top w:val="single" w:sz="8" w:space="0" w:color="5B9BD5"/>
              <w:left w:val="single" w:sz="8" w:space="0" w:color="5B9BD5"/>
              <w:bottom w:val="single" w:sz="8" w:space="0" w:color="5B9BD5"/>
              <w:right w:val="single" w:sz="8" w:space="0" w:color="5B9BD5"/>
            </w:tcBorders>
            <w:shd w:val="clear" w:color="auto" w:fill="auto"/>
            <w:tcMar>
              <w:top w:w="15" w:type="dxa"/>
              <w:left w:w="94" w:type="dxa"/>
              <w:bottom w:w="0" w:type="dxa"/>
              <w:right w:w="94" w:type="dxa"/>
            </w:tcMar>
            <w:vAlign w:val="center"/>
            <w:hideMark/>
          </w:tcPr>
          <w:p w14:paraId="40DA6E91" w14:textId="77777777" w:rsidR="00E650D9" w:rsidRPr="00E650D9" w:rsidRDefault="00E650D9" w:rsidP="00E650D9">
            <w:pPr>
              <w:spacing w:line="240" w:lineRule="auto"/>
              <w:ind w:left="-78" w:right="-41"/>
              <w:contextualSpacing/>
              <w:jc w:val="center"/>
              <w:rPr>
                <w:rFonts w:ascii="Arial" w:hAnsi="Arial" w:cs="Arial"/>
                <w:szCs w:val="24"/>
              </w:rPr>
            </w:pPr>
            <w:r w:rsidRPr="00E650D9">
              <w:rPr>
                <w:rFonts w:ascii="Arial" w:hAnsi="Arial" w:cs="Arial"/>
                <w:szCs w:val="24"/>
              </w:rPr>
              <w:t>1</w:t>
            </w:r>
          </w:p>
        </w:tc>
      </w:tr>
      <w:tr w:rsidR="00E650D9" w:rsidRPr="00E650D9" w14:paraId="25D85E0C" w14:textId="77777777" w:rsidTr="00E650D9">
        <w:trPr>
          <w:cantSplit/>
          <w:trHeight w:val="453"/>
          <w:jc w:val="center"/>
        </w:trPr>
        <w:tc>
          <w:tcPr>
            <w:tcW w:w="3567" w:type="dxa"/>
            <w:gridSpan w:val="3"/>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59D77631" w14:textId="77777777" w:rsidR="00E650D9" w:rsidRPr="00E650D9" w:rsidRDefault="00E650D9" w:rsidP="00E650D9">
            <w:pPr>
              <w:spacing w:line="240" w:lineRule="auto"/>
              <w:contextualSpacing/>
              <w:rPr>
                <w:rFonts w:ascii="Arial" w:hAnsi="Arial" w:cs="Arial"/>
                <w:szCs w:val="24"/>
              </w:rPr>
            </w:pPr>
            <w:r w:rsidRPr="00E650D9">
              <w:rPr>
                <w:rFonts w:ascii="Arial" w:hAnsi="Arial" w:cs="Arial"/>
                <w:b/>
                <w:bCs/>
                <w:szCs w:val="24"/>
              </w:rPr>
              <w:t>Нийт</w:t>
            </w:r>
          </w:p>
        </w:tc>
        <w:tc>
          <w:tcPr>
            <w:tcW w:w="725"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39DE21EC" w14:textId="77777777" w:rsidR="00E650D9" w:rsidRPr="00E650D9" w:rsidRDefault="00E650D9" w:rsidP="00E650D9">
            <w:pPr>
              <w:spacing w:line="240" w:lineRule="auto"/>
              <w:contextualSpacing/>
              <w:jc w:val="center"/>
              <w:rPr>
                <w:rFonts w:ascii="Arial" w:hAnsi="Arial" w:cs="Arial"/>
                <w:szCs w:val="24"/>
              </w:rPr>
            </w:pPr>
          </w:p>
        </w:tc>
        <w:tc>
          <w:tcPr>
            <w:tcW w:w="493" w:type="dxa"/>
            <w:tcBorders>
              <w:top w:val="single" w:sz="8" w:space="0" w:color="5B9BD5"/>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hideMark/>
          </w:tcPr>
          <w:p w14:paraId="19C838B2"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7.95</w:t>
            </w:r>
          </w:p>
        </w:tc>
        <w:tc>
          <w:tcPr>
            <w:tcW w:w="493" w:type="dxa"/>
            <w:tcBorders>
              <w:top w:val="single" w:sz="8" w:space="0" w:color="5B9BD5"/>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hideMark/>
          </w:tcPr>
          <w:p w14:paraId="3133D5F6"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8.91</w:t>
            </w:r>
          </w:p>
        </w:tc>
        <w:tc>
          <w:tcPr>
            <w:tcW w:w="493" w:type="dxa"/>
            <w:tcBorders>
              <w:top w:val="single" w:sz="8" w:space="0" w:color="5B9BD5"/>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hideMark/>
          </w:tcPr>
          <w:p w14:paraId="2CA41B48"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9.51</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2EB755A0"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9.9</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4A5CA501"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13.1</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5F32F4F2"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14.3</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40EBE319"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16.5</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3474013C"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17.6</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61603BC1"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18.7</w:t>
            </w:r>
          </w:p>
        </w:tc>
        <w:tc>
          <w:tcPr>
            <w:tcW w:w="531"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43E1369A"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19.7</w:t>
            </w:r>
          </w:p>
        </w:tc>
        <w:tc>
          <w:tcPr>
            <w:tcW w:w="473" w:type="dxa"/>
            <w:tcBorders>
              <w:top w:val="single" w:sz="8" w:space="0" w:color="5B9BD5"/>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hideMark/>
          </w:tcPr>
          <w:p w14:paraId="31F88378" w14:textId="77777777" w:rsidR="00E650D9" w:rsidRPr="00E650D9" w:rsidRDefault="00E650D9" w:rsidP="00E650D9">
            <w:pPr>
              <w:spacing w:line="240" w:lineRule="auto"/>
              <w:ind w:left="-78" w:right="-41"/>
              <w:contextualSpacing/>
              <w:jc w:val="center"/>
              <w:rPr>
                <w:rFonts w:ascii="Arial" w:hAnsi="Arial" w:cs="Arial"/>
                <w:b/>
                <w:szCs w:val="24"/>
              </w:rPr>
            </w:pPr>
            <w:r w:rsidRPr="00E650D9">
              <w:rPr>
                <w:rFonts w:ascii="Arial" w:hAnsi="Arial" w:cs="Arial"/>
                <w:b/>
                <w:szCs w:val="24"/>
              </w:rPr>
              <w:t>19.7</w:t>
            </w:r>
          </w:p>
        </w:tc>
      </w:tr>
      <w:tr w:rsidR="00E650D9" w:rsidRPr="00E650D9" w14:paraId="338764CE" w14:textId="77777777" w:rsidTr="00E650D9">
        <w:trPr>
          <w:trHeight w:val="97"/>
          <w:jc w:val="center"/>
        </w:trPr>
        <w:tc>
          <w:tcPr>
            <w:tcW w:w="1512"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89CC8D3" w14:textId="77777777" w:rsidR="00E650D9" w:rsidRPr="00E650D9" w:rsidRDefault="00E650D9" w:rsidP="00E650D9">
            <w:pPr>
              <w:spacing w:after="0" w:line="240" w:lineRule="auto"/>
              <w:contextualSpacing/>
              <w:rPr>
                <w:rFonts w:ascii="Arial" w:hAnsi="Arial" w:cs="Arial"/>
                <w:b/>
                <w:szCs w:val="24"/>
              </w:rPr>
            </w:pPr>
            <w:r w:rsidRPr="00E650D9">
              <w:rPr>
                <w:rFonts w:ascii="Arial" w:hAnsi="Arial" w:cs="Arial"/>
                <w:b/>
                <w:bCs/>
                <w:szCs w:val="24"/>
                <w:lang w:val="mn-MN"/>
              </w:rPr>
              <w:t>2.</w:t>
            </w:r>
            <w:r w:rsidRPr="00E650D9">
              <w:rPr>
                <w:rFonts w:ascii="Arial" w:hAnsi="Arial" w:cs="Arial"/>
                <w:b/>
                <w:bCs/>
                <w:szCs w:val="24"/>
              </w:rPr>
              <w:t>Бугат-Зүүнбаян төмөр замын ачаа тээвэр</w:t>
            </w:r>
          </w:p>
        </w:tc>
        <w:tc>
          <w:tcPr>
            <w:tcW w:w="1134"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31D13805"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lang w:val="mn-MN"/>
              </w:rPr>
              <w:t>25%</w:t>
            </w:r>
          </w:p>
        </w:tc>
        <w:tc>
          <w:tcPr>
            <w:tcW w:w="921"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425EEAE9"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rPr>
              <w:t>0.015</w:t>
            </w:r>
          </w:p>
        </w:tc>
        <w:tc>
          <w:tcPr>
            <w:tcW w:w="725"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4E66D758" w14:textId="77777777" w:rsidR="00E650D9" w:rsidRPr="00E650D9" w:rsidRDefault="00E650D9" w:rsidP="00E650D9">
            <w:pPr>
              <w:spacing w:after="0" w:line="240" w:lineRule="auto"/>
              <w:contextualSpacing/>
              <w:jc w:val="center"/>
              <w:rPr>
                <w:rFonts w:ascii="Arial" w:hAnsi="Arial" w:cs="Arial"/>
                <w:szCs w:val="24"/>
              </w:rPr>
            </w:pPr>
            <w:r w:rsidRPr="00E650D9">
              <w:rPr>
                <w:rFonts w:ascii="Arial" w:hAnsi="Arial" w:cs="Arial"/>
                <w:szCs w:val="24"/>
                <w:lang w:val="mn-MN"/>
              </w:rPr>
              <w:t>281</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vAlign w:val="center"/>
            <w:hideMark/>
          </w:tcPr>
          <w:p w14:paraId="5A60179E"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2</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vAlign w:val="center"/>
            <w:hideMark/>
          </w:tcPr>
          <w:p w14:paraId="337701A2"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2</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vAlign w:val="center"/>
            <w:hideMark/>
          </w:tcPr>
          <w:p w14:paraId="778679A4"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2</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CF587F4"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0.5</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26D93BF"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0.6</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0CA0D2E"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0.7</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1268953A"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0.8</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51317AC1"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0.9</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23F3027"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1</w:t>
            </w:r>
          </w:p>
        </w:tc>
        <w:tc>
          <w:tcPr>
            <w:tcW w:w="531"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7D273389"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1.25</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hideMark/>
          </w:tcPr>
          <w:p w14:paraId="63F11A36" w14:textId="77777777" w:rsidR="00E650D9" w:rsidRPr="00E650D9" w:rsidRDefault="00E650D9" w:rsidP="00E650D9">
            <w:pPr>
              <w:spacing w:after="0" w:line="240" w:lineRule="auto"/>
              <w:ind w:left="-78" w:right="-41"/>
              <w:contextualSpacing/>
              <w:jc w:val="center"/>
              <w:rPr>
                <w:rFonts w:ascii="Arial" w:hAnsi="Arial" w:cs="Arial"/>
                <w:b/>
                <w:szCs w:val="24"/>
              </w:rPr>
            </w:pPr>
            <w:r w:rsidRPr="00E650D9">
              <w:rPr>
                <w:rFonts w:ascii="Arial" w:hAnsi="Arial" w:cs="Arial"/>
                <w:b/>
                <w:szCs w:val="24"/>
              </w:rPr>
              <w:t>1.5</w:t>
            </w:r>
          </w:p>
        </w:tc>
      </w:tr>
      <w:tr w:rsidR="00E650D9" w:rsidRPr="00E650D9" w14:paraId="1FB42878" w14:textId="77777777" w:rsidTr="00E650D9">
        <w:trPr>
          <w:cantSplit/>
          <w:trHeight w:val="920"/>
          <w:jc w:val="center"/>
        </w:trPr>
        <w:tc>
          <w:tcPr>
            <w:tcW w:w="4292" w:type="dxa"/>
            <w:gridSpan w:val="4"/>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vAlign w:val="center"/>
          </w:tcPr>
          <w:p w14:paraId="6C330ED8" w14:textId="77777777" w:rsidR="00E650D9" w:rsidRPr="00E650D9" w:rsidRDefault="00E650D9" w:rsidP="00E650D9">
            <w:pPr>
              <w:spacing w:after="0" w:line="240" w:lineRule="auto"/>
              <w:contextualSpacing/>
              <w:jc w:val="center"/>
              <w:rPr>
                <w:rFonts w:ascii="Arial" w:hAnsi="Arial" w:cs="Arial"/>
                <w:b/>
                <w:szCs w:val="24"/>
                <w:lang w:val="mn-MN"/>
              </w:rPr>
            </w:pPr>
            <w:r w:rsidRPr="00E650D9">
              <w:rPr>
                <w:rFonts w:ascii="Arial" w:hAnsi="Arial" w:cs="Arial"/>
                <w:b/>
                <w:bCs/>
                <w:szCs w:val="24"/>
                <w:lang w:val="mn-MN"/>
              </w:rPr>
              <w:t>Нийт ачаа тээврийн хэмжээ</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tcPr>
          <w:p w14:paraId="7DCD76C4"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9.95</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tcPr>
          <w:p w14:paraId="4E52389C"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10.91</w:t>
            </w:r>
          </w:p>
        </w:tc>
        <w:tc>
          <w:tcPr>
            <w:tcW w:w="493" w:type="dxa"/>
            <w:tcBorders>
              <w:top w:val="single" w:sz="4" w:space="0" w:color="auto"/>
              <w:left w:val="single" w:sz="8" w:space="0" w:color="5B9BD5"/>
              <w:bottom w:val="single" w:sz="4" w:space="0" w:color="auto"/>
              <w:right w:val="single" w:sz="8" w:space="0" w:color="5B9BD5"/>
            </w:tcBorders>
            <w:shd w:val="clear" w:color="auto" w:fill="FFF2CC"/>
            <w:tcMar>
              <w:top w:w="15" w:type="dxa"/>
              <w:left w:w="94" w:type="dxa"/>
              <w:bottom w:w="0" w:type="dxa"/>
              <w:right w:w="94" w:type="dxa"/>
            </w:tcMar>
            <w:textDirection w:val="btLr"/>
            <w:vAlign w:val="center"/>
          </w:tcPr>
          <w:p w14:paraId="435298CE"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11.51</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52BCF266"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10.4</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35AC0B8C"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13.7</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2443C131"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15.0</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56574BA4"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17.3</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6DFDC06C"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18.5</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3ACBD403"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19.7</w:t>
            </w:r>
          </w:p>
        </w:tc>
        <w:tc>
          <w:tcPr>
            <w:tcW w:w="531"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38915CC5"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20.95</w:t>
            </w:r>
          </w:p>
        </w:tc>
        <w:tc>
          <w:tcPr>
            <w:tcW w:w="473" w:type="dxa"/>
            <w:tcBorders>
              <w:top w:val="single" w:sz="4" w:space="0" w:color="auto"/>
              <w:left w:val="single" w:sz="8" w:space="0" w:color="5B9BD5"/>
              <w:bottom w:val="single" w:sz="4" w:space="0" w:color="auto"/>
              <w:right w:val="single" w:sz="8" w:space="0" w:color="5B9BD5"/>
            </w:tcBorders>
            <w:shd w:val="clear" w:color="auto" w:fill="EAEFF7"/>
            <w:tcMar>
              <w:top w:w="15" w:type="dxa"/>
              <w:left w:w="94" w:type="dxa"/>
              <w:bottom w:w="0" w:type="dxa"/>
              <w:right w:w="94" w:type="dxa"/>
            </w:tcMar>
            <w:textDirection w:val="btLr"/>
            <w:vAlign w:val="center"/>
          </w:tcPr>
          <w:p w14:paraId="3BA0B7B3" w14:textId="77777777" w:rsidR="00E650D9" w:rsidRPr="00E650D9" w:rsidRDefault="00E650D9" w:rsidP="00E650D9">
            <w:pPr>
              <w:spacing w:after="0" w:line="240" w:lineRule="auto"/>
              <w:ind w:left="-78" w:right="-41"/>
              <w:contextualSpacing/>
              <w:jc w:val="center"/>
              <w:rPr>
                <w:rFonts w:ascii="Arial" w:hAnsi="Arial" w:cs="Arial"/>
                <w:b/>
                <w:szCs w:val="24"/>
                <w:lang w:val="mn-MN"/>
              </w:rPr>
            </w:pPr>
            <w:r w:rsidRPr="00E650D9">
              <w:rPr>
                <w:rFonts w:ascii="Arial" w:hAnsi="Arial" w:cs="Arial"/>
                <w:b/>
                <w:szCs w:val="24"/>
                <w:lang w:val="mn-MN"/>
              </w:rPr>
              <w:t>21.2</w:t>
            </w:r>
          </w:p>
        </w:tc>
      </w:tr>
    </w:tbl>
    <w:p w14:paraId="5D814049" w14:textId="77777777" w:rsidR="00E650D9" w:rsidRDefault="00E650D9" w:rsidP="00E650D9">
      <w:pPr>
        <w:pStyle w:val="Default"/>
        <w:ind w:firstLine="720"/>
        <w:contextualSpacing/>
        <w:jc w:val="both"/>
        <w:rPr>
          <w:rFonts w:ascii="Arial" w:eastAsia="SimSun" w:hAnsi="Arial" w:cs="Arial"/>
          <w:color w:val="auto"/>
          <w:lang w:val="mn-MN"/>
        </w:rPr>
      </w:pPr>
      <w:r w:rsidRPr="00E650D9">
        <w:rPr>
          <w:rFonts w:ascii="Arial" w:hAnsi="Arial" w:cs="Arial"/>
          <w:color w:val="auto"/>
          <w:lang w:val="mn-MN"/>
        </w:rPr>
        <w:t xml:space="preserve">Зүүнбаян-Ханги чиглэлийн төмөр зам баригдсанаар </w:t>
      </w:r>
      <w:r w:rsidRPr="00E650D9">
        <w:rPr>
          <w:rFonts w:ascii="Arial" w:eastAsia="SimSun" w:hAnsi="Arial" w:cs="Arial"/>
          <w:color w:val="auto"/>
          <w:lang w:val="mn-MN"/>
        </w:rPr>
        <w:t>БНХАУ-ын ӨМӨЗО-</w:t>
      </w:r>
      <w:r w:rsidRPr="00E650D9">
        <w:rPr>
          <w:rFonts w:ascii="Arial" w:eastAsia="SimSun" w:hAnsi="Arial" w:cs="Arial"/>
          <w:color w:val="auto"/>
          <w:lang w:val="mn-MN" w:eastAsia="zh-CN"/>
        </w:rPr>
        <w:t>н</w:t>
      </w:r>
      <w:r w:rsidRPr="00E650D9">
        <w:rPr>
          <w:rFonts w:ascii="Arial" w:eastAsia="SimSun" w:hAnsi="Arial" w:cs="Arial"/>
          <w:color w:val="auto"/>
          <w:lang w:val="mn-MN"/>
        </w:rPr>
        <w:t>ы Аж Үйлдвэрийн голомт болох Бугат хотод нийлүүлэх Монголын экспортын түүхий эд, бараа бүтээгдэхүүний өрсөлдөх чадвар цаг хугацаа, өртгийн хувьд улам нэмэгдэж, улмаар Монгол Улсын эдийн засагт дорвитой хувь нэмэр оруулах шинэ төмөр зам болох юм.</w:t>
      </w:r>
    </w:p>
    <w:p w14:paraId="428C0F4E" w14:textId="77777777" w:rsidR="002C27D8" w:rsidRPr="00E650D9" w:rsidRDefault="002C27D8" w:rsidP="00E650D9">
      <w:pPr>
        <w:pStyle w:val="Default"/>
        <w:ind w:firstLine="720"/>
        <w:contextualSpacing/>
        <w:jc w:val="both"/>
        <w:rPr>
          <w:rFonts w:ascii="Arial" w:eastAsia="SimSun" w:hAnsi="Arial" w:cs="Arial"/>
          <w:color w:val="auto"/>
          <w:lang w:val="mn-MN"/>
        </w:rPr>
      </w:pPr>
    </w:p>
    <w:p w14:paraId="1233F490" w14:textId="77777777" w:rsidR="00E650D9" w:rsidRPr="00E650D9" w:rsidRDefault="00E650D9" w:rsidP="009859F7">
      <w:pPr>
        <w:pStyle w:val="ListParagraph"/>
        <w:numPr>
          <w:ilvl w:val="0"/>
          <w:numId w:val="25"/>
        </w:numPr>
        <w:spacing w:after="200" w:line="240" w:lineRule="auto"/>
        <w:jc w:val="center"/>
        <w:rPr>
          <w:rFonts w:ascii="Arial" w:hAnsi="Arial" w:cs="Arial"/>
          <w:noProof/>
          <w:szCs w:val="24"/>
          <w:lang w:eastAsia="en-US"/>
        </w:rPr>
      </w:pPr>
      <w:r w:rsidRPr="00E650D9">
        <w:rPr>
          <w:rFonts w:ascii="Arial" w:eastAsia="SimSun" w:hAnsi="Arial" w:cs="Arial"/>
          <w:b/>
          <w:color w:val="000000" w:themeColor="text1"/>
          <w:szCs w:val="24"/>
          <w:lang w:val="mn-MN"/>
        </w:rPr>
        <w:t>Суурь бүтцийн судалгаа</w:t>
      </w:r>
    </w:p>
    <w:p w14:paraId="6E39E7E4" w14:textId="77777777" w:rsidR="00E650D9" w:rsidRPr="00E650D9" w:rsidRDefault="00E650D9" w:rsidP="00E650D9">
      <w:pPr>
        <w:spacing w:line="240" w:lineRule="auto"/>
        <w:ind w:firstLine="720"/>
        <w:contextualSpacing/>
        <w:jc w:val="both"/>
        <w:rPr>
          <w:rFonts w:ascii="Arial" w:eastAsia="SimSun" w:hAnsi="Arial" w:cs="Arial"/>
          <w:szCs w:val="24"/>
          <w:lang w:val="mn-MN"/>
        </w:rPr>
      </w:pPr>
      <w:r w:rsidRPr="00E650D9">
        <w:rPr>
          <w:rFonts w:ascii="Arial" w:eastAsia="SimSun" w:hAnsi="Arial" w:cs="Arial"/>
          <w:szCs w:val="24"/>
          <w:lang w:val="mn-MN"/>
        </w:rPr>
        <w:t>Урьдчилсан судалгааны дагуу тус төмөр замын трассын урт 281 км (УБТЗ ХНН-ийн Зүүнбаян өртөөнөөс Монгол Улсын хил хүртэл), БНХАУ-ын хилээс Бугатын төмөрлөгийн цогцолбор хүртэл 262 км байна. Уг төмөр зам нь БНХАУ-ын төмөр замын сүлжээний Мандал-Баян Овоо-Бугат шугамтай Мандал өртөөн дээр холбогдоно. Уг төмөр замын дэлгэмэл урт 391 км, цариг 1520 мм-ийн өргөн байх бөгөөд 2 өртөө (Зүүнбаян, Ханги), 10 зөрлөгтэй байна.</w:t>
      </w:r>
    </w:p>
    <w:p w14:paraId="3E81FCC8" w14:textId="77777777" w:rsidR="00E650D9" w:rsidRPr="00E650D9" w:rsidRDefault="00E650D9" w:rsidP="00E650D9">
      <w:pPr>
        <w:spacing w:line="240" w:lineRule="auto"/>
        <w:ind w:firstLine="720"/>
        <w:contextualSpacing/>
        <w:jc w:val="both"/>
        <w:rPr>
          <w:rFonts w:ascii="Arial" w:eastAsia="SimSun" w:hAnsi="Arial" w:cs="Arial"/>
          <w:szCs w:val="24"/>
          <w:lang w:val="mn-MN"/>
        </w:rPr>
      </w:pPr>
    </w:p>
    <w:p w14:paraId="1BCB4E50" w14:textId="77777777" w:rsidR="00E650D9" w:rsidRPr="00E650D9" w:rsidRDefault="00E650D9" w:rsidP="00E650D9">
      <w:pPr>
        <w:spacing w:line="240" w:lineRule="auto"/>
        <w:ind w:firstLine="720"/>
        <w:contextualSpacing/>
        <w:jc w:val="both"/>
        <w:rPr>
          <w:rFonts w:ascii="Arial" w:eastAsia="SimSun" w:hAnsi="Arial" w:cs="Arial"/>
          <w:szCs w:val="24"/>
          <w:lang w:val="mn-MN"/>
        </w:rPr>
      </w:pPr>
      <w:r w:rsidRPr="00E650D9">
        <w:rPr>
          <w:rFonts w:ascii="Arial" w:hAnsi="Arial" w:cs="Arial"/>
          <w:color w:val="000000" w:themeColor="text1"/>
          <w:szCs w:val="24"/>
          <w:lang w:val="mn-MN"/>
        </w:rPr>
        <w:t xml:space="preserve"> </w:t>
      </w:r>
    </w:p>
    <w:p w14:paraId="61881BBE" w14:textId="77777777" w:rsidR="00E650D9" w:rsidRPr="00E650D9" w:rsidRDefault="00E650D9" w:rsidP="00E650D9">
      <w:pPr>
        <w:spacing w:line="240" w:lineRule="auto"/>
        <w:rPr>
          <w:rFonts w:ascii="Arial" w:eastAsia="SimSun" w:hAnsi="Arial" w:cs="Arial"/>
          <w:b/>
          <w:szCs w:val="24"/>
          <w:u w:val="single"/>
          <w:lang w:val="mn-MN"/>
        </w:rPr>
      </w:pPr>
    </w:p>
    <w:p w14:paraId="3D9D2935"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5142A048" w14:textId="77777777" w:rsidR="00E650D9" w:rsidRPr="00E650D9" w:rsidRDefault="00E650D9" w:rsidP="00E650D9">
      <w:pPr>
        <w:spacing w:line="240" w:lineRule="auto"/>
        <w:ind w:firstLine="720"/>
        <w:contextualSpacing/>
        <w:jc w:val="center"/>
        <w:rPr>
          <w:rFonts w:ascii="Arial" w:eastAsia="SimSun" w:hAnsi="Arial" w:cs="Arial"/>
          <w:szCs w:val="24"/>
          <w:lang w:val="mn-MN"/>
        </w:rPr>
      </w:pPr>
      <w:r w:rsidRPr="00E650D9">
        <w:rPr>
          <w:rFonts w:ascii="Arial" w:eastAsia="SimSun" w:hAnsi="Arial" w:cs="Arial"/>
          <w:noProof/>
          <w:szCs w:val="24"/>
          <w:lang w:eastAsia="en-US"/>
        </w:rPr>
        <mc:AlternateContent>
          <mc:Choice Requires="wpg">
            <w:drawing>
              <wp:anchor distT="0" distB="0" distL="114300" distR="114300" simplePos="0" relativeHeight="251659264" behindDoc="0" locked="0" layoutInCell="1" allowOverlap="1" wp14:anchorId="3B0DFD8D" wp14:editId="22C4DBAC">
                <wp:simplePos x="0" y="0"/>
                <wp:positionH relativeFrom="margin">
                  <wp:posOffset>531495</wp:posOffset>
                </wp:positionH>
                <wp:positionV relativeFrom="paragraph">
                  <wp:posOffset>-610235</wp:posOffset>
                </wp:positionV>
                <wp:extent cx="4914900" cy="3208655"/>
                <wp:effectExtent l="0" t="0" r="0" b="0"/>
                <wp:wrapNone/>
                <wp:docPr id="15" name="Group 15"/>
                <wp:cNvGraphicFramePr/>
                <a:graphic xmlns:a="http://schemas.openxmlformats.org/drawingml/2006/main">
                  <a:graphicData uri="http://schemas.microsoft.com/office/word/2010/wordprocessingGroup">
                    <wpg:wgp>
                      <wpg:cNvGrpSpPr/>
                      <wpg:grpSpPr>
                        <a:xfrm>
                          <a:off x="0" y="0"/>
                          <a:ext cx="4914900" cy="3208655"/>
                          <a:chOff x="0" y="0"/>
                          <a:chExt cx="5495925" cy="4073525"/>
                        </a:xfrm>
                      </wpg:grpSpPr>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95925" cy="4073525"/>
                          </a:xfrm>
                          <a:prstGeom prst="rect">
                            <a:avLst/>
                          </a:prstGeom>
                        </pic:spPr>
                      </pic:pic>
                      <wps:wsp>
                        <wps:cNvPr id="17" name="Oval 17"/>
                        <wps:cNvSpPr/>
                        <wps:spPr>
                          <a:xfrm>
                            <a:off x="1828800" y="3495675"/>
                            <a:ext cx="107950" cy="114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AE3B08" id="Group 15" o:spid="_x0000_s1026" style="position:absolute;margin-left:41.85pt;margin-top:-48.05pt;width:387pt;height:252.65pt;z-index:251659264;mso-position-horizontal-relative:margin;mso-width-relative:margin;mso-height-relative:margin" coordsize="54959,4073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4959;height:40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d3BAAAA2wAAAA8AAABkcnMvZG93bnJldi54bWxET0uLwjAQvi/4H8IIXhZN14OPahQRFizs&#10;HnyA17EZ29JmUptou/9+Iwje5uN7znLdmUo8qHGFZQVfowgEcWp1wZmC0/F7OAPhPLLGyjIp+CMH&#10;61XvY4mxti3v6XHwmQgh7GJUkHtfx1K6NCeDbmRr4sBdbWPQB9hkUjfYhnBTyXEUTaTBgkNDjjVt&#10;c0rLw90omLc/WNrftGynLrl8JrezTYiVGvS7zQKEp86/xS/3Tof5E3j+Eg6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id3BAAAA2wAAAA8AAAAAAAAAAAAAAAAAnwIA&#10;AGRycy9kb3ducmV2LnhtbFBLBQYAAAAABAAEAPcAAACNAwAAAAA=&#10;">
                  <v:imagedata r:id="rId21" o:title=""/>
                  <v:path arrowok="t"/>
                </v:shape>
                <v:oval id="Oval 17" o:spid="_x0000_s1028" style="position:absolute;left:18288;top:34956;width:107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FYsMA&#10;AADbAAAADwAAAGRycy9kb3ducmV2LnhtbERP22rCQBB9F/yHZYS+SN20Qq2pq5RSrw/eP2DMTpNo&#10;djZkV41/7xYE3+ZwrjMY1aYQF6pcblnBWycCQZxYnXOqYL8bv36CcB5ZY2GZFNzIwWjYbAww1vbK&#10;G7psfSpCCLsYFWTel7GULsnIoOvYkjhwf7Yy6AOsUqkrvIZwU8j3KPqQBnMODRmW9JNRctqejYLJ&#10;9LA+7trjQ7+7n6+jxVLO5e9KqZdW/f0FwlPtn+KHe6bD/B78/xIOkM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eFYsMAAADbAAAADwAAAAAAAAAAAAAAAACYAgAAZHJzL2Rv&#10;d25yZXYueG1sUEsFBgAAAAAEAAQA9QAAAIgDAAAAAA==&#10;" fillcolor="white [3212]" strokecolor="black [3213]">
                  <v:stroke joinstyle="miter"/>
                </v:oval>
                <w10:wrap anchorx="margin"/>
              </v:group>
            </w:pict>
          </mc:Fallback>
        </mc:AlternateContent>
      </w:r>
    </w:p>
    <w:p w14:paraId="040BD5AF"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551140C9"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11EF514A"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250E376F"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2D7175F7"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74C759FF"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1ED4809A"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59565C40"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611DE7F4"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53585A46"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7F8C1913"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3CAAF273"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05240C0F"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52EF4C9A"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415A8FC7" w14:textId="77777777" w:rsidR="00E650D9" w:rsidRPr="00E650D9" w:rsidRDefault="00E650D9" w:rsidP="00E650D9">
      <w:pPr>
        <w:spacing w:line="240" w:lineRule="auto"/>
        <w:ind w:firstLine="720"/>
        <w:contextualSpacing/>
        <w:jc w:val="center"/>
        <w:rPr>
          <w:rFonts w:ascii="Arial" w:eastAsia="SimSun" w:hAnsi="Arial" w:cs="Arial"/>
          <w:i/>
          <w:szCs w:val="24"/>
          <w:lang w:val="mn-MN"/>
        </w:rPr>
      </w:pPr>
      <w:r w:rsidRPr="00E650D9">
        <w:rPr>
          <w:rFonts w:ascii="Arial" w:eastAsia="SimSun" w:hAnsi="Arial" w:cs="Arial"/>
          <w:szCs w:val="24"/>
          <w:lang w:val="mn-MN"/>
        </w:rPr>
        <w:t xml:space="preserve">Зураг 6. </w:t>
      </w:r>
      <w:r w:rsidRPr="00E650D9">
        <w:rPr>
          <w:rFonts w:ascii="Arial" w:eastAsia="SimSun" w:hAnsi="Arial" w:cs="Arial"/>
          <w:i/>
          <w:szCs w:val="24"/>
          <w:lang w:val="mn-MN"/>
        </w:rPr>
        <w:t>Зүүнбаян-Хангийн төмөр замын чиглэл ба “Монголын төмөр зам” ТӨХК-ийн төмөр замын сүлжээний төлөвлөгөө</w:t>
      </w:r>
    </w:p>
    <w:p w14:paraId="4A4AAB58" w14:textId="77777777" w:rsidR="00E650D9" w:rsidRPr="00E650D9" w:rsidRDefault="00E650D9" w:rsidP="00E650D9">
      <w:pPr>
        <w:spacing w:line="240" w:lineRule="auto"/>
        <w:ind w:firstLine="720"/>
        <w:contextualSpacing/>
        <w:jc w:val="center"/>
        <w:rPr>
          <w:rFonts w:ascii="Arial" w:eastAsia="SimSun" w:hAnsi="Arial" w:cs="Arial"/>
          <w:szCs w:val="24"/>
          <w:lang w:val="mn-MN"/>
        </w:rPr>
      </w:pPr>
    </w:p>
    <w:p w14:paraId="2D9C37F2" w14:textId="77777777" w:rsidR="00E650D9" w:rsidRPr="00E650D9" w:rsidRDefault="00E650D9" w:rsidP="00E650D9">
      <w:pPr>
        <w:pStyle w:val="ListParagraph"/>
        <w:spacing w:after="0" w:line="240" w:lineRule="auto"/>
        <w:ind w:left="90" w:firstLine="630"/>
        <w:jc w:val="center"/>
        <w:rPr>
          <w:rFonts w:ascii="Arial" w:hAnsi="Arial" w:cs="Arial"/>
          <w:i/>
          <w:szCs w:val="24"/>
          <w:lang w:val="mn-MN"/>
        </w:rPr>
      </w:pPr>
      <w:r w:rsidRPr="00E650D9">
        <w:rPr>
          <w:rFonts w:ascii="Arial" w:hAnsi="Arial" w:cs="Arial"/>
          <w:noProof/>
          <w:szCs w:val="24"/>
          <w:lang w:eastAsia="en-US"/>
        </w:rPr>
        <w:drawing>
          <wp:anchor distT="0" distB="0" distL="114300" distR="114300" simplePos="0" relativeHeight="251660288" behindDoc="0" locked="0" layoutInCell="1" allowOverlap="1" wp14:anchorId="752C19F7" wp14:editId="37ED19AF">
            <wp:simplePos x="0" y="0"/>
            <wp:positionH relativeFrom="column">
              <wp:posOffset>6350</wp:posOffset>
            </wp:positionH>
            <wp:positionV relativeFrom="paragraph">
              <wp:posOffset>20320</wp:posOffset>
            </wp:positionV>
            <wp:extent cx="5854700" cy="3048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асоруйө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4700" cy="3048000"/>
                    </a:xfrm>
                    <a:prstGeom prst="rect">
                      <a:avLst/>
                    </a:prstGeom>
                  </pic:spPr>
                </pic:pic>
              </a:graphicData>
            </a:graphic>
            <wp14:sizeRelH relativeFrom="page">
              <wp14:pctWidth>0</wp14:pctWidth>
            </wp14:sizeRelH>
            <wp14:sizeRelV relativeFrom="page">
              <wp14:pctHeight>0</wp14:pctHeight>
            </wp14:sizeRelV>
          </wp:anchor>
        </w:drawing>
      </w:r>
      <w:r w:rsidRPr="00E650D9">
        <w:rPr>
          <w:rFonts w:ascii="Arial" w:hAnsi="Arial" w:cs="Arial"/>
          <w:color w:val="000000" w:themeColor="text1"/>
          <w:szCs w:val="24"/>
          <w:lang w:val="mn-MN"/>
        </w:rPr>
        <w:t xml:space="preserve"> </w:t>
      </w:r>
      <w:r w:rsidRPr="00E650D9">
        <w:rPr>
          <w:rFonts w:ascii="Arial" w:hAnsi="Arial" w:cs="Arial"/>
          <w:szCs w:val="24"/>
          <w:lang w:val="mn-MN"/>
        </w:rPr>
        <w:t xml:space="preserve">Зураг 7. </w:t>
      </w:r>
      <w:r w:rsidRPr="00E650D9">
        <w:rPr>
          <w:rFonts w:ascii="Arial" w:hAnsi="Arial" w:cs="Arial"/>
          <w:i/>
          <w:szCs w:val="24"/>
          <w:lang w:val="mn-MN"/>
        </w:rPr>
        <w:t>Зүүнбаян-Хангийн чиглэлийн трасс</w:t>
      </w:r>
    </w:p>
    <w:p w14:paraId="5D1B04BF" w14:textId="77777777" w:rsidR="00E650D9" w:rsidRPr="00E650D9" w:rsidRDefault="00E650D9" w:rsidP="00E650D9">
      <w:pPr>
        <w:spacing w:line="240" w:lineRule="auto"/>
        <w:jc w:val="both"/>
        <w:rPr>
          <w:rFonts w:ascii="Arial" w:hAnsi="Arial" w:cs="Arial"/>
          <w:szCs w:val="24"/>
          <w:lang w:val="mn-MN"/>
        </w:rPr>
      </w:pPr>
      <w:r w:rsidRPr="00E650D9">
        <w:rPr>
          <w:rFonts w:ascii="Arial" w:hAnsi="Arial" w:cs="Arial"/>
          <w:szCs w:val="24"/>
          <w:lang w:val="mn-MN"/>
        </w:rPr>
        <w:t>Дорноговь аймаг дахь ордуудын мэдээлэл:</w:t>
      </w:r>
    </w:p>
    <w:p w14:paraId="7091F850"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Мандах сумын нутагт байрлах Цагаан суваргын зэс-молибдений орд</w:t>
      </w:r>
      <w:r w:rsidRPr="00E650D9">
        <w:rPr>
          <w:rFonts w:ascii="Arial" w:hAnsi="Arial" w:cs="Arial"/>
          <w:color w:val="44546A" w:themeColor="text2"/>
          <w:szCs w:val="24"/>
          <w:lang w:val="mn-MN"/>
        </w:rPr>
        <w:t xml:space="preserve">, </w:t>
      </w:r>
      <w:r w:rsidRPr="00E650D9">
        <w:rPr>
          <w:rFonts w:ascii="Arial" w:hAnsi="Arial" w:cs="Arial"/>
          <w:szCs w:val="24"/>
          <w:lang w:val="mn-MN"/>
        </w:rPr>
        <w:t>240 сая тонн зэсийн хүдэр буюу 60 сая тонн зэсийн баяжмал (1.2-4.8 сая тонн цэвэр зэс, 1.8 сая тонн молибдений хүдэр)</w:t>
      </w:r>
    </w:p>
    <w:p w14:paraId="2AF0089B"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Хатанбулаг сумын нутагт байрлах Элстэйн төмрийн хүдрийн орд</w:t>
      </w:r>
    </w:p>
    <w:p w14:paraId="5586D961"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Мандах сумын нутагт байрлах Мандах нуур коксжих нүүрсний орд (100 сая тонн)</w:t>
      </w:r>
    </w:p>
    <w:p w14:paraId="314E4B7C"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Даланжаргалан сумын нутагт байрлах “Элдэв”-ийн нүүрсний орд (жилд 1 сая тонн)</w:t>
      </w:r>
    </w:p>
    <w:p w14:paraId="23B2A772"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Хатанбулаг сумын нутагт байрлах Агар-Уул төмрийн хүдрийн орд</w:t>
      </w:r>
    </w:p>
    <w:p w14:paraId="17CE7A43" w14:textId="77777777" w:rsidR="00E650D9" w:rsidRPr="00E650D9" w:rsidRDefault="00E650D9" w:rsidP="009859F7">
      <w:pPr>
        <w:pStyle w:val="ListParagraph"/>
        <w:numPr>
          <w:ilvl w:val="0"/>
          <w:numId w:val="18"/>
        </w:numPr>
        <w:spacing w:line="240" w:lineRule="auto"/>
        <w:jc w:val="both"/>
        <w:rPr>
          <w:rFonts w:ascii="Arial" w:hAnsi="Arial" w:cs="Arial"/>
          <w:szCs w:val="24"/>
          <w:lang w:val="mn-MN"/>
        </w:rPr>
      </w:pPr>
      <w:r w:rsidRPr="00E650D9">
        <w:rPr>
          <w:rFonts w:ascii="Arial" w:hAnsi="Arial" w:cs="Arial"/>
          <w:szCs w:val="24"/>
          <w:lang w:val="mn-MN"/>
        </w:rPr>
        <w:t>Зүүнбаянд байрлах газрын тосны 97 дугаар талбай</w:t>
      </w:r>
    </w:p>
    <w:p w14:paraId="67351881" w14:textId="77777777" w:rsidR="00E650D9" w:rsidRPr="00E650D9" w:rsidRDefault="00E650D9" w:rsidP="00E650D9">
      <w:pPr>
        <w:spacing w:line="240" w:lineRule="auto"/>
        <w:jc w:val="both"/>
        <w:rPr>
          <w:rFonts w:ascii="Arial" w:hAnsi="Arial" w:cs="Arial"/>
          <w:szCs w:val="24"/>
          <w:lang w:val="mn-MN"/>
        </w:rPr>
      </w:pPr>
    </w:p>
    <w:p w14:paraId="7AFA0798" w14:textId="77777777" w:rsidR="00E650D9" w:rsidRPr="00E650D9" w:rsidRDefault="00E650D9" w:rsidP="00E650D9">
      <w:pPr>
        <w:spacing w:line="240" w:lineRule="auto"/>
        <w:jc w:val="both"/>
        <w:rPr>
          <w:rFonts w:ascii="Arial" w:hAnsi="Arial" w:cs="Arial"/>
          <w:szCs w:val="24"/>
          <w:lang w:val="mn-MN"/>
        </w:rPr>
      </w:pPr>
    </w:p>
    <w:p w14:paraId="65024049" w14:textId="77777777" w:rsidR="00E650D9" w:rsidRPr="00E650D9" w:rsidRDefault="00E650D9" w:rsidP="002C27D8">
      <w:pPr>
        <w:spacing w:line="240" w:lineRule="auto"/>
        <w:jc w:val="center"/>
        <w:rPr>
          <w:rFonts w:ascii="Arial" w:eastAsia="SimSun" w:hAnsi="Arial" w:cs="Arial"/>
          <w:b/>
          <w:u w:val="single"/>
          <w:lang w:val="mn-MN"/>
        </w:rPr>
      </w:pPr>
      <w:r w:rsidRPr="00E650D9">
        <w:rPr>
          <w:rFonts w:ascii="Arial" w:hAnsi="Arial" w:cs="Arial"/>
          <w:noProof/>
          <w:szCs w:val="24"/>
          <w:lang w:eastAsia="en-US"/>
        </w:rPr>
        <w:drawing>
          <wp:anchor distT="0" distB="0" distL="114300" distR="114300" simplePos="0" relativeHeight="251662336" behindDoc="0" locked="0" layoutInCell="1" allowOverlap="1" wp14:anchorId="1DFF1948" wp14:editId="5E79964D">
            <wp:simplePos x="0" y="0"/>
            <wp:positionH relativeFrom="column">
              <wp:posOffset>-184785</wp:posOffset>
            </wp:positionH>
            <wp:positionV relativeFrom="paragraph">
              <wp:posOffset>251460</wp:posOffset>
            </wp:positionV>
            <wp:extent cx="5981700" cy="7717961"/>
            <wp:effectExtent l="0" t="0" r="0" b="0"/>
            <wp:wrapThrough wrapText="bothSides">
              <wp:wrapPolygon edited="0">
                <wp:start x="0" y="0"/>
                <wp:lineTo x="0" y="21540"/>
                <wp:lineTo x="21531" y="21540"/>
                <wp:lineTo x="21531" y="0"/>
                <wp:lineTo x="0" y="0"/>
              </wp:wrapPolygon>
            </wp:wrapThrough>
            <wp:docPr id="6" name="Picture 6" descr="ZB-Kh 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Kh v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1700" cy="771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2C27D8">
        <w:rPr>
          <w:rFonts w:ascii="Arial" w:hAnsi="Arial" w:cs="Arial"/>
          <w:lang w:val="mn-MN"/>
        </w:rPr>
        <w:t>Зураг 8</w:t>
      </w:r>
      <w:r w:rsidRPr="00E650D9">
        <w:rPr>
          <w:rFonts w:ascii="Arial" w:hAnsi="Arial" w:cs="Arial"/>
          <w:lang w:val="mn-MN"/>
        </w:rPr>
        <w:t xml:space="preserve">. </w:t>
      </w:r>
      <w:r w:rsidRPr="00E650D9">
        <w:rPr>
          <w:rFonts w:ascii="Arial" w:hAnsi="Arial" w:cs="Arial"/>
          <w:i/>
          <w:lang w:val="mn-MN"/>
        </w:rPr>
        <w:t>Зүүнбаян-Хангийн чиглэлийн төмөр зам</w:t>
      </w:r>
    </w:p>
    <w:p w14:paraId="22692A48" w14:textId="77777777" w:rsidR="00E650D9" w:rsidRPr="00E650D9" w:rsidRDefault="00E650D9" w:rsidP="00E650D9">
      <w:pPr>
        <w:pStyle w:val="ListParagraph"/>
        <w:spacing w:line="240" w:lineRule="auto"/>
        <w:jc w:val="both"/>
        <w:rPr>
          <w:rFonts w:ascii="Arial" w:hAnsi="Arial" w:cs="Arial"/>
          <w:szCs w:val="24"/>
          <w:lang w:val="mn-MN"/>
        </w:rPr>
      </w:pPr>
    </w:p>
    <w:p w14:paraId="3787C600" w14:textId="77777777" w:rsidR="00E650D9" w:rsidRPr="00E650D9" w:rsidRDefault="00E650D9" w:rsidP="00E650D9">
      <w:pPr>
        <w:pStyle w:val="ListParagraph"/>
        <w:spacing w:line="240" w:lineRule="auto"/>
        <w:jc w:val="both"/>
        <w:rPr>
          <w:rFonts w:ascii="Arial" w:hAnsi="Arial" w:cs="Arial"/>
          <w:i/>
          <w:szCs w:val="24"/>
          <w:lang w:val="mn-MN"/>
        </w:rPr>
      </w:pPr>
    </w:p>
    <w:p w14:paraId="6EC3D087" w14:textId="77777777" w:rsidR="00E650D9" w:rsidRPr="00E650D9" w:rsidRDefault="00E650D9" w:rsidP="00E650D9">
      <w:pPr>
        <w:pStyle w:val="ListParagraph"/>
        <w:spacing w:line="240" w:lineRule="auto"/>
        <w:jc w:val="both"/>
        <w:rPr>
          <w:rFonts w:ascii="Arial" w:hAnsi="Arial" w:cs="Arial"/>
          <w:i/>
          <w:szCs w:val="24"/>
          <w:lang w:val="mn-MN"/>
        </w:rPr>
      </w:pPr>
    </w:p>
    <w:p w14:paraId="6923C5C6" w14:textId="77777777" w:rsidR="00E650D9" w:rsidRPr="00E650D9" w:rsidRDefault="00E650D9" w:rsidP="00E650D9">
      <w:pPr>
        <w:pStyle w:val="ListParagraph"/>
        <w:spacing w:line="240" w:lineRule="auto"/>
        <w:jc w:val="both"/>
        <w:rPr>
          <w:rFonts w:ascii="Arial" w:hAnsi="Arial" w:cs="Arial"/>
          <w:i/>
          <w:szCs w:val="24"/>
          <w:lang w:val="mn-MN"/>
        </w:rPr>
      </w:pPr>
    </w:p>
    <w:p w14:paraId="1C672B27" w14:textId="77777777" w:rsidR="00E650D9" w:rsidRPr="00E650D9" w:rsidRDefault="00E650D9" w:rsidP="00E650D9">
      <w:pPr>
        <w:pStyle w:val="Default"/>
        <w:contextualSpacing/>
        <w:jc w:val="center"/>
        <w:rPr>
          <w:rFonts w:ascii="Arial" w:eastAsia="SimSun" w:hAnsi="Arial" w:cs="Arial"/>
          <w:i/>
          <w:lang w:val="mn-MN"/>
        </w:rPr>
      </w:pPr>
      <w:r w:rsidRPr="00E650D9">
        <w:rPr>
          <w:rFonts w:ascii="Arial" w:eastAsia="SimSun" w:hAnsi="Arial" w:cs="Arial"/>
          <w:b/>
          <w:noProof/>
          <w:u w:val="single"/>
        </w:rPr>
        <w:drawing>
          <wp:anchor distT="0" distB="0" distL="114300" distR="114300" simplePos="0" relativeHeight="251663360" behindDoc="0" locked="0" layoutInCell="1" allowOverlap="1" wp14:anchorId="7987FC2F" wp14:editId="70E28CB6">
            <wp:simplePos x="0" y="0"/>
            <wp:positionH relativeFrom="column">
              <wp:posOffset>-318135</wp:posOffset>
            </wp:positionH>
            <wp:positionV relativeFrom="paragraph">
              <wp:posOffset>51435</wp:posOffset>
            </wp:positionV>
            <wp:extent cx="6128385" cy="7999377"/>
            <wp:effectExtent l="0" t="0" r="5715" b="1905"/>
            <wp:wrapThrough wrapText="bothSides">
              <wp:wrapPolygon edited="0">
                <wp:start x="0" y="0"/>
                <wp:lineTo x="0" y="21554"/>
                <wp:lineTo x="21553" y="21554"/>
                <wp:lineTo x="21553" y="0"/>
                <wp:lineTo x="0" y="0"/>
              </wp:wrapPolygon>
            </wp:wrapThrough>
            <wp:docPr id="8" name="Picture 8" descr="C:\Users\Zolboo\AppData\Local\Microsoft\Windows\INetCacheContent.Word\ZB-Kh without 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lboo\AppData\Local\Microsoft\Windows\INetCacheContent.Word\ZB-Kh without alignme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8385" cy="7999377"/>
                    </a:xfrm>
                    <a:prstGeom prst="rect">
                      <a:avLst/>
                    </a:prstGeom>
                    <a:noFill/>
                    <a:ln>
                      <a:noFill/>
                    </a:ln>
                  </pic:spPr>
                </pic:pic>
              </a:graphicData>
            </a:graphic>
            <wp14:sizeRelH relativeFrom="page">
              <wp14:pctWidth>0</wp14:pctWidth>
            </wp14:sizeRelH>
            <wp14:sizeRelV relativeFrom="page">
              <wp14:pctHeight>0</wp14:pctHeight>
            </wp14:sizeRelV>
          </wp:anchor>
        </w:drawing>
      </w:r>
      <w:r w:rsidR="002C27D8">
        <w:rPr>
          <w:rFonts w:ascii="Arial" w:eastAsia="SimSun" w:hAnsi="Arial" w:cs="Arial"/>
          <w:i/>
          <w:lang w:val="mn-MN"/>
        </w:rPr>
        <w:t>Зураг 9</w:t>
      </w:r>
      <w:r w:rsidRPr="00E650D9">
        <w:rPr>
          <w:rFonts w:ascii="Arial" w:eastAsia="SimSun" w:hAnsi="Arial" w:cs="Arial"/>
          <w:i/>
          <w:lang w:val="mn-MN"/>
        </w:rPr>
        <w:t>. Трассын орчмын хайгуул, ашиглалтын тусгай</w:t>
      </w:r>
    </w:p>
    <w:p w14:paraId="3CEF3210" w14:textId="77777777" w:rsidR="00E650D9" w:rsidRPr="00E650D9" w:rsidRDefault="00E650D9" w:rsidP="00E650D9">
      <w:pPr>
        <w:pStyle w:val="Default"/>
        <w:contextualSpacing/>
        <w:jc w:val="center"/>
        <w:rPr>
          <w:rFonts w:ascii="Arial" w:hAnsi="Arial" w:cs="Arial"/>
          <w:i/>
          <w:lang w:val="mn-MN"/>
        </w:rPr>
      </w:pPr>
      <w:r w:rsidRPr="00E650D9">
        <w:rPr>
          <w:rFonts w:ascii="Arial" w:eastAsia="SimSun" w:hAnsi="Arial" w:cs="Arial"/>
          <w:i/>
          <w:lang w:val="mn-MN"/>
        </w:rPr>
        <w:t>зөвшөөрөлтэй газрын зураг</w:t>
      </w:r>
    </w:p>
    <w:p w14:paraId="3F6060CF" w14:textId="77777777" w:rsidR="00E650D9" w:rsidRPr="00E650D9" w:rsidRDefault="00E650D9" w:rsidP="00E650D9">
      <w:pPr>
        <w:pStyle w:val="Default"/>
        <w:ind w:left="720"/>
        <w:contextualSpacing/>
        <w:rPr>
          <w:rFonts w:ascii="Arial" w:hAnsi="Arial" w:cs="Arial"/>
          <w:i/>
          <w:lang w:val="mn-MN"/>
        </w:rPr>
      </w:pPr>
    </w:p>
    <w:p w14:paraId="6F6ECC99" w14:textId="77777777" w:rsidR="00E650D9" w:rsidRPr="00E650D9" w:rsidRDefault="00E650D9" w:rsidP="00E650D9">
      <w:pPr>
        <w:tabs>
          <w:tab w:val="center" w:pos="4513"/>
        </w:tabs>
        <w:spacing w:line="240" w:lineRule="auto"/>
        <w:rPr>
          <w:rFonts w:ascii="Arial" w:hAnsi="Arial" w:cs="Arial"/>
          <w:szCs w:val="24"/>
          <w:lang w:val="mn-MN" w:eastAsia="en-US"/>
        </w:rPr>
        <w:sectPr w:rsidR="00E650D9" w:rsidRPr="00E650D9" w:rsidSect="00E650D9">
          <w:pgSz w:w="11906" w:h="16838" w:code="9"/>
          <w:pgMar w:top="1134" w:right="851" w:bottom="1134" w:left="1701" w:header="709" w:footer="709" w:gutter="0"/>
          <w:pgNumType w:start="1"/>
          <w:cols w:space="708"/>
          <w:docGrid w:linePitch="360"/>
        </w:sectPr>
      </w:pPr>
    </w:p>
    <w:p w14:paraId="08ABFCE6" w14:textId="77777777" w:rsidR="00E650D9" w:rsidRPr="00E650D9" w:rsidRDefault="00E650D9" w:rsidP="009859F7">
      <w:pPr>
        <w:pStyle w:val="Default"/>
        <w:numPr>
          <w:ilvl w:val="0"/>
          <w:numId w:val="25"/>
        </w:numPr>
        <w:contextualSpacing/>
        <w:jc w:val="center"/>
        <w:rPr>
          <w:rFonts w:ascii="Arial" w:eastAsia="SimSun" w:hAnsi="Arial" w:cs="Arial"/>
          <w:b/>
          <w:u w:val="single"/>
          <w:lang w:val="mn-MN"/>
        </w:rPr>
      </w:pPr>
      <w:r w:rsidRPr="00E650D9">
        <w:rPr>
          <w:rFonts w:ascii="Arial" w:eastAsia="SimSun" w:hAnsi="Arial" w:cs="Arial"/>
          <w:b/>
          <w:color w:val="000000" w:themeColor="text1"/>
          <w:lang w:val="mn-MN"/>
        </w:rPr>
        <w:t>Тээвэр зохион байгуулалт</w:t>
      </w:r>
    </w:p>
    <w:p w14:paraId="4911CC03" w14:textId="77777777" w:rsidR="00E650D9" w:rsidRPr="00E650D9" w:rsidRDefault="00E650D9" w:rsidP="00E650D9">
      <w:pPr>
        <w:pStyle w:val="Default"/>
        <w:ind w:left="720"/>
        <w:contextualSpacing/>
        <w:rPr>
          <w:rFonts w:ascii="Arial" w:eastAsia="SimSun" w:hAnsi="Arial" w:cs="Arial"/>
          <w:b/>
          <w:u w:val="single"/>
          <w:lang w:val="mn-MN"/>
        </w:rPr>
      </w:pPr>
    </w:p>
    <w:p w14:paraId="4ACC5B5E" w14:textId="77777777" w:rsidR="00E650D9" w:rsidRPr="002C27D8" w:rsidRDefault="00E650D9" w:rsidP="00E650D9">
      <w:pPr>
        <w:spacing w:line="240" w:lineRule="auto"/>
        <w:ind w:left="720"/>
        <w:rPr>
          <w:rFonts w:ascii="Arial" w:hAnsi="Arial" w:cs="Arial"/>
          <w:szCs w:val="24"/>
          <w:lang w:val="mn-MN"/>
        </w:rPr>
      </w:pPr>
      <w:r w:rsidRPr="002C27D8">
        <w:rPr>
          <w:rFonts w:ascii="Arial" w:hAnsi="Arial" w:cs="Arial"/>
          <w:szCs w:val="24"/>
          <w:lang w:val="mn-MN"/>
        </w:rPr>
        <w:t>5.1 Техникийн үндсэн үзүүлэлт:</w:t>
      </w:r>
    </w:p>
    <w:p w14:paraId="1CD9FB8B" w14:textId="77777777" w:rsidR="00E650D9" w:rsidRPr="00E650D9" w:rsidRDefault="00E650D9" w:rsidP="00E650D9">
      <w:pPr>
        <w:spacing w:line="240" w:lineRule="auto"/>
        <w:ind w:firstLine="720"/>
        <w:jc w:val="both"/>
        <w:rPr>
          <w:rFonts w:ascii="Arial" w:hAnsi="Arial" w:cs="Arial"/>
          <w:szCs w:val="24"/>
          <w:lang w:val="mn-MN"/>
        </w:rPr>
      </w:pPr>
      <w:r w:rsidRPr="00E650D9">
        <w:rPr>
          <w:rFonts w:ascii="Arial" w:hAnsi="Arial" w:cs="Arial"/>
          <w:szCs w:val="24"/>
          <w:lang w:val="mn-MN"/>
        </w:rPr>
        <w:t>Суурь бүтцийн хүчин чадлыг 15 сая.тн байхаар тооцсон.</w:t>
      </w:r>
    </w:p>
    <w:p w14:paraId="7193C787" w14:textId="77777777" w:rsidR="00E650D9" w:rsidRPr="00E650D9" w:rsidRDefault="00E650D9" w:rsidP="00E650D9">
      <w:pPr>
        <w:spacing w:line="240" w:lineRule="auto"/>
        <w:jc w:val="both"/>
        <w:rPr>
          <w:rFonts w:ascii="Arial" w:hAnsi="Arial" w:cs="Arial"/>
          <w:szCs w:val="24"/>
          <w:lang w:val="mn-MN"/>
        </w:rPr>
      </w:pPr>
      <w:r w:rsidRPr="00E650D9">
        <w:rPr>
          <w:rFonts w:ascii="Arial" w:hAnsi="Arial" w:cs="Arial"/>
          <w:szCs w:val="24"/>
          <w:lang w:val="mn-MN"/>
        </w:rPr>
        <w:tab/>
        <w:t xml:space="preserve">Зүүнбаян – Ханги чиглэлийн төмөр зам нь БНХАУ-ын Мандал – Бугат чиглэлийн төмөр замд холбогдох учир, техникийн нөхцөлийг уялдуулан дараах байдлаар тодорхойлсон болно. Үүнд: </w:t>
      </w:r>
    </w:p>
    <w:p w14:paraId="4D5A838C" w14:textId="77777777" w:rsidR="002C27D8" w:rsidRDefault="00E650D9" w:rsidP="009859F7">
      <w:pPr>
        <w:pStyle w:val="ListParagraph"/>
        <w:numPr>
          <w:ilvl w:val="0"/>
          <w:numId w:val="34"/>
        </w:numPr>
        <w:tabs>
          <w:tab w:val="left" w:pos="993"/>
        </w:tabs>
        <w:spacing w:line="240" w:lineRule="auto"/>
        <w:ind w:hanging="11"/>
        <w:jc w:val="both"/>
        <w:rPr>
          <w:rFonts w:ascii="Arial" w:hAnsi="Arial" w:cs="Arial"/>
          <w:szCs w:val="24"/>
          <w:lang w:val="mn-MN"/>
        </w:rPr>
      </w:pPr>
      <w:r w:rsidRPr="00E650D9">
        <w:rPr>
          <w:rFonts w:ascii="Arial" w:hAnsi="Arial" w:cs="Arial"/>
          <w:szCs w:val="24"/>
          <w:lang w:val="mn-MN"/>
        </w:rPr>
        <w:t>Төмөр замын зэрэглэл: 2-р зэрэглэл</w:t>
      </w:r>
      <w:r w:rsidR="002C27D8">
        <w:rPr>
          <w:rFonts w:ascii="Arial" w:hAnsi="Arial" w:cs="Arial"/>
          <w:szCs w:val="24"/>
          <w:lang w:val="mn-MN"/>
        </w:rPr>
        <w:t>,</w:t>
      </w:r>
    </w:p>
    <w:p w14:paraId="2475754B" w14:textId="77777777" w:rsidR="002C27D8" w:rsidRDefault="00E650D9" w:rsidP="009859F7">
      <w:pPr>
        <w:pStyle w:val="ListParagraph"/>
        <w:numPr>
          <w:ilvl w:val="0"/>
          <w:numId w:val="34"/>
        </w:numPr>
        <w:tabs>
          <w:tab w:val="left" w:pos="993"/>
        </w:tabs>
        <w:spacing w:line="240" w:lineRule="auto"/>
        <w:ind w:hanging="11"/>
        <w:jc w:val="both"/>
        <w:rPr>
          <w:rFonts w:ascii="Arial" w:hAnsi="Arial" w:cs="Arial"/>
          <w:szCs w:val="24"/>
          <w:lang w:val="mn-MN"/>
        </w:rPr>
      </w:pPr>
      <w:r w:rsidRPr="002C27D8">
        <w:rPr>
          <w:rFonts w:ascii="Arial" w:hAnsi="Arial" w:cs="Arial"/>
          <w:szCs w:val="24"/>
          <w:lang w:val="mn-MN"/>
        </w:rPr>
        <w:t>Төмөр замын шугам: Дан зам</w:t>
      </w:r>
      <w:r w:rsidR="002C27D8">
        <w:rPr>
          <w:rFonts w:ascii="Arial" w:hAnsi="Arial" w:cs="Arial"/>
          <w:szCs w:val="24"/>
          <w:lang w:val="mn-MN"/>
        </w:rPr>
        <w:t>,</w:t>
      </w:r>
    </w:p>
    <w:p w14:paraId="49217325" w14:textId="77777777" w:rsidR="002C27D8" w:rsidRDefault="00E650D9" w:rsidP="009859F7">
      <w:pPr>
        <w:pStyle w:val="ListParagraph"/>
        <w:numPr>
          <w:ilvl w:val="0"/>
          <w:numId w:val="34"/>
        </w:numPr>
        <w:tabs>
          <w:tab w:val="left" w:pos="993"/>
        </w:tabs>
        <w:spacing w:line="240" w:lineRule="auto"/>
        <w:ind w:hanging="11"/>
        <w:jc w:val="both"/>
        <w:rPr>
          <w:rFonts w:ascii="Arial" w:hAnsi="Arial" w:cs="Arial"/>
          <w:szCs w:val="24"/>
          <w:lang w:val="mn-MN"/>
        </w:rPr>
      </w:pPr>
      <w:r w:rsidRPr="002C27D8">
        <w:rPr>
          <w:rFonts w:ascii="Arial" w:hAnsi="Arial" w:cs="Arial"/>
          <w:szCs w:val="24"/>
          <w:lang w:val="mn-MN"/>
        </w:rPr>
        <w:t>Цариг: 1520 мм</w:t>
      </w:r>
      <w:r w:rsidR="002C27D8">
        <w:rPr>
          <w:rFonts w:ascii="Arial" w:hAnsi="Arial" w:cs="Arial"/>
          <w:szCs w:val="24"/>
          <w:lang w:val="mn-MN"/>
        </w:rPr>
        <w:t>,</w:t>
      </w:r>
    </w:p>
    <w:p w14:paraId="234B356C" w14:textId="77777777" w:rsidR="002C27D8"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2C27D8">
        <w:rPr>
          <w:rFonts w:ascii="Arial" w:hAnsi="Arial" w:cs="Arial"/>
          <w:szCs w:val="24"/>
          <w:lang w:val="mn-MN"/>
        </w:rPr>
        <w:t>Хязгаарлах хэвгийн хэмжээ: Ачаатай чиглэлийн хэвгий 6‰, хүндрэлтэй нөхцөлд 9‰, хоосон чиглэлд 6‰,</w:t>
      </w:r>
    </w:p>
    <w:p w14:paraId="174D480E" w14:textId="77777777" w:rsidR="002C27D8"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2C27D8">
        <w:rPr>
          <w:rFonts w:ascii="Arial" w:hAnsi="Arial" w:cs="Arial"/>
          <w:szCs w:val="24"/>
          <w:lang w:val="mn-MN"/>
        </w:rPr>
        <w:t>Тэнхлэгийн даралт: 23,5 тонн</w:t>
      </w:r>
      <w:r w:rsidR="002C27D8">
        <w:rPr>
          <w:rFonts w:ascii="Arial" w:hAnsi="Arial" w:cs="Arial"/>
          <w:szCs w:val="24"/>
          <w:lang w:val="mn-MN"/>
        </w:rPr>
        <w:t>,</w:t>
      </w:r>
    </w:p>
    <w:p w14:paraId="0AD1F012" w14:textId="77777777" w:rsidR="002C27D8"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2C27D8">
        <w:rPr>
          <w:rFonts w:ascii="Arial" w:hAnsi="Arial" w:cs="Arial"/>
          <w:szCs w:val="24"/>
          <w:lang w:val="mn-MN"/>
        </w:rPr>
        <w:t>Өртөөний хүлээн авах явуулах замын ашигтай урт: 1600</w:t>
      </w:r>
      <w:r w:rsidRPr="002C27D8">
        <w:rPr>
          <w:rFonts w:ascii="Arial" w:hAnsi="Arial" w:cs="Arial"/>
          <w:color w:val="44546A" w:themeColor="text2"/>
          <w:szCs w:val="24"/>
          <w:lang w:val="mn-MN"/>
        </w:rPr>
        <w:t xml:space="preserve"> </w:t>
      </w:r>
      <w:r w:rsidRPr="002C27D8">
        <w:rPr>
          <w:rFonts w:ascii="Arial" w:hAnsi="Arial" w:cs="Arial"/>
          <w:szCs w:val="24"/>
          <w:lang w:val="mn-MN"/>
        </w:rPr>
        <w:t>метр</w:t>
      </w:r>
      <w:r w:rsidR="002C27D8">
        <w:rPr>
          <w:rFonts w:ascii="Arial" w:hAnsi="Arial" w:cs="Arial"/>
          <w:szCs w:val="24"/>
          <w:lang w:val="mn-MN"/>
        </w:rPr>
        <w:t>,</w:t>
      </w:r>
    </w:p>
    <w:p w14:paraId="32F391BF"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2C27D8">
        <w:rPr>
          <w:rFonts w:ascii="Arial" w:hAnsi="Arial" w:cs="Arial"/>
          <w:szCs w:val="24"/>
          <w:lang w:val="mn-MN"/>
        </w:rPr>
        <w:t>Өртөө, зөрлөгийн замын тоо: Өртөө - 8 зам, Зөрлөг - 2-3 зам</w:t>
      </w:r>
      <w:r w:rsidR="00552947">
        <w:rPr>
          <w:rFonts w:ascii="Arial" w:hAnsi="Arial" w:cs="Arial"/>
          <w:szCs w:val="24"/>
          <w:lang w:val="mn-MN"/>
        </w:rPr>
        <w:t>,</w:t>
      </w:r>
    </w:p>
    <w:p w14:paraId="452B107F"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Зүтгүүрийн төрөл: дизель татлагат, цахилгаанжуулах нөхцөлийг хангасан</w:t>
      </w:r>
      <w:r w:rsidR="00552947">
        <w:rPr>
          <w:rFonts w:ascii="Arial" w:hAnsi="Arial" w:cs="Arial"/>
          <w:szCs w:val="24"/>
          <w:lang w:val="mn-MN"/>
        </w:rPr>
        <w:t>,</w:t>
      </w:r>
    </w:p>
    <w:p w14:paraId="2024B640"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Зүтгүүрийн марк: HXn3 (HXn5 сонголт) (</w:t>
      </w:r>
      <w:r w:rsidRPr="00552947">
        <w:rPr>
          <w:rFonts w:ascii="Arial" w:eastAsia="MS Mincho" w:hAnsi="Arial" w:cs="Arial"/>
          <w:szCs w:val="24"/>
          <w:lang w:val="mn-MN" w:eastAsia="ja-JP"/>
        </w:rPr>
        <w:t>6000 морины хүчин чадал</w:t>
      </w:r>
      <w:r w:rsidRPr="00552947">
        <w:rPr>
          <w:rFonts w:ascii="Arial" w:hAnsi="Arial" w:cs="Arial"/>
          <w:szCs w:val="24"/>
          <w:lang w:val="mn-MN"/>
        </w:rPr>
        <w:t>)</w:t>
      </w:r>
      <w:r w:rsidR="00552947">
        <w:rPr>
          <w:rFonts w:ascii="Arial" w:hAnsi="Arial" w:cs="Arial"/>
          <w:szCs w:val="24"/>
          <w:lang w:val="mn-MN"/>
        </w:rPr>
        <w:t>,</w:t>
      </w:r>
    </w:p>
    <w:p w14:paraId="3B706E1F"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Вагоны төрөл: С70 (70 тн даац, өөрийн жин 24 тн)</w:t>
      </w:r>
      <w:r w:rsidR="00552947">
        <w:rPr>
          <w:rFonts w:ascii="Arial" w:hAnsi="Arial" w:cs="Arial"/>
          <w:szCs w:val="24"/>
          <w:lang w:val="mn-MN"/>
        </w:rPr>
        <w:t>,</w:t>
      </w:r>
    </w:p>
    <w:p w14:paraId="633D6FEE"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Галт тэрэгний бүтэц: 1 зүтгүүр, 50 вагон (Хоосон талдаа нэгтгэсэн галт тэрэг 2 зүтгүүр, 100 вагон)</w:t>
      </w:r>
      <w:r w:rsidR="00552947">
        <w:rPr>
          <w:rFonts w:ascii="Arial" w:hAnsi="Arial" w:cs="Arial"/>
          <w:szCs w:val="24"/>
          <w:lang w:val="mn-MN"/>
        </w:rPr>
        <w:t>,</w:t>
      </w:r>
    </w:p>
    <w:p w14:paraId="46FBE10A"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Галт тэрэгний жин: цэвэр жин 3500тн, бохир жин 4850 тонн</w:t>
      </w:r>
      <w:r w:rsidR="00552947">
        <w:rPr>
          <w:rFonts w:ascii="Arial" w:hAnsi="Arial" w:cs="Arial"/>
          <w:szCs w:val="24"/>
          <w:lang w:val="mn-MN"/>
        </w:rPr>
        <w:t>,</w:t>
      </w:r>
    </w:p>
    <w:p w14:paraId="47F525D5"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Галт тэрэгний урт: Ачаатай талдаа 722метр, Хоосон талда</w:t>
      </w:r>
      <w:r w:rsidR="00552947">
        <w:rPr>
          <w:rFonts w:ascii="Arial" w:hAnsi="Arial" w:cs="Arial"/>
          <w:szCs w:val="24"/>
          <w:lang w:val="mn-MN"/>
        </w:rPr>
        <w:t>а нэгтгэсэн галт тэрэг 1444метр,</w:t>
      </w:r>
    </w:p>
    <w:p w14:paraId="22B9371F"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Тахирын хамгийн бага радиус: 1000 метр</w:t>
      </w:r>
      <w:r w:rsidR="00552947">
        <w:rPr>
          <w:rFonts w:ascii="Arial" w:hAnsi="Arial" w:cs="Arial"/>
          <w:szCs w:val="24"/>
          <w:lang w:val="mn-MN"/>
        </w:rPr>
        <w:t>,</w:t>
      </w:r>
    </w:p>
    <w:p w14:paraId="36845277"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ДТХ: хагас автомат хориглол</w:t>
      </w:r>
      <w:r w:rsidR="00552947">
        <w:rPr>
          <w:rFonts w:ascii="Arial" w:hAnsi="Arial" w:cs="Arial"/>
          <w:szCs w:val="24"/>
          <w:lang w:val="mn-MN"/>
        </w:rPr>
        <w:t>,</w:t>
      </w:r>
    </w:p>
    <w:p w14:paraId="0D5C6D89"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Зөрлөгийн тоо: 10</w:t>
      </w:r>
      <w:r w:rsidR="00552947">
        <w:rPr>
          <w:rFonts w:ascii="Arial" w:hAnsi="Arial" w:cs="Arial"/>
          <w:szCs w:val="24"/>
          <w:lang w:val="mn-MN"/>
        </w:rPr>
        <w:t>,</w:t>
      </w:r>
    </w:p>
    <w:p w14:paraId="2DE2CD21" w14:textId="77777777" w:rsid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Түлхэгч зүтгүүр: 10-р зөрлөгөөс Ханги өртөө хүртэл 9‰-тэй 17,5км</w:t>
      </w:r>
      <w:r w:rsidR="00552947">
        <w:rPr>
          <w:rFonts w:ascii="Arial" w:hAnsi="Arial" w:cs="Arial"/>
          <w:szCs w:val="24"/>
          <w:lang w:val="mn-MN"/>
        </w:rPr>
        <w:t xml:space="preserve"> газар түлхэгч зүтгүүр ашиглана,</w:t>
      </w:r>
    </w:p>
    <w:p w14:paraId="70E432D8" w14:textId="77777777" w:rsidR="00552947" w:rsidRP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 xml:space="preserve">Зүтгүүрийн тоо: Гол замын -17, сэлгээ -3, нийт - 20 </w:t>
      </w:r>
      <w:r w:rsidRPr="00552947">
        <w:rPr>
          <w:rFonts w:ascii="Arial" w:eastAsia="MS Mincho" w:hAnsi="Arial" w:cs="Arial"/>
          <w:szCs w:val="24"/>
          <w:lang w:val="mn-MN" w:eastAsia="ja-JP"/>
        </w:rPr>
        <w:t>ширхэг</w:t>
      </w:r>
      <w:r w:rsidR="00552947">
        <w:rPr>
          <w:rFonts w:ascii="Arial" w:eastAsia="MS Mincho" w:hAnsi="Arial" w:cs="Arial"/>
          <w:szCs w:val="24"/>
          <w:lang w:val="mn-MN" w:eastAsia="ja-JP"/>
        </w:rPr>
        <w:t>,</w:t>
      </w:r>
    </w:p>
    <w:p w14:paraId="7D7F69B9" w14:textId="77777777" w:rsidR="00E650D9" w:rsidRPr="00552947" w:rsidRDefault="00E650D9" w:rsidP="009859F7">
      <w:pPr>
        <w:pStyle w:val="ListParagraph"/>
        <w:numPr>
          <w:ilvl w:val="0"/>
          <w:numId w:val="34"/>
        </w:numPr>
        <w:tabs>
          <w:tab w:val="left" w:pos="993"/>
        </w:tabs>
        <w:spacing w:line="240" w:lineRule="auto"/>
        <w:ind w:left="0" w:firstLine="709"/>
        <w:jc w:val="both"/>
        <w:rPr>
          <w:rFonts w:ascii="Arial" w:hAnsi="Arial" w:cs="Arial"/>
          <w:szCs w:val="24"/>
          <w:lang w:val="mn-MN"/>
        </w:rPr>
      </w:pPr>
      <w:r w:rsidRPr="00552947">
        <w:rPr>
          <w:rFonts w:ascii="Arial" w:hAnsi="Arial" w:cs="Arial"/>
          <w:szCs w:val="24"/>
          <w:lang w:val="mn-MN"/>
        </w:rPr>
        <w:t xml:space="preserve">Вагон: 1250 ш </w:t>
      </w:r>
    </w:p>
    <w:p w14:paraId="1C07D5B8" w14:textId="77777777" w:rsidR="00E650D9" w:rsidRPr="00E650D9" w:rsidRDefault="00E650D9" w:rsidP="00E650D9">
      <w:pPr>
        <w:spacing w:line="240" w:lineRule="auto"/>
        <w:ind w:firstLine="720"/>
        <w:jc w:val="both"/>
        <w:rPr>
          <w:rFonts w:ascii="Arial" w:hAnsi="Arial" w:cs="Arial"/>
          <w:szCs w:val="24"/>
          <w:lang w:val="mn-MN"/>
        </w:rPr>
      </w:pPr>
      <w:r w:rsidRPr="00E650D9">
        <w:rPr>
          <w:rFonts w:ascii="Arial" w:hAnsi="Arial" w:cs="Arial"/>
          <w:szCs w:val="24"/>
          <w:lang w:val="mn-MN"/>
        </w:rPr>
        <w:t xml:space="preserve">Тухайн чиглэлийн төмөр замд жилд дунджаар 15 сая/тн ачаа тээвэрлэх тохиолдолд нэг галт тэрэг нь нэг зүтгүүрийн таталттай 50 вагон (цэвэр жин-3,500 тн, бохир жин буюу зүтгүүрийн жин оролцоод- 4,850 тн) байх юм. Хоногт 42,000 тн ачаа буюу 12 хос галт тэрэг байхаар тооцов. 10-р зөрлөгөөс Ханги өртөө хүртэл 9‰ өгсүүртэй учир нэмэлт нэг зүтгүүрийн түлхэлт хэрэглэнэ. </w:t>
      </w:r>
    </w:p>
    <w:p w14:paraId="739EC2E4" w14:textId="77777777" w:rsidR="00E650D9" w:rsidRPr="00E650D9" w:rsidRDefault="00E650D9" w:rsidP="00E650D9">
      <w:pPr>
        <w:spacing w:after="0" w:line="240" w:lineRule="auto"/>
        <w:jc w:val="right"/>
        <w:rPr>
          <w:rFonts w:ascii="Arial" w:hAnsi="Arial" w:cs="Arial"/>
          <w:szCs w:val="24"/>
          <w:lang w:val="mn-MN"/>
        </w:rPr>
      </w:pPr>
      <w:r w:rsidRPr="00E650D9">
        <w:rPr>
          <w:rFonts w:ascii="Arial" w:hAnsi="Arial" w:cs="Arial"/>
          <w:szCs w:val="24"/>
          <w:lang w:val="mn-MN"/>
        </w:rPr>
        <w:t>Хүснэгт №7</w:t>
      </w:r>
    </w:p>
    <w:p w14:paraId="2CA796DF" w14:textId="77777777" w:rsidR="00E650D9" w:rsidRPr="00E650D9" w:rsidRDefault="00E650D9" w:rsidP="00E650D9">
      <w:pPr>
        <w:spacing w:after="0" w:line="240" w:lineRule="auto"/>
        <w:jc w:val="center"/>
        <w:rPr>
          <w:rFonts w:ascii="Arial" w:hAnsi="Arial" w:cs="Arial"/>
          <w:i/>
          <w:szCs w:val="24"/>
          <w:lang w:val="mn-MN"/>
        </w:rPr>
      </w:pPr>
      <w:r w:rsidRPr="00E650D9">
        <w:rPr>
          <w:rFonts w:ascii="Arial" w:hAnsi="Arial" w:cs="Arial"/>
          <w:i/>
          <w:szCs w:val="24"/>
          <w:lang w:val="mn-MN"/>
        </w:rPr>
        <w:t>Зүтгүүр болон Вагоны эргэлтийн хугацаа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3"/>
        <w:gridCol w:w="1592"/>
      </w:tblGrid>
      <w:tr w:rsidR="00E650D9" w:rsidRPr="00E650D9" w14:paraId="012F5238" w14:textId="77777777" w:rsidTr="00552947">
        <w:trPr>
          <w:trHeight w:val="599"/>
          <w:jc w:val="center"/>
        </w:trPr>
        <w:tc>
          <w:tcPr>
            <w:tcW w:w="7783" w:type="dxa"/>
            <w:vAlign w:val="center"/>
          </w:tcPr>
          <w:p w14:paraId="3453AE2C"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Ажилбар</w:t>
            </w:r>
          </w:p>
        </w:tc>
        <w:tc>
          <w:tcPr>
            <w:tcW w:w="1543" w:type="dxa"/>
            <w:vAlign w:val="center"/>
          </w:tcPr>
          <w:p w14:paraId="094D9A91"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Шаардагдах хугацаа</w:t>
            </w:r>
          </w:p>
        </w:tc>
      </w:tr>
      <w:tr w:rsidR="00E650D9" w:rsidRPr="00E650D9" w14:paraId="0DEB5A27" w14:textId="77777777" w:rsidTr="00552947">
        <w:trPr>
          <w:trHeight w:val="397"/>
          <w:jc w:val="center"/>
        </w:trPr>
        <w:tc>
          <w:tcPr>
            <w:tcW w:w="7783" w:type="dxa"/>
            <w:vAlign w:val="center"/>
          </w:tcPr>
          <w:p w14:paraId="0F71E1E6" w14:textId="77777777" w:rsidR="00E650D9" w:rsidRPr="00E650D9" w:rsidRDefault="00E650D9" w:rsidP="00552947">
            <w:pPr>
              <w:spacing w:after="0" w:line="240" w:lineRule="auto"/>
              <w:rPr>
                <w:rFonts w:ascii="Arial" w:hAnsi="Arial" w:cs="Arial"/>
                <w:szCs w:val="24"/>
                <w:lang w:val="mn-MN"/>
              </w:rPr>
            </w:pPr>
            <w:r w:rsidRPr="00E650D9">
              <w:rPr>
                <w:rFonts w:ascii="Arial" w:hAnsi="Arial" w:cs="Arial"/>
                <w:szCs w:val="24"/>
                <w:lang w:val="mn-MN"/>
              </w:rPr>
              <w:t>Ачилт болон галт тэрэг аялалд бэлэн болох нийт хугацаа</w:t>
            </w:r>
          </w:p>
        </w:tc>
        <w:tc>
          <w:tcPr>
            <w:tcW w:w="1543" w:type="dxa"/>
            <w:vAlign w:val="center"/>
          </w:tcPr>
          <w:p w14:paraId="1EF3E6D6"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6 цаг</w:t>
            </w:r>
          </w:p>
        </w:tc>
      </w:tr>
      <w:tr w:rsidR="00E650D9" w:rsidRPr="00E650D9" w14:paraId="1D049674" w14:textId="77777777" w:rsidTr="00552947">
        <w:trPr>
          <w:trHeight w:val="183"/>
          <w:jc w:val="center"/>
        </w:trPr>
        <w:tc>
          <w:tcPr>
            <w:tcW w:w="7783" w:type="dxa"/>
            <w:vAlign w:val="center"/>
          </w:tcPr>
          <w:p w14:paraId="18EE410E" w14:textId="77777777" w:rsidR="00E650D9" w:rsidRPr="00E650D9" w:rsidRDefault="00E650D9" w:rsidP="00552947">
            <w:pPr>
              <w:spacing w:after="0" w:line="240" w:lineRule="auto"/>
              <w:rPr>
                <w:rFonts w:ascii="Arial" w:hAnsi="Arial" w:cs="Arial"/>
                <w:szCs w:val="24"/>
                <w:lang w:val="mn-MN"/>
              </w:rPr>
            </w:pPr>
            <w:r w:rsidRPr="00E650D9">
              <w:rPr>
                <w:rFonts w:ascii="Arial" w:hAnsi="Arial" w:cs="Arial"/>
                <w:szCs w:val="24"/>
                <w:lang w:val="mn-MN"/>
              </w:rPr>
              <w:t>Нийт аяллын хугацаа /ачаатай талдаа/</w:t>
            </w:r>
          </w:p>
        </w:tc>
        <w:tc>
          <w:tcPr>
            <w:tcW w:w="1543" w:type="dxa"/>
            <w:vAlign w:val="center"/>
          </w:tcPr>
          <w:p w14:paraId="07427EBC"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8 цаг</w:t>
            </w:r>
          </w:p>
        </w:tc>
      </w:tr>
      <w:tr w:rsidR="00E650D9" w:rsidRPr="00E650D9" w14:paraId="1083170B" w14:textId="77777777" w:rsidTr="00552947">
        <w:trPr>
          <w:trHeight w:val="183"/>
          <w:jc w:val="center"/>
        </w:trPr>
        <w:tc>
          <w:tcPr>
            <w:tcW w:w="7783" w:type="dxa"/>
            <w:vAlign w:val="center"/>
          </w:tcPr>
          <w:p w14:paraId="540C990C" w14:textId="77777777" w:rsidR="00E650D9" w:rsidRPr="00E650D9" w:rsidRDefault="00E650D9" w:rsidP="00552947">
            <w:pPr>
              <w:spacing w:after="0" w:line="240" w:lineRule="auto"/>
              <w:rPr>
                <w:rFonts w:ascii="Arial" w:hAnsi="Arial" w:cs="Arial"/>
                <w:szCs w:val="24"/>
                <w:lang w:val="mn-MN"/>
              </w:rPr>
            </w:pPr>
            <w:r w:rsidRPr="00E650D9">
              <w:rPr>
                <w:rFonts w:ascii="Arial" w:hAnsi="Arial" w:cs="Arial"/>
                <w:szCs w:val="24"/>
                <w:lang w:val="mn-MN"/>
              </w:rPr>
              <w:t>Нийт аяллын хугацаа /хоосон талдаа/</w:t>
            </w:r>
          </w:p>
        </w:tc>
        <w:tc>
          <w:tcPr>
            <w:tcW w:w="1543" w:type="dxa"/>
            <w:vAlign w:val="center"/>
          </w:tcPr>
          <w:p w14:paraId="02584CB3"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6 цаг</w:t>
            </w:r>
          </w:p>
        </w:tc>
      </w:tr>
      <w:tr w:rsidR="00E650D9" w:rsidRPr="00E650D9" w14:paraId="22DB3965" w14:textId="77777777" w:rsidTr="00552947">
        <w:trPr>
          <w:trHeight w:val="183"/>
          <w:jc w:val="center"/>
        </w:trPr>
        <w:tc>
          <w:tcPr>
            <w:tcW w:w="7783" w:type="dxa"/>
            <w:vAlign w:val="center"/>
          </w:tcPr>
          <w:p w14:paraId="1017B454" w14:textId="77777777" w:rsidR="00E650D9" w:rsidRPr="00E650D9" w:rsidRDefault="00E650D9" w:rsidP="00552947">
            <w:pPr>
              <w:spacing w:after="0" w:line="240" w:lineRule="auto"/>
              <w:rPr>
                <w:rFonts w:ascii="Arial" w:hAnsi="Arial" w:cs="Arial"/>
                <w:szCs w:val="24"/>
                <w:lang w:val="mn-MN"/>
              </w:rPr>
            </w:pPr>
            <w:r w:rsidRPr="00E650D9">
              <w:rPr>
                <w:rFonts w:ascii="Arial" w:hAnsi="Arial" w:cs="Arial"/>
                <w:szCs w:val="24"/>
                <w:lang w:val="mn-MN"/>
              </w:rPr>
              <w:t>Зүүнбаян – Мандал- Зүүнбаян чиглэлийн зүтгүүр эргэлтийн хугацаа</w:t>
            </w:r>
          </w:p>
        </w:tc>
        <w:tc>
          <w:tcPr>
            <w:tcW w:w="1543" w:type="dxa"/>
            <w:vAlign w:val="center"/>
          </w:tcPr>
          <w:p w14:paraId="786DAEE3"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21 цаг</w:t>
            </w:r>
          </w:p>
        </w:tc>
      </w:tr>
      <w:tr w:rsidR="00E650D9" w:rsidRPr="00E650D9" w14:paraId="4DB77946" w14:textId="77777777" w:rsidTr="00552947">
        <w:trPr>
          <w:trHeight w:val="183"/>
          <w:jc w:val="center"/>
        </w:trPr>
        <w:tc>
          <w:tcPr>
            <w:tcW w:w="7783" w:type="dxa"/>
            <w:vAlign w:val="center"/>
          </w:tcPr>
          <w:p w14:paraId="4F35A624" w14:textId="77777777" w:rsidR="00E650D9" w:rsidRPr="00E650D9" w:rsidRDefault="00E650D9" w:rsidP="00552947">
            <w:pPr>
              <w:spacing w:after="0" w:line="240" w:lineRule="auto"/>
              <w:rPr>
                <w:rFonts w:ascii="Arial" w:hAnsi="Arial" w:cs="Arial"/>
                <w:szCs w:val="24"/>
                <w:lang w:val="mn-MN"/>
              </w:rPr>
            </w:pPr>
            <w:r w:rsidRPr="00E650D9">
              <w:rPr>
                <w:rFonts w:ascii="Arial" w:hAnsi="Arial" w:cs="Arial"/>
                <w:szCs w:val="24"/>
                <w:lang w:val="mn-MN"/>
              </w:rPr>
              <w:t>Зүүнбаян – Мандал – Зүүнбаян чиглэлийн Вагон эргэлтийн нийт хугацаа</w:t>
            </w:r>
          </w:p>
        </w:tc>
        <w:tc>
          <w:tcPr>
            <w:tcW w:w="1543" w:type="dxa"/>
            <w:vAlign w:val="center"/>
          </w:tcPr>
          <w:p w14:paraId="583393BC" w14:textId="77777777" w:rsidR="00E650D9" w:rsidRPr="00E650D9" w:rsidRDefault="00E650D9" w:rsidP="00552947">
            <w:pPr>
              <w:spacing w:after="0" w:line="240" w:lineRule="auto"/>
              <w:jc w:val="center"/>
              <w:rPr>
                <w:rFonts w:ascii="Arial" w:hAnsi="Arial" w:cs="Arial"/>
                <w:szCs w:val="24"/>
                <w:lang w:val="mn-MN"/>
              </w:rPr>
            </w:pPr>
            <w:r w:rsidRPr="00E650D9">
              <w:rPr>
                <w:rFonts w:ascii="Arial" w:hAnsi="Arial" w:cs="Arial"/>
                <w:szCs w:val="24"/>
                <w:lang w:val="mn-MN"/>
              </w:rPr>
              <w:t>4 хоног</w:t>
            </w:r>
          </w:p>
        </w:tc>
      </w:tr>
    </w:tbl>
    <w:p w14:paraId="12B45470" w14:textId="77777777" w:rsidR="00552947" w:rsidRDefault="00552947" w:rsidP="00E650D9">
      <w:pPr>
        <w:spacing w:line="240" w:lineRule="auto"/>
        <w:ind w:firstLine="720"/>
        <w:jc w:val="both"/>
        <w:rPr>
          <w:rFonts w:ascii="Arial" w:hAnsi="Arial" w:cs="Arial"/>
          <w:szCs w:val="24"/>
          <w:lang w:val="mn-MN"/>
        </w:rPr>
      </w:pPr>
    </w:p>
    <w:p w14:paraId="2B1816A5" w14:textId="77777777" w:rsidR="00E650D9" w:rsidRPr="00E650D9" w:rsidRDefault="00E650D9" w:rsidP="00E650D9">
      <w:pPr>
        <w:spacing w:line="240" w:lineRule="auto"/>
        <w:ind w:firstLine="720"/>
        <w:jc w:val="both"/>
        <w:rPr>
          <w:rFonts w:ascii="Arial" w:hAnsi="Arial" w:cs="Arial"/>
          <w:szCs w:val="24"/>
          <w:lang w:val="mn-MN"/>
        </w:rPr>
      </w:pPr>
      <w:r w:rsidRPr="00E650D9">
        <w:rPr>
          <w:rFonts w:ascii="Arial" w:hAnsi="Arial" w:cs="Arial"/>
          <w:szCs w:val="24"/>
          <w:lang w:val="mn-MN"/>
        </w:rPr>
        <w:t xml:space="preserve">Үүний дагуу тооцоход вагон эргэлтэд нийт 12 хос галт тэрэг буюу 2,500 вагон шаардлагатай байгаа юм. </w:t>
      </w:r>
    </w:p>
    <w:p w14:paraId="56297622" w14:textId="77777777" w:rsidR="00E650D9" w:rsidRPr="00E650D9" w:rsidRDefault="00E650D9" w:rsidP="009859F7">
      <w:pPr>
        <w:pStyle w:val="ListParagraph"/>
        <w:numPr>
          <w:ilvl w:val="1"/>
          <w:numId w:val="25"/>
        </w:numPr>
        <w:tabs>
          <w:tab w:val="left" w:pos="1830"/>
        </w:tabs>
        <w:spacing w:after="200" w:line="240" w:lineRule="auto"/>
        <w:jc w:val="center"/>
        <w:rPr>
          <w:rFonts w:ascii="Arial" w:hAnsi="Arial" w:cs="Arial"/>
          <w:b/>
          <w:szCs w:val="24"/>
          <w:lang w:val="mn-MN"/>
        </w:rPr>
      </w:pPr>
      <w:r w:rsidRPr="00E650D9">
        <w:rPr>
          <w:rFonts w:ascii="Arial" w:hAnsi="Arial" w:cs="Arial"/>
          <w:b/>
          <w:szCs w:val="24"/>
          <w:lang w:val="mn-MN"/>
        </w:rPr>
        <w:t>Зүүнбаян-Хангийн төмөр замын бүтэц, орон тоо, хүн</w:t>
      </w:r>
    </w:p>
    <w:p w14:paraId="0FA5C70D" w14:textId="77777777" w:rsidR="00E650D9" w:rsidRPr="00E650D9" w:rsidRDefault="00E650D9" w:rsidP="00E650D9">
      <w:pPr>
        <w:tabs>
          <w:tab w:val="left" w:pos="1830"/>
        </w:tabs>
        <w:spacing w:after="0" w:line="240" w:lineRule="auto"/>
        <w:jc w:val="right"/>
        <w:rPr>
          <w:rFonts w:ascii="Arial" w:hAnsi="Arial" w:cs="Arial"/>
          <w:szCs w:val="24"/>
          <w:lang w:val="mn-MN"/>
        </w:rPr>
      </w:pPr>
      <w:r w:rsidRPr="00E650D9">
        <w:rPr>
          <w:rFonts w:ascii="Arial" w:hAnsi="Arial" w:cs="Arial"/>
          <w:szCs w:val="24"/>
          <w:lang w:val="mn-MN"/>
        </w:rPr>
        <w:t>Хүснэгт №8</w:t>
      </w:r>
    </w:p>
    <w:p w14:paraId="65D20940" w14:textId="77777777" w:rsidR="00E650D9" w:rsidRPr="00E650D9" w:rsidRDefault="00E650D9" w:rsidP="00E650D9">
      <w:pPr>
        <w:tabs>
          <w:tab w:val="left" w:pos="1830"/>
        </w:tabs>
        <w:spacing w:after="0" w:line="240" w:lineRule="auto"/>
        <w:jc w:val="center"/>
        <w:rPr>
          <w:rFonts w:ascii="Arial" w:hAnsi="Arial" w:cs="Arial"/>
          <w:i/>
          <w:szCs w:val="24"/>
          <w:lang w:val="mn-MN"/>
        </w:rPr>
      </w:pPr>
      <w:r w:rsidRPr="00E650D9">
        <w:rPr>
          <w:rFonts w:ascii="Arial" w:hAnsi="Arial" w:cs="Arial"/>
          <w:i/>
          <w:szCs w:val="24"/>
          <w:lang w:val="mn-MN"/>
        </w:rPr>
        <w:t>Зүүнбаян-Ханги чиглэлийн төмөр замын орон тоо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237"/>
        <w:gridCol w:w="2410"/>
      </w:tblGrid>
      <w:tr w:rsidR="00E650D9" w:rsidRPr="00E650D9" w14:paraId="79BDA5AF" w14:textId="77777777" w:rsidTr="00552947">
        <w:trPr>
          <w:trHeight w:val="197"/>
          <w:jc w:val="center"/>
        </w:trPr>
        <w:tc>
          <w:tcPr>
            <w:tcW w:w="617" w:type="dxa"/>
          </w:tcPr>
          <w:p w14:paraId="45B9B9B0"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w:t>
            </w:r>
          </w:p>
        </w:tc>
        <w:tc>
          <w:tcPr>
            <w:tcW w:w="6237" w:type="dxa"/>
          </w:tcPr>
          <w:p w14:paraId="01155BD3"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Албан тушаал</w:t>
            </w:r>
          </w:p>
          <w:p w14:paraId="2B705AB0" w14:textId="77777777" w:rsidR="00E650D9" w:rsidRPr="00E650D9" w:rsidRDefault="00E650D9" w:rsidP="00552947">
            <w:pPr>
              <w:tabs>
                <w:tab w:val="left" w:pos="1830"/>
              </w:tabs>
              <w:spacing w:after="0" w:line="240" w:lineRule="auto"/>
              <w:jc w:val="center"/>
              <w:rPr>
                <w:rFonts w:ascii="Arial" w:hAnsi="Arial" w:cs="Arial"/>
                <w:szCs w:val="24"/>
                <w:lang w:val="mn-MN"/>
              </w:rPr>
            </w:pPr>
          </w:p>
        </w:tc>
        <w:tc>
          <w:tcPr>
            <w:tcW w:w="2410" w:type="dxa"/>
          </w:tcPr>
          <w:p w14:paraId="1053CBC9"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Орон тоо</w:t>
            </w:r>
          </w:p>
        </w:tc>
      </w:tr>
      <w:tr w:rsidR="00E650D9" w:rsidRPr="00E650D9" w14:paraId="527AFF37" w14:textId="77777777" w:rsidTr="00552947">
        <w:trPr>
          <w:trHeight w:val="187"/>
          <w:jc w:val="center"/>
        </w:trPr>
        <w:tc>
          <w:tcPr>
            <w:tcW w:w="617" w:type="dxa"/>
          </w:tcPr>
          <w:p w14:paraId="7B8A33F4"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1</w:t>
            </w:r>
          </w:p>
        </w:tc>
        <w:tc>
          <w:tcPr>
            <w:tcW w:w="6237" w:type="dxa"/>
          </w:tcPr>
          <w:p w14:paraId="7FF80628"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Тээвэр зохион байгуулалтын чиглэлээр</w:t>
            </w:r>
          </w:p>
        </w:tc>
        <w:tc>
          <w:tcPr>
            <w:tcW w:w="2410" w:type="dxa"/>
          </w:tcPr>
          <w:p w14:paraId="691129BC"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150</w:t>
            </w:r>
          </w:p>
        </w:tc>
      </w:tr>
      <w:tr w:rsidR="00E650D9" w:rsidRPr="00E650D9" w14:paraId="198AD22A" w14:textId="77777777" w:rsidTr="00552947">
        <w:trPr>
          <w:trHeight w:val="187"/>
          <w:jc w:val="center"/>
        </w:trPr>
        <w:tc>
          <w:tcPr>
            <w:tcW w:w="617" w:type="dxa"/>
          </w:tcPr>
          <w:p w14:paraId="539DCCBA"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2</w:t>
            </w:r>
          </w:p>
        </w:tc>
        <w:tc>
          <w:tcPr>
            <w:tcW w:w="6237" w:type="dxa"/>
          </w:tcPr>
          <w:p w14:paraId="67C3DD0D"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Зүтгүүрийн засвар үйлчилгээний чиглэлээр</w:t>
            </w:r>
          </w:p>
        </w:tc>
        <w:tc>
          <w:tcPr>
            <w:tcW w:w="2410" w:type="dxa"/>
          </w:tcPr>
          <w:p w14:paraId="600421A0"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360</w:t>
            </w:r>
          </w:p>
        </w:tc>
      </w:tr>
      <w:tr w:rsidR="00E650D9" w:rsidRPr="00E650D9" w14:paraId="012C9F34" w14:textId="77777777" w:rsidTr="00552947">
        <w:trPr>
          <w:trHeight w:val="187"/>
          <w:jc w:val="center"/>
        </w:trPr>
        <w:tc>
          <w:tcPr>
            <w:tcW w:w="617" w:type="dxa"/>
          </w:tcPr>
          <w:p w14:paraId="7DAD6354"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3</w:t>
            </w:r>
          </w:p>
        </w:tc>
        <w:tc>
          <w:tcPr>
            <w:tcW w:w="6237" w:type="dxa"/>
          </w:tcPr>
          <w:p w14:paraId="7FC8980E" w14:textId="77777777" w:rsidR="00E650D9" w:rsidRPr="00E650D9" w:rsidRDefault="00E650D9" w:rsidP="00552947">
            <w:pPr>
              <w:tabs>
                <w:tab w:val="left" w:pos="1830"/>
              </w:tabs>
              <w:spacing w:after="0" w:line="240" w:lineRule="auto"/>
              <w:jc w:val="both"/>
              <w:rPr>
                <w:rFonts w:ascii="Arial" w:hAnsi="Arial" w:cs="Arial"/>
                <w:szCs w:val="24"/>
                <w:lang w:val="mn-MN"/>
              </w:rPr>
            </w:pPr>
            <w:r w:rsidRPr="00E650D9">
              <w:rPr>
                <w:rFonts w:ascii="Arial" w:hAnsi="Arial" w:cs="Arial"/>
                <w:szCs w:val="24"/>
                <w:lang w:val="mn-MN"/>
              </w:rPr>
              <w:t>Вагоны засвар, үйлчилгээний чиглэлээр</w:t>
            </w:r>
          </w:p>
        </w:tc>
        <w:tc>
          <w:tcPr>
            <w:tcW w:w="2410" w:type="dxa"/>
          </w:tcPr>
          <w:p w14:paraId="4D7E4BBE"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108</w:t>
            </w:r>
          </w:p>
        </w:tc>
      </w:tr>
      <w:tr w:rsidR="00E650D9" w:rsidRPr="00E650D9" w14:paraId="04164AFF" w14:textId="77777777" w:rsidTr="00552947">
        <w:trPr>
          <w:trHeight w:val="187"/>
          <w:jc w:val="center"/>
        </w:trPr>
        <w:tc>
          <w:tcPr>
            <w:tcW w:w="617" w:type="dxa"/>
          </w:tcPr>
          <w:p w14:paraId="27E445F0"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4</w:t>
            </w:r>
          </w:p>
        </w:tc>
        <w:tc>
          <w:tcPr>
            <w:tcW w:w="6237" w:type="dxa"/>
          </w:tcPr>
          <w:p w14:paraId="7B5BDCEE"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Зам арчлалт</w:t>
            </w:r>
          </w:p>
        </w:tc>
        <w:tc>
          <w:tcPr>
            <w:tcW w:w="2410" w:type="dxa"/>
          </w:tcPr>
          <w:p w14:paraId="0E378C84"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153</w:t>
            </w:r>
          </w:p>
        </w:tc>
      </w:tr>
      <w:tr w:rsidR="00E650D9" w:rsidRPr="00E650D9" w14:paraId="1C334A40" w14:textId="77777777" w:rsidTr="00552947">
        <w:trPr>
          <w:trHeight w:val="229"/>
          <w:jc w:val="center"/>
        </w:trPr>
        <w:tc>
          <w:tcPr>
            <w:tcW w:w="617" w:type="dxa"/>
          </w:tcPr>
          <w:p w14:paraId="6647BE19"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5</w:t>
            </w:r>
          </w:p>
        </w:tc>
        <w:tc>
          <w:tcPr>
            <w:tcW w:w="6237" w:type="dxa"/>
          </w:tcPr>
          <w:p w14:paraId="6954BE64"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Дохиолол холбоо</w:t>
            </w:r>
          </w:p>
        </w:tc>
        <w:tc>
          <w:tcPr>
            <w:tcW w:w="2410" w:type="dxa"/>
          </w:tcPr>
          <w:p w14:paraId="7318DF16"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57</w:t>
            </w:r>
          </w:p>
        </w:tc>
      </w:tr>
      <w:tr w:rsidR="00E650D9" w:rsidRPr="00E650D9" w14:paraId="4829DE71" w14:textId="77777777" w:rsidTr="00552947">
        <w:trPr>
          <w:trHeight w:val="176"/>
          <w:jc w:val="center"/>
        </w:trPr>
        <w:tc>
          <w:tcPr>
            <w:tcW w:w="617" w:type="dxa"/>
          </w:tcPr>
          <w:p w14:paraId="76B44B71"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6</w:t>
            </w:r>
          </w:p>
        </w:tc>
        <w:tc>
          <w:tcPr>
            <w:tcW w:w="6237" w:type="dxa"/>
          </w:tcPr>
          <w:p w14:paraId="7DBF3837"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Эрчим хүч</w:t>
            </w:r>
          </w:p>
        </w:tc>
        <w:tc>
          <w:tcPr>
            <w:tcW w:w="2410" w:type="dxa"/>
          </w:tcPr>
          <w:p w14:paraId="2BDC9416"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22</w:t>
            </w:r>
          </w:p>
        </w:tc>
      </w:tr>
      <w:tr w:rsidR="00E650D9" w:rsidRPr="00E650D9" w14:paraId="15410882" w14:textId="77777777" w:rsidTr="00552947">
        <w:trPr>
          <w:trHeight w:val="176"/>
          <w:jc w:val="center"/>
        </w:trPr>
        <w:tc>
          <w:tcPr>
            <w:tcW w:w="617" w:type="dxa"/>
          </w:tcPr>
          <w:p w14:paraId="094775B6"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7</w:t>
            </w:r>
          </w:p>
        </w:tc>
        <w:tc>
          <w:tcPr>
            <w:tcW w:w="6237" w:type="dxa"/>
          </w:tcPr>
          <w:p w14:paraId="157B86BC" w14:textId="77777777" w:rsidR="00E650D9" w:rsidRPr="00E650D9" w:rsidRDefault="00E650D9" w:rsidP="00552947">
            <w:pPr>
              <w:tabs>
                <w:tab w:val="left" w:pos="1830"/>
              </w:tabs>
              <w:spacing w:after="0" w:line="240" w:lineRule="auto"/>
              <w:rPr>
                <w:rFonts w:ascii="Arial" w:hAnsi="Arial" w:cs="Arial"/>
                <w:szCs w:val="24"/>
                <w:lang w:val="mn-MN"/>
              </w:rPr>
            </w:pPr>
            <w:r w:rsidRPr="00E650D9">
              <w:rPr>
                <w:rFonts w:ascii="Arial" w:hAnsi="Arial" w:cs="Arial"/>
                <w:szCs w:val="24"/>
                <w:lang w:val="mn-MN"/>
              </w:rPr>
              <w:t>Удирдлага</w:t>
            </w:r>
          </w:p>
        </w:tc>
        <w:tc>
          <w:tcPr>
            <w:tcW w:w="2410" w:type="dxa"/>
          </w:tcPr>
          <w:p w14:paraId="3EEC95F1"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9</w:t>
            </w:r>
          </w:p>
        </w:tc>
      </w:tr>
      <w:tr w:rsidR="00E650D9" w:rsidRPr="00E650D9" w14:paraId="2ABA6AA5" w14:textId="77777777" w:rsidTr="00552947">
        <w:trPr>
          <w:trHeight w:val="187"/>
          <w:jc w:val="center"/>
        </w:trPr>
        <w:tc>
          <w:tcPr>
            <w:tcW w:w="6854" w:type="dxa"/>
            <w:gridSpan w:val="2"/>
          </w:tcPr>
          <w:p w14:paraId="7AF0216A"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Нийт</w:t>
            </w:r>
          </w:p>
        </w:tc>
        <w:tc>
          <w:tcPr>
            <w:tcW w:w="2410" w:type="dxa"/>
          </w:tcPr>
          <w:p w14:paraId="693ED691" w14:textId="77777777" w:rsidR="00E650D9" w:rsidRPr="00E650D9" w:rsidRDefault="00E650D9" w:rsidP="00552947">
            <w:pPr>
              <w:tabs>
                <w:tab w:val="left" w:pos="1830"/>
              </w:tabs>
              <w:spacing w:after="0" w:line="240" w:lineRule="auto"/>
              <w:jc w:val="center"/>
              <w:rPr>
                <w:rFonts w:ascii="Arial" w:hAnsi="Arial" w:cs="Arial"/>
                <w:szCs w:val="24"/>
                <w:lang w:val="mn-MN"/>
              </w:rPr>
            </w:pPr>
            <w:r w:rsidRPr="00E650D9">
              <w:rPr>
                <w:rFonts w:ascii="Arial" w:hAnsi="Arial" w:cs="Arial"/>
                <w:szCs w:val="24"/>
                <w:lang w:val="mn-MN"/>
              </w:rPr>
              <w:t>859</w:t>
            </w:r>
          </w:p>
        </w:tc>
      </w:tr>
    </w:tbl>
    <w:p w14:paraId="4C99F9FB" w14:textId="77777777" w:rsidR="00E650D9" w:rsidRPr="00E650D9" w:rsidRDefault="00E650D9" w:rsidP="00E650D9">
      <w:pPr>
        <w:pStyle w:val="Default"/>
        <w:ind w:left="720"/>
        <w:contextualSpacing/>
        <w:rPr>
          <w:rFonts w:ascii="Arial" w:eastAsia="SimSun" w:hAnsi="Arial" w:cs="Arial"/>
          <w:b/>
          <w:color w:val="000000" w:themeColor="text1"/>
          <w:lang w:val="mn-MN"/>
        </w:rPr>
      </w:pPr>
    </w:p>
    <w:p w14:paraId="4A17FB4F" w14:textId="77777777" w:rsidR="00E650D9" w:rsidRPr="00E650D9" w:rsidRDefault="00E650D9" w:rsidP="009859F7">
      <w:pPr>
        <w:pStyle w:val="Default"/>
        <w:numPr>
          <w:ilvl w:val="0"/>
          <w:numId w:val="25"/>
        </w:numPr>
        <w:contextualSpacing/>
        <w:jc w:val="center"/>
        <w:rPr>
          <w:rFonts w:ascii="Arial" w:eastAsia="SimSun" w:hAnsi="Arial" w:cs="Arial"/>
          <w:b/>
          <w:u w:val="single"/>
          <w:lang w:val="mn-MN"/>
        </w:rPr>
      </w:pPr>
      <w:r w:rsidRPr="00E650D9">
        <w:rPr>
          <w:rFonts w:ascii="Arial" w:eastAsia="SimSun" w:hAnsi="Arial" w:cs="Arial"/>
          <w:b/>
          <w:color w:val="000000" w:themeColor="text1"/>
          <w:lang w:val="mn-MN"/>
        </w:rPr>
        <w:t>Барилгын ажилд шаардагдах хөрөнгө оруулалт санхүүжилт</w:t>
      </w:r>
    </w:p>
    <w:p w14:paraId="1510D979" w14:textId="77777777" w:rsidR="00E650D9" w:rsidRPr="00E650D9" w:rsidRDefault="00E650D9" w:rsidP="00E650D9">
      <w:pPr>
        <w:pStyle w:val="Default"/>
        <w:ind w:left="720"/>
        <w:contextualSpacing/>
        <w:rPr>
          <w:rFonts w:ascii="Arial" w:eastAsia="SimSun" w:hAnsi="Arial" w:cs="Arial"/>
          <w:b/>
          <w:u w:val="single"/>
          <w:lang w:val="mn-MN"/>
        </w:rPr>
      </w:pPr>
    </w:p>
    <w:p w14:paraId="4273AD48" w14:textId="77777777" w:rsidR="00E650D9" w:rsidRPr="00E650D9" w:rsidRDefault="00E650D9" w:rsidP="00E650D9">
      <w:pPr>
        <w:pStyle w:val="ListParagraph"/>
        <w:tabs>
          <w:tab w:val="left" w:pos="1830"/>
        </w:tabs>
        <w:spacing w:after="0" w:line="240" w:lineRule="auto"/>
        <w:ind w:right="120"/>
        <w:jc w:val="right"/>
        <w:rPr>
          <w:rFonts w:ascii="Arial" w:hAnsi="Arial" w:cs="Arial"/>
          <w:szCs w:val="24"/>
          <w:lang w:val="mn-MN"/>
        </w:rPr>
      </w:pPr>
      <w:r w:rsidRPr="00E650D9">
        <w:rPr>
          <w:rFonts w:ascii="Arial" w:hAnsi="Arial" w:cs="Arial"/>
          <w:szCs w:val="24"/>
          <w:lang w:val="mn-MN"/>
        </w:rPr>
        <w:t>Хүснэгт №9</w:t>
      </w:r>
    </w:p>
    <w:p w14:paraId="6ACB7114" w14:textId="77777777" w:rsidR="00E650D9" w:rsidRPr="00E650D9" w:rsidRDefault="00E650D9" w:rsidP="00E650D9">
      <w:pPr>
        <w:tabs>
          <w:tab w:val="left" w:pos="1830"/>
        </w:tabs>
        <w:spacing w:after="0" w:line="240" w:lineRule="auto"/>
        <w:jc w:val="center"/>
        <w:rPr>
          <w:rFonts w:ascii="Arial" w:hAnsi="Arial" w:cs="Arial"/>
          <w:i/>
          <w:szCs w:val="24"/>
          <w:lang w:val="mn-MN"/>
        </w:rPr>
      </w:pPr>
      <w:r w:rsidRPr="00E650D9">
        <w:rPr>
          <w:rFonts w:ascii="Arial" w:hAnsi="Arial" w:cs="Arial"/>
          <w:i/>
          <w:szCs w:val="24"/>
          <w:lang w:val="mn-MN"/>
        </w:rPr>
        <w:t>Зүүнбаян-Ханги чиглэлийн төмөр зам барихад шаардлагатай санхүүжилтийн хэмжээ</w:t>
      </w:r>
    </w:p>
    <w:tbl>
      <w:tblPr>
        <w:tblpPr w:leftFromText="180" w:rightFromText="180" w:vertAnchor="text" w:tblpX="216" w:tblpY="1"/>
        <w:tblOverlap w:val="never"/>
        <w:tblW w:w="9267" w:type="dxa"/>
        <w:tblLook w:val="04A0" w:firstRow="1" w:lastRow="0" w:firstColumn="1" w:lastColumn="0" w:noHBand="0" w:noVBand="1"/>
      </w:tblPr>
      <w:tblGrid>
        <w:gridCol w:w="660"/>
        <w:gridCol w:w="6197"/>
        <w:gridCol w:w="2410"/>
      </w:tblGrid>
      <w:tr w:rsidR="00E650D9" w:rsidRPr="001D43D0" w14:paraId="6BA4B328" w14:textId="77777777" w:rsidTr="00E650D9">
        <w:trPr>
          <w:trHeight w:val="272"/>
        </w:trPr>
        <w:tc>
          <w:tcPr>
            <w:tcW w:w="660" w:type="dxa"/>
            <w:tcBorders>
              <w:top w:val="single" w:sz="4" w:space="0" w:color="auto"/>
              <w:left w:val="single" w:sz="4" w:space="0" w:color="auto"/>
              <w:bottom w:val="single" w:sz="4" w:space="0" w:color="auto"/>
              <w:right w:val="single" w:sz="4" w:space="0" w:color="auto"/>
            </w:tcBorders>
          </w:tcPr>
          <w:p w14:paraId="19BE08E0" w14:textId="77777777" w:rsidR="00E650D9" w:rsidRPr="00E650D9" w:rsidRDefault="00E650D9" w:rsidP="00E650D9">
            <w:pPr>
              <w:spacing w:after="0" w:line="240" w:lineRule="auto"/>
              <w:contextualSpacing/>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w:t>
            </w:r>
          </w:p>
        </w:tc>
        <w:tc>
          <w:tcPr>
            <w:tcW w:w="6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72F8D" w14:textId="77777777" w:rsidR="00E650D9" w:rsidRPr="00E650D9" w:rsidRDefault="00E650D9" w:rsidP="00E650D9">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Бүрэлдэхүүн</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5397F436" w14:textId="77777777" w:rsidR="00E650D9" w:rsidRPr="00E650D9" w:rsidRDefault="00E650D9" w:rsidP="00E650D9">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Анхны хөрөнгө оруулалтын дүн</w:t>
            </w:r>
          </w:p>
          <w:p w14:paraId="07809A1B" w14:textId="77777777" w:rsidR="00E650D9" w:rsidRPr="00E650D9" w:rsidRDefault="00E650D9" w:rsidP="00E650D9">
            <w:pPr>
              <w:spacing w:after="0" w:line="240" w:lineRule="auto"/>
              <w:contextualSpacing/>
              <w:jc w:val="center"/>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val="mn-MN" w:eastAsia="en-US"/>
              </w:rPr>
              <w:t>(сая ам.доллар)</w:t>
            </w:r>
          </w:p>
        </w:tc>
      </w:tr>
      <w:tr w:rsidR="00E650D9" w:rsidRPr="00E650D9" w14:paraId="7EB8DC68" w14:textId="77777777" w:rsidTr="00E650D9">
        <w:trPr>
          <w:trHeight w:val="272"/>
        </w:trPr>
        <w:tc>
          <w:tcPr>
            <w:tcW w:w="660" w:type="dxa"/>
            <w:tcBorders>
              <w:top w:val="nil"/>
              <w:left w:val="single" w:sz="4" w:space="0" w:color="auto"/>
              <w:bottom w:val="single" w:sz="4" w:space="0" w:color="auto"/>
              <w:right w:val="single" w:sz="4" w:space="0" w:color="auto"/>
            </w:tcBorders>
          </w:tcPr>
          <w:p w14:paraId="2879EBF6" w14:textId="77777777" w:rsidR="00E650D9" w:rsidRPr="00E650D9" w:rsidRDefault="00E650D9" w:rsidP="009859F7">
            <w:pPr>
              <w:pStyle w:val="ListParagraph"/>
              <w:numPr>
                <w:ilvl w:val="0"/>
                <w:numId w:val="20"/>
              </w:numPr>
              <w:spacing w:after="0" w:line="240" w:lineRule="auto"/>
              <w:jc w:val="center"/>
              <w:rPr>
                <w:rFonts w:ascii="Arial" w:eastAsia="Times New Roman" w:hAnsi="Arial" w:cs="Arial"/>
                <w:color w:val="000000"/>
                <w:szCs w:val="24"/>
                <w:lang w:val="mn-MN" w:eastAsia="en-US"/>
              </w:rPr>
            </w:pPr>
            <w:bookmarkStart w:id="6" w:name="_Ref441141316"/>
          </w:p>
        </w:tc>
        <w:bookmarkEnd w:id="6"/>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685DFB88"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Дээд доод бүтэц </w:t>
            </w:r>
          </w:p>
        </w:tc>
        <w:tc>
          <w:tcPr>
            <w:tcW w:w="2410" w:type="dxa"/>
            <w:tcBorders>
              <w:top w:val="nil"/>
              <w:left w:val="nil"/>
              <w:bottom w:val="single" w:sz="4" w:space="0" w:color="auto"/>
              <w:right w:val="single" w:sz="4" w:space="0" w:color="auto"/>
            </w:tcBorders>
            <w:shd w:val="clear" w:color="auto" w:fill="auto"/>
            <w:noWrap/>
            <w:vAlign w:val="bottom"/>
            <w:hideMark/>
          </w:tcPr>
          <w:p w14:paraId="78876EF6"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547.24</w:t>
            </w:r>
          </w:p>
        </w:tc>
      </w:tr>
      <w:tr w:rsidR="00E650D9" w:rsidRPr="00E650D9" w14:paraId="5D4EC687" w14:textId="77777777" w:rsidTr="00E650D9">
        <w:trPr>
          <w:trHeight w:val="272"/>
        </w:trPr>
        <w:tc>
          <w:tcPr>
            <w:tcW w:w="660" w:type="dxa"/>
            <w:tcBorders>
              <w:top w:val="nil"/>
              <w:left w:val="single" w:sz="4" w:space="0" w:color="auto"/>
              <w:bottom w:val="single" w:sz="4" w:space="0" w:color="auto"/>
              <w:right w:val="single" w:sz="4" w:space="0" w:color="auto"/>
            </w:tcBorders>
          </w:tcPr>
          <w:p w14:paraId="14EC8A87" w14:textId="77777777" w:rsidR="00E650D9" w:rsidRPr="00E650D9" w:rsidRDefault="00E650D9" w:rsidP="009859F7">
            <w:pPr>
              <w:pStyle w:val="ListParagraph"/>
              <w:numPr>
                <w:ilvl w:val="0"/>
                <w:numId w:val="20"/>
              </w:numPr>
              <w:spacing w:after="0" w:line="240" w:lineRule="auto"/>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518B238D"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Барилга байгууламж</w:t>
            </w:r>
          </w:p>
        </w:tc>
        <w:tc>
          <w:tcPr>
            <w:tcW w:w="2410" w:type="dxa"/>
            <w:tcBorders>
              <w:top w:val="nil"/>
              <w:left w:val="nil"/>
              <w:bottom w:val="single" w:sz="4" w:space="0" w:color="auto"/>
              <w:right w:val="single" w:sz="4" w:space="0" w:color="auto"/>
            </w:tcBorders>
            <w:shd w:val="clear" w:color="auto" w:fill="auto"/>
            <w:noWrap/>
            <w:vAlign w:val="bottom"/>
            <w:hideMark/>
          </w:tcPr>
          <w:p w14:paraId="61DFAF23"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75.98</w:t>
            </w:r>
          </w:p>
        </w:tc>
      </w:tr>
      <w:tr w:rsidR="00E650D9" w:rsidRPr="00E650D9" w14:paraId="4F835C77" w14:textId="77777777" w:rsidTr="00E650D9">
        <w:trPr>
          <w:trHeight w:val="272"/>
        </w:trPr>
        <w:tc>
          <w:tcPr>
            <w:tcW w:w="660" w:type="dxa"/>
            <w:tcBorders>
              <w:top w:val="nil"/>
              <w:left w:val="single" w:sz="4" w:space="0" w:color="auto"/>
              <w:bottom w:val="single" w:sz="4" w:space="0" w:color="auto"/>
              <w:right w:val="single" w:sz="4" w:space="0" w:color="auto"/>
            </w:tcBorders>
          </w:tcPr>
          <w:p w14:paraId="322309B4"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0537FE02"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Дохиолол холбоо </w:t>
            </w:r>
          </w:p>
        </w:tc>
        <w:tc>
          <w:tcPr>
            <w:tcW w:w="2410" w:type="dxa"/>
            <w:tcBorders>
              <w:top w:val="nil"/>
              <w:left w:val="nil"/>
              <w:bottom w:val="single" w:sz="4" w:space="0" w:color="auto"/>
              <w:right w:val="single" w:sz="4" w:space="0" w:color="auto"/>
            </w:tcBorders>
            <w:shd w:val="clear" w:color="auto" w:fill="auto"/>
            <w:noWrap/>
            <w:vAlign w:val="bottom"/>
            <w:hideMark/>
          </w:tcPr>
          <w:p w14:paraId="50184E5E"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80.00</w:t>
            </w:r>
          </w:p>
        </w:tc>
      </w:tr>
      <w:tr w:rsidR="00E650D9" w:rsidRPr="00E650D9" w14:paraId="16487FD2" w14:textId="77777777" w:rsidTr="00E650D9">
        <w:trPr>
          <w:trHeight w:val="272"/>
        </w:trPr>
        <w:tc>
          <w:tcPr>
            <w:tcW w:w="660" w:type="dxa"/>
            <w:tcBorders>
              <w:top w:val="nil"/>
              <w:left w:val="single" w:sz="4" w:space="0" w:color="auto"/>
              <w:bottom w:val="single" w:sz="4" w:space="0" w:color="auto"/>
              <w:right w:val="single" w:sz="4" w:space="0" w:color="auto"/>
            </w:tcBorders>
          </w:tcPr>
          <w:p w14:paraId="7D7F25C8"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11D960B8"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Эрчим хүч </w:t>
            </w:r>
          </w:p>
        </w:tc>
        <w:tc>
          <w:tcPr>
            <w:tcW w:w="2410" w:type="dxa"/>
            <w:tcBorders>
              <w:top w:val="nil"/>
              <w:left w:val="nil"/>
              <w:bottom w:val="single" w:sz="4" w:space="0" w:color="auto"/>
              <w:right w:val="single" w:sz="4" w:space="0" w:color="auto"/>
            </w:tcBorders>
            <w:shd w:val="clear" w:color="auto" w:fill="auto"/>
            <w:noWrap/>
            <w:vAlign w:val="bottom"/>
            <w:hideMark/>
          </w:tcPr>
          <w:p w14:paraId="5B603E72"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11.11</w:t>
            </w:r>
          </w:p>
        </w:tc>
      </w:tr>
      <w:tr w:rsidR="00E650D9" w:rsidRPr="00E650D9" w14:paraId="7FE58E88" w14:textId="77777777" w:rsidTr="00E650D9">
        <w:trPr>
          <w:trHeight w:val="272"/>
        </w:trPr>
        <w:tc>
          <w:tcPr>
            <w:tcW w:w="660" w:type="dxa"/>
            <w:tcBorders>
              <w:top w:val="nil"/>
              <w:left w:val="single" w:sz="4" w:space="0" w:color="auto"/>
              <w:bottom w:val="single" w:sz="4" w:space="0" w:color="auto"/>
              <w:right w:val="single" w:sz="4" w:space="0" w:color="auto"/>
            </w:tcBorders>
          </w:tcPr>
          <w:p w14:paraId="765C5E0C"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5090EC7E"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Зүтгүүр </w:t>
            </w:r>
          </w:p>
        </w:tc>
        <w:tc>
          <w:tcPr>
            <w:tcW w:w="2410" w:type="dxa"/>
            <w:tcBorders>
              <w:top w:val="nil"/>
              <w:left w:val="nil"/>
              <w:bottom w:val="single" w:sz="4" w:space="0" w:color="auto"/>
              <w:right w:val="single" w:sz="4" w:space="0" w:color="auto"/>
            </w:tcBorders>
            <w:shd w:val="clear" w:color="auto" w:fill="auto"/>
            <w:noWrap/>
            <w:vAlign w:val="bottom"/>
            <w:hideMark/>
          </w:tcPr>
          <w:p w14:paraId="62CD7A9C" w14:textId="77777777" w:rsidR="00E650D9" w:rsidRPr="00E650D9" w:rsidRDefault="00E650D9" w:rsidP="00E650D9">
            <w:pPr>
              <w:spacing w:after="0" w:line="240" w:lineRule="auto"/>
              <w:contextualSpacing/>
              <w:jc w:val="right"/>
              <w:rPr>
                <w:rFonts w:ascii="Arial" w:eastAsia="Times New Roman" w:hAnsi="Arial" w:cs="Arial"/>
                <w:szCs w:val="24"/>
                <w:lang w:val="mn-MN" w:eastAsia="en-US"/>
              </w:rPr>
            </w:pPr>
            <w:r w:rsidRPr="00E650D9">
              <w:rPr>
                <w:rFonts w:ascii="Arial" w:eastAsia="Times New Roman" w:hAnsi="Arial" w:cs="Arial"/>
                <w:szCs w:val="24"/>
                <w:lang w:val="mn-MN" w:eastAsia="en-US"/>
              </w:rPr>
              <w:t>111</w:t>
            </w:r>
            <w:r w:rsidRPr="00E650D9">
              <w:rPr>
                <w:rFonts w:ascii="Arial" w:eastAsia="Times New Roman" w:hAnsi="Arial" w:cs="Arial"/>
                <w:szCs w:val="24"/>
                <w:lang w:eastAsia="en-US"/>
              </w:rPr>
              <w:t>.00</w:t>
            </w:r>
          </w:p>
        </w:tc>
      </w:tr>
      <w:tr w:rsidR="00E650D9" w:rsidRPr="00E650D9" w14:paraId="2161DB81" w14:textId="77777777" w:rsidTr="00E650D9">
        <w:trPr>
          <w:trHeight w:val="272"/>
        </w:trPr>
        <w:tc>
          <w:tcPr>
            <w:tcW w:w="660" w:type="dxa"/>
            <w:tcBorders>
              <w:top w:val="nil"/>
              <w:left w:val="single" w:sz="4" w:space="0" w:color="auto"/>
              <w:bottom w:val="single" w:sz="4" w:space="0" w:color="auto"/>
              <w:right w:val="single" w:sz="4" w:space="0" w:color="auto"/>
            </w:tcBorders>
          </w:tcPr>
          <w:p w14:paraId="2499EBC6"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3FF6C1DA"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 xml:space="preserve">Вагон  </w:t>
            </w:r>
          </w:p>
        </w:tc>
        <w:tc>
          <w:tcPr>
            <w:tcW w:w="2410" w:type="dxa"/>
            <w:tcBorders>
              <w:top w:val="nil"/>
              <w:left w:val="nil"/>
              <w:bottom w:val="single" w:sz="4" w:space="0" w:color="auto"/>
              <w:right w:val="single" w:sz="4" w:space="0" w:color="auto"/>
            </w:tcBorders>
            <w:shd w:val="clear" w:color="auto" w:fill="auto"/>
            <w:noWrap/>
            <w:vAlign w:val="bottom"/>
            <w:hideMark/>
          </w:tcPr>
          <w:p w14:paraId="7877A780"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125.00</w:t>
            </w:r>
          </w:p>
        </w:tc>
      </w:tr>
      <w:tr w:rsidR="00E650D9" w:rsidRPr="00E650D9" w14:paraId="52AEF7B5" w14:textId="77777777" w:rsidTr="00E650D9">
        <w:trPr>
          <w:trHeight w:val="272"/>
        </w:trPr>
        <w:tc>
          <w:tcPr>
            <w:tcW w:w="660" w:type="dxa"/>
            <w:tcBorders>
              <w:top w:val="nil"/>
              <w:left w:val="single" w:sz="4" w:space="0" w:color="auto"/>
              <w:bottom w:val="single" w:sz="4" w:space="0" w:color="auto"/>
              <w:right w:val="single" w:sz="4" w:space="0" w:color="auto"/>
            </w:tcBorders>
          </w:tcPr>
          <w:p w14:paraId="422E9D09"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114B2C74"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Зүтгүүр, вагон депогийн тоног төхөөрөмж</w:t>
            </w:r>
          </w:p>
        </w:tc>
        <w:tc>
          <w:tcPr>
            <w:tcW w:w="2410" w:type="dxa"/>
            <w:tcBorders>
              <w:top w:val="nil"/>
              <w:left w:val="nil"/>
              <w:bottom w:val="single" w:sz="4" w:space="0" w:color="auto"/>
              <w:right w:val="single" w:sz="4" w:space="0" w:color="auto"/>
            </w:tcBorders>
            <w:shd w:val="clear" w:color="auto" w:fill="auto"/>
            <w:noWrap/>
            <w:vAlign w:val="bottom"/>
            <w:hideMark/>
          </w:tcPr>
          <w:p w14:paraId="0BF50AE0"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13.06</w:t>
            </w:r>
          </w:p>
        </w:tc>
      </w:tr>
      <w:tr w:rsidR="00E650D9" w:rsidRPr="00E650D9" w14:paraId="0B9DC6B4" w14:textId="77777777" w:rsidTr="00E650D9">
        <w:trPr>
          <w:trHeight w:val="272"/>
        </w:trPr>
        <w:tc>
          <w:tcPr>
            <w:tcW w:w="660" w:type="dxa"/>
            <w:tcBorders>
              <w:top w:val="nil"/>
              <w:left w:val="single" w:sz="4" w:space="0" w:color="auto"/>
              <w:bottom w:val="single" w:sz="4" w:space="0" w:color="auto"/>
              <w:right w:val="single" w:sz="4" w:space="0" w:color="auto"/>
            </w:tcBorders>
          </w:tcPr>
          <w:p w14:paraId="1D61CDC5"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4C1FD170" w14:textId="77777777" w:rsidR="00E650D9" w:rsidRPr="00E650D9" w:rsidRDefault="00E650D9" w:rsidP="00E650D9">
            <w:pPr>
              <w:spacing w:after="0" w:line="240" w:lineRule="auto"/>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Төслийн бусад зардлууд</w:t>
            </w:r>
          </w:p>
        </w:tc>
        <w:tc>
          <w:tcPr>
            <w:tcW w:w="2410" w:type="dxa"/>
            <w:tcBorders>
              <w:top w:val="nil"/>
              <w:left w:val="nil"/>
              <w:bottom w:val="single" w:sz="4" w:space="0" w:color="auto"/>
              <w:right w:val="single" w:sz="4" w:space="0" w:color="auto"/>
            </w:tcBorders>
            <w:shd w:val="clear" w:color="auto" w:fill="auto"/>
            <w:noWrap/>
            <w:vAlign w:val="bottom"/>
            <w:hideMark/>
          </w:tcPr>
          <w:p w14:paraId="7BB28B7A"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32.92</w:t>
            </w:r>
          </w:p>
        </w:tc>
      </w:tr>
      <w:tr w:rsidR="00E650D9" w:rsidRPr="00E650D9" w14:paraId="1241DC0A" w14:textId="77777777" w:rsidTr="00E650D9">
        <w:trPr>
          <w:trHeight w:val="272"/>
        </w:trPr>
        <w:tc>
          <w:tcPr>
            <w:tcW w:w="660" w:type="dxa"/>
            <w:tcBorders>
              <w:top w:val="nil"/>
              <w:left w:val="single" w:sz="4" w:space="0" w:color="auto"/>
              <w:bottom w:val="single" w:sz="4" w:space="0" w:color="auto"/>
              <w:right w:val="single" w:sz="4" w:space="0" w:color="auto"/>
            </w:tcBorders>
          </w:tcPr>
          <w:p w14:paraId="3EDC92C6" w14:textId="77777777" w:rsidR="00E650D9" w:rsidRPr="00E650D9" w:rsidRDefault="00E650D9" w:rsidP="009859F7">
            <w:pPr>
              <w:pStyle w:val="ListParagraph"/>
              <w:numPr>
                <w:ilvl w:val="1"/>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2EF7964A" w14:textId="77777777" w:rsidR="00E650D9" w:rsidRPr="00E650D9" w:rsidRDefault="00E650D9" w:rsidP="00E650D9">
            <w:pPr>
              <w:spacing w:after="0" w:line="240" w:lineRule="auto"/>
              <w:ind w:firstLineChars="200" w:firstLine="480"/>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ТЭЗҮ, зөвлөх үйлчилгээ</w:t>
            </w:r>
          </w:p>
        </w:tc>
        <w:tc>
          <w:tcPr>
            <w:tcW w:w="2410" w:type="dxa"/>
            <w:tcBorders>
              <w:top w:val="nil"/>
              <w:left w:val="nil"/>
              <w:bottom w:val="single" w:sz="4" w:space="0" w:color="auto"/>
              <w:right w:val="single" w:sz="4" w:space="0" w:color="auto"/>
            </w:tcBorders>
            <w:shd w:val="clear" w:color="auto" w:fill="auto"/>
            <w:noWrap/>
            <w:vAlign w:val="bottom"/>
            <w:hideMark/>
          </w:tcPr>
          <w:p w14:paraId="6B4D5EFC"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31.40</w:t>
            </w:r>
          </w:p>
        </w:tc>
      </w:tr>
      <w:tr w:rsidR="00E650D9" w:rsidRPr="00E650D9" w14:paraId="68366FEB" w14:textId="77777777" w:rsidTr="00E650D9">
        <w:trPr>
          <w:trHeight w:val="272"/>
        </w:trPr>
        <w:tc>
          <w:tcPr>
            <w:tcW w:w="660" w:type="dxa"/>
            <w:tcBorders>
              <w:top w:val="nil"/>
              <w:left w:val="single" w:sz="4" w:space="0" w:color="auto"/>
              <w:bottom w:val="single" w:sz="4" w:space="0" w:color="auto"/>
              <w:right w:val="single" w:sz="4" w:space="0" w:color="auto"/>
            </w:tcBorders>
          </w:tcPr>
          <w:p w14:paraId="03A33418" w14:textId="77777777" w:rsidR="00E650D9" w:rsidRPr="00E650D9" w:rsidRDefault="00E650D9" w:rsidP="009859F7">
            <w:pPr>
              <w:pStyle w:val="ListParagraph"/>
              <w:numPr>
                <w:ilvl w:val="1"/>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hideMark/>
          </w:tcPr>
          <w:p w14:paraId="271222A2" w14:textId="77777777" w:rsidR="00E650D9" w:rsidRPr="00E650D9" w:rsidRDefault="00E650D9" w:rsidP="00E650D9">
            <w:pPr>
              <w:spacing w:after="0" w:line="240" w:lineRule="auto"/>
              <w:ind w:firstLineChars="200" w:firstLine="480"/>
              <w:contextualSpacing/>
              <w:rPr>
                <w:rFonts w:ascii="Arial" w:eastAsia="Times New Roman" w:hAnsi="Arial" w:cs="Arial"/>
                <w:color w:val="000000"/>
                <w:szCs w:val="24"/>
                <w:lang w:eastAsia="en-US"/>
              </w:rPr>
            </w:pPr>
            <w:r w:rsidRPr="00E650D9">
              <w:rPr>
                <w:rFonts w:ascii="Arial" w:eastAsia="Times New Roman" w:hAnsi="Arial" w:cs="Arial"/>
                <w:color w:val="000000"/>
                <w:szCs w:val="24"/>
                <w:lang w:eastAsia="en-US"/>
              </w:rPr>
              <w:t>Удирдлагын зардал</w:t>
            </w:r>
          </w:p>
        </w:tc>
        <w:tc>
          <w:tcPr>
            <w:tcW w:w="2410" w:type="dxa"/>
            <w:tcBorders>
              <w:top w:val="nil"/>
              <w:left w:val="nil"/>
              <w:bottom w:val="single" w:sz="4" w:space="0" w:color="auto"/>
              <w:right w:val="single" w:sz="4" w:space="0" w:color="auto"/>
            </w:tcBorders>
            <w:shd w:val="clear" w:color="auto" w:fill="auto"/>
            <w:noWrap/>
            <w:vAlign w:val="bottom"/>
            <w:hideMark/>
          </w:tcPr>
          <w:p w14:paraId="7DC7773E"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1.52</w:t>
            </w:r>
          </w:p>
        </w:tc>
      </w:tr>
      <w:tr w:rsidR="00E650D9" w:rsidRPr="00E650D9" w14:paraId="20108140" w14:textId="77777777" w:rsidTr="00E650D9">
        <w:trPr>
          <w:trHeight w:val="272"/>
        </w:trPr>
        <w:tc>
          <w:tcPr>
            <w:tcW w:w="660" w:type="dxa"/>
            <w:tcBorders>
              <w:top w:val="nil"/>
              <w:left w:val="single" w:sz="4" w:space="0" w:color="auto"/>
              <w:bottom w:val="single" w:sz="4" w:space="0" w:color="auto"/>
              <w:right w:val="single" w:sz="4" w:space="0" w:color="auto"/>
            </w:tcBorders>
          </w:tcPr>
          <w:p w14:paraId="0B7087E1" w14:textId="77777777" w:rsidR="00E650D9" w:rsidRPr="00E650D9" w:rsidRDefault="00E650D9" w:rsidP="009859F7">
            <w:pPr>
              <w:pStyle w:val="ListParagraph"/>
              <w:numPr>
                <w:ilvl w:val="0"/>
                <w:numId w:val="20"/>
              </w:numPr>
              <w:spacing w:after="0" w:line="240" w:lineRule="auto"/>
              <w:jc w:val="right"/>
              <w:rPr>
                <w:rFonts w:ascii="Arial" w:eastAsia="Times New Roman" w:hAnsi="Arial" w:cs="Arial"/>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center"/>
          </w:tcPr>
          <w:p w14:paraId="77197FBA" w14:textId="77777777" w:rsidR="00E650D9" w:rsidRPr="00E650D9" w:rsidRDefault="00E650D9" w:rsidP="00E650D9">
            <w:pPr>
              <w:spacing w:after="0" w:line="240" w:lineRule="auto"/>
              <w:contextualSpacing/>
              <w:rPr>
                <w:rFonts w:ascii="Arial" w:eastAsia="Times New Roman" w:hAnsi="Arial" w:cs="Arial"/>
                <w:color w:val="000000"/>
                <w:szCs w:val="24"/>
                <w:lang w:val="mn-MN" w:eastAsia="en-US"/>
              </w:rPr>
            </w:pPr>
            <w:r w:rsidRPr="00E650D9">
              <w:rPr>
                <w:rFonts w:ascii="Arial" w:eastAsia="Times New Roman" w:hAnsi="Arial" w:cs="Arial"/>
                <w:color w:val="000000"/>
                <w:szCs w:val="24"/>
                <w:lang w:val="mn-MN" w:eastAsia="en-US"/>
              </w:rPr>
              <w:t>Магадлашгүй зардал</w:t>
            </w:r>
          </w:p>
        </w:tc>
        <w:tc>
          <w:tcPr>
            <w:tcW w:w="2410" w:type="dxa"/>
            <w:tcBorders>
              <w:top w:val="nil"/>
              <w:left w:val="nil"/>
              <w:bottom w:val="single" w:sz="4" w:space="0" w:color="auto"/>
              <w:right w:val="single" w:sz="4" w:space="0" w:color="auto"/>
            </w:tcBorders>
            <w:shd w:val="clear" w:color="auto" w:fill="auto"/>
            <w:noWrap/>
            <w:vAlign w:val="bottom"/>
          </w:tcPr>
          <w:p w14:paraId="2845FD3B" w14:textId="77777777" w:rsidR="00E650D9" w:rsidRPr="00E650D9" w:rsidRDefault="00E650D9" w:rsidP="00E650D9">
            <w:pPr>
              <w:spacing w:after="0" w:line="240" w:lineRule="auto"/>
              <w:contextualSpacing/>
              <w:jc w:val="right"/>
              <w:rPr>
                <w:rFonts w:ascii="Arial" w:eastAsia="Times New Roman" w:hAnsi="Arial" w:cs="Arial"/>
                <w:szCs w:val="24"/>
                <w:lang w:val="mn-MN" w:eastAsia="en-US"/>
              </w:rPr>
            </w:pPr>
            <w:r w:rsidRPr="00E650D9">
              <w:rPr>
                <w:rFonts w:ascii="Arial" w:eastAsia="Times New Roman" w:hAnsi="Arial" w:cs="Arial"/>
                <w:szCs w:val="24"/>
                <w:lang w:val="mn-MN" w:eastAsia="en-US"/>
              </w:rPr>
              <w:t>39.85</w:t>
            </w:r>
          </w:p>
        </w:tc>
      </w:tr>
      <w:tr w:rsidR="00E650D9" w:rsidRPr="00E650D9" w14:paraId="51DB6E9A" w14:textId="77777777" w:rsidTr="00E650D9">
        <w:trPr>
          <w:trHeight w:val="272"/>
        </w:trPr>
        <w:tc>
          <w:tcPr>
            <w:tcW w:w="660" w:type="dxa"/>
            <w:tcBorders>
              <w:top w:val="nil"/>
              <w:left w:val="single" w:sz="4" w:space="0" w:color="auto"/>
              <w:bottom w:val="single" w:sz="4" w:space="0" w:color="auto"/>
              <w:right w:val="single" w:sz="4" w:space="0" w:color="auto"/>
            </w:tcBorders>
          </w:tcPr>
          <w:p w14:paraId="343B2C4C" w14:textId="77777777" w:rsidR="00E650D9" w:rsidRPr="00E650D9" w:rsidRDefault="00E650D9" w:rsidP="009859F7">
            <w:pPr>
              <w:pStyle w:val="ListParagraph"/>
              <w:numPr>
                <w:ilvl w:val="1"/>
                <w:numId w:val="20"/>
              </w:numPr>
              <w:spacing w:after="0" w:line="240" w:lineRule="auto"/>
              <w:jc w:val="right"/>
              <w:rPr>
                <w:rFonts w:ascii="Arial" w:eastAsia="Times New Roman" w:hAnsi="Arial" w:cs="Arial"/>
                <w:b/>
                <w:bCs/>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bottom"/>
            <w:hideMark/>
          </w:tcPr>
          <w:p w14:paraId="5D1F345A" w14:textId="77777777" w:rsidR="00E650D9" w:rsidRPr="00E650D9" w:rsidRDefault="00E650D9" w:rsidP="00E650D9">
            <w:pPr>
              <w:spacing w:after="0" w:line="240" w:lineRule="auto"/>
              <w:contextualSpacing/>
              <w:rPr>
                <w:rFonts w:ascii="Arial" w:eastAsia="Times New Roman" w:hAnsi="Arial" w:cs="Arial"/>
                <w:b/>
                <w:bCs/>
                <w:color w:val="000000"/>
                <w:szCs w:val="24"/>
                <w:lang w:val="mn-MN" w:eastAsia="en-US"/>
              </w:rPr>
            </w:pPr>
            <w:r w:rsidRPr="00E650D9">
              <w:rPr>
                <w:rFonts w:ascii="Arial" w:eastAsia="Times New Roman" w:hAnsi="Arial" w:cs="Arial"/>
                <w:b/>
                <w:bCs/>
                <w:color w:val="000000"/>
                <w:szCs w:val="24"/>
                <w:lang w:eastAsia="en-US"/>
              </w:rPr>
              <w:t>Анхны хөрөнгө оруулалт</w:t>
            </w:r>
            <w:r w:rsidRPr="00E650D9">
              <w:rPr>
                <w:rFonts w:ascii="Arial" w:eastAsia="Times New Roman" w:hAnsi="Arial" w:cs="Arial"/>
                <w:b/>
                <w:bCs/>
                <w:color w:val="000000"/>
                <w:szCs w:val="24"/>
                <w:lang w:val="mn-MN" w:eastAsia="en-US"/>
              </w:rPr>
              <w:t xml:space="preserve"> хэмжээ</w:t>
            </w:r>
          </w:p>
        </w:tc>
        <w:tc>
          <w:tcPr>
            <w:tcW w:w="2410" w:type="dxa"/>
            <w:tcBorders>
              <w:top w:val="nil"/>
              <w:left w:val="nil"/>
              <w:bottom w:val="single" w:sz="4" w:space="0" w:color="auto"/>
              <w:right w:val="single" w:sz="4" w:space="0" w:color="auto"/>
            </w:tcBorders>
            <w:shd w:val="clear" w:color="auto" w:fill="auto"/>
            <w:noWrap/>
            <w:vAlign w:val="bottom"/>
            <w:hideMark/>
          </w:tcPr>
          <w:p w14:paraId="11284B3F" w14:textId="77777777" w:rsidR="00E650D9" w:rsidRPr="00E650D9" w:rsidRDefault="00E650D9" w:rsidP="00E650D9">
            <w:pPr>
              <w:spacing w:after="0" w:line="240" w:lineRule="auto"/>
              <w:contextualSpacing/>
              <w:jc w:val="right"/>
              <w:rPr>
                <w:rFonts w:ascii="Arial" w:eastAsia="Times New Roman" w:hAnsi="Arial" w:cs="Arial"/>
                <w:b/>
                <w:szCs w:val="24"/>
                <w:lang w:eastAsia="en-US"/>
              </w:rPr>
            </w:pPr>
            <w:r w:rsidRPr="00E650D9">
              <w:rPr>
                <w:rFonts w:ascii="Arial" w:eastAsia="Times New Roman" w:hAnsi="Arial" w:cs="Arial"/>
                <w:b/>
                <w:szCs w:val="24"/>
                <w:lang w:eastAsia="en-US"/>
              </w:rPr>
              <w:t>1036.15</w:t>
            </w:r>
          </w:p>
        </w:tc>
      </w:tr>
      <w:tr w:rsidR="00E650D9" w:rsidRPr="00E650D9" w14:paraId="6DC909F8" w14:textId="77777777" w:rsidTr="00E650D9">
        <w:trPr>
          <w:trHeight w:val="272"/>
        </w:trPr>
        <w:tc>
          <w:tcPr>
            <w:tcW w:w="660" w:type="dxa"/>
            <w:tcBorders>
              <w:top w:val="nil"/>
              <w:left w:val="single" w:sz="4" w:space="0" w:color="auto"/>
              <w:bottom w:val="single" w:sz="4" w:space="0" w:color="auto"/>
              <w:right w:val="single" w:sz="4" w:space="0" w:color="auto"/>
            </w:tcBorders>
          </w:tcPr>
          <w:p w14:paraId="6A2EE50E" w14:textId="77777777" w:rsidR="00E650D9" w:rsidRPr="00E650D9" w:rsidRDefault="00E650D9" w:rsidP="009859F7">
            <w:pPr>
              <w:pStyle w:val="ListParagraph"/>
              <w:numPr>
                <w:ilvl w:val="1"/>
                <w:numId w:val="20"/>
              </w:numPr>
              <w:spacing w:after="0" w:line="240" w:lineRule="auto"/>
              <w:jc w:val="right"/>
              <w:rPr>
                <w:rFonts w:ascii="Arial" w:eastAsia="Times New Roman" w:hAnsi="Arial" w:cs="Arial"/>
                <w:bCs/>
                <w:color w:val="000000"/>
                <w:szCs w:val="24"/>
                <w:lang w:eastAsia="en-US"/>
              </w:rPr>
            </w:pPr>
          </w:p>
        </w:tc>
        <w:tc>
          <w:tcPr>
            <w:tcW w:w="6197" w:type="dxa"/>
            <w:tcBorders>
              <w:top w:val="nil"/>
              <w:left w:val="single" w:sz="4" w:space="0" w:color="auto"/>
              <w:bottom w:val="single" w:sz="4" w:space="0" w:color="auto"/>
              <w:right w:val="single" w:sz="4" w:space="0" w:color="auto"/>
            </w:tcBorders>
            <w:shd w:val="clear" w:color="auto" w:fill="auto"/>
            <w:noWrap/>
            <w:vAlign w:val="bottom"/>
            <w:hideMark/>
          </w:tcPr>
          <w:p w14:paraId="2416457F" w14:textId="77777777" w:rsidR="00E650D9" w:rsidRPr="00E650D9" w:rsidRDefault="00E650D9" w:rsidP="00E650D9">
            <w:pPr>
              <w:spacing w:after="0" w:line="240" w:lineRule="auto"/>
              <w:contextualSpacing/>
              <w:rPr>
                <w:rFonts w:ascii="Arial" w:eastAsia="Times New Roman" w:hAnsi="Arial" w:cs="Arial"/>
                <w:bCs/>
                <w:color w:val="000000"/>
                <w:szCs w:val="24"/>
                <w:lang w:eastAsia="en-US"/>
              </w:rPr>
            </w:pPr>
            <w:r w:rsidRPr="00E650D9">
              <w:rPr>
                <w:rFonts w:ascii="Arial" w:eastAsia="Times New Roman" w:hAnsi="Arial" w:cs="Arial"/>
                <w:bCs/>
                <w:color w:val="000000"/>
                <w:szCs w:val="24"/>
                <w:lang w:eastAsia="en-US"/>
              </w:rPr>
              <w:t>Санхүүжилтийн төлбөр (зээлийн хүү)</w:t>
            </w:r>
          </w:p>
        </w:tc>
        <w:tc>
          <w:tcPr>
            <w:tcW w:w="2410" w:type="dxa"/>
            <w:tcBorders>
              <w:top w:val="nil"/>
              <w:left w:val="nil"/>
              <w:bottom w:val="single" w:sz="4" w:space="0" w:color="auto"/>
              <w:right w:val="single" w:sz="4" w:space="0" w:color="auto"/>
            </w:tcBorders>
            <w:shd w:val="clear" w:color="auto" w:fill="auto"/>
            <w:noWrap/>
            <w:vAlign w:val="bottom"/>
            <w:hideMark/>
          </w:tcPr>
          <w:p w14:paraId="0574D2D6" w14:textId="77777777" w:rsidR="00E650D9" w:rsidRPr="00E650D9" w:rsidRDefault="00E650D9" w:rsidP="00E650D9">
            <w:pPr>
              <w:spacing w:after="0" w:line="240" w:lineRule="auto"/>
              <w:contextualSpacing/>
              <w:jc w:val="right"/>
              <w:rPr>
                <w:rFonts w:ascii="Arial" w:eastAsia="Times New Roman" w:hAnsi="Arial" w:cs="Arial"/>
                <w:szCs w:val="24"/>
                <w:lang w:eastAsia="en-US"/>
              </w:rPr>
            </w:pPr>
            <w:r w:rsidRPr="00E650D9">
              <w:rPr>
                <w:rFonts w:ascii="Arial" w:eastAsia="Times New Roman" w:hAnsi="Arial" w:cs="Arial"/>
                <w:szCs w:val="24"/>
                <w:lang w:eastAsia="en-US"/>
              </w:rPr>
              <w:t>406.74</w:t>
            </w:r>
          </w:p>
        </w:tc>
      </w:tr>
    </w:tbl>
    <w:p w14:paraId="54907211" w14:textId="77777777" w:rsidR="00E650D9" w:rsidRPr="00E650D9" w:rsidRDefault="00E650D9" w:rsidP="00E650D9">
      <w:pPr>
        <w:spacing w:after="120" w:line="240" w:lineRule="auto"/>
        <w:ind w:firstLine="720"/>
        <w:contextualSpacing/>
        <w:jc w:val="both"/>
        <w:rPr>
          <w:rFonts w:ascii="Arial" w:eastAsia="SimSun" w:hAnsi="Arial" w:cs="Arial"/>
          <w:szCs w:val="24"/>
          <w:lang w:val="mn-MN"/>
        </w:rPr>
      </w:pPr>
    </w:p>
    <w:p w14:paraId="4474E37F" w14:textId="77777777" w:rsidR="00E650D9" w:rsidRPr="00E650D9" w:rsidRDefault="00E650D9" w:rsidP="00E650D9">
      <w:pPr>
        <w:spacing w:after="120" w:line="240" w:lineRule="auto"/>
        <w:ind w:firstLine="720"/>
        <w:contextualSpacing/>
        <w:jc w:val="both"/>
        <w:rPr>
          <w:rFonts w:ascii="Arial" w:eastAsia="SimSun" w:hAnsi="Arial" w:cs="Arial"/>
          <w:szCs w:val="24"/>
          <w:lang w:val="mn-MN"/>
        </w:rPr>
      </w:pPr>
      <w:r w:rsidRPr="00E650D9">
        <w:rPr>
          <w:rFonts w:ascii="Arial" w:eastAsia="SimSun" w:hAnsi="Arial" w:cs="Arial"/>
          <w:szCs w:val="24"/>
          <w:lang w:val="mn-MN"/>
        </w:rPr>
        <w:t>Зүүнбаян-Ханги чиглэлийн төмөр замыг байгуулахад 1036.15 сая ам.доллар шаардлагатай бөгөөд энэхүү хөрөнгө оруулалтыг 5%-ийн хүүтэй, 14 жилийн хугацаатайгаар зээлээр санхүүжүүлэн байгуулахад 1.43 тэрбум ам.долларыг зээлдэгчид эргүүлэн төлөхөөр байна.</w:t>
      </w:r>
    </w:p>
    <w:p w14:paraId="53485980" w14:textId="77777777" w:rsidR="00E650D9" w:rsidRPr="00E650D9" w:rsidRDefault="00E650D9" w:rsidP="009859F7">
      <w:pPr>
        <w:pStyle w:val="ListParagraph"/>
        <w:numPr>
          <w:ilvl w:val="0"/>
          <w:numId w:val="25"/>
        </w:numPr>
        <w:spacing w:after="120" w:line="240" w:lineRule="auto"/>
        <w:jc w:val="center"/>
        <w:rPr>
          <w:rFonts w:ascii="Arial" w:eastAsia="SimSun" w:hAnsi="Arial" w:cs="Arial"/>
          <w:color w:val="000000" w:themeColor="text1"/>
          <w:szCs w:val="24"/>
          <w:lang w:val="mn-MN"/>
        </w:rPr>
      </w:pPr>
      <w:r w:rsidRPr="00E650D9">
        <w:rPr>
          <w:rFonts w:ascii="Arial" w:eastAsia="SimSun" w:hAnsi="Arial" w:cs="Arial"/>
          <w:b/>
          <w:color w:val="000000" w:themeColor="text1"/>
          <w:szCs w:val="24"/>
          <w:lang w:val="mn-MN"/>
        </w:rPr>
        <w:t>Үйл ажиллагааны орлого, тариф</w:t>
      </w:r>
    </w:p>
    <w:p w14:paraId="199E5F97" w14:textId="77777777" w:rsidR="00E650D9" w:rsidRPr="00E650D9" w:rsidRDefault="00E650D9" w:rsidP="00E650D9">
      <w:pPr>
        <w:spacing w:line="240" w:lineRule="auto"/>
        <w:ind w:firstLine="720"/>
        <w:contextualSpacing/>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Үндсэн тарифыг 1) Төмрийн хүдэр, нүүрс, 2) Транзит ачаа, 3) Импортын ачаа 4) Экспортын бусад ачаа гэсэн ангиллаар тогтоохдоо:</w:t>
      </w:r>
    </w:p>
    <w:p w14:paraId="6BC5E065" w14:textId="77777777" w:rsidR="00552947" w:rsidRDefault="00E650D9" w:rsidP="009859F7">
      <w:pPr>
        <w:pStyle w:val="ListParagraph"/>
        <w:numPr>
          <w:ilvl w:val="0"/>
          <w:numId w:val="19"/>
        </w:numPr>
        <w:tabs>
          <w:tab w:val="left" w:pos="993"/>
        </w:tabs>
        <w:spacing w:after="200" w:line="240" w:lineRule="auto"/>
        <w:ind w:left="0" w:firstLine="709"/>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УБТЗ-ын сүлжээний тариф, Маккейнзийн судалгааны тарифын жишгийг харгалзаж, түүнтэй ойролцоо байх;</w:t>
      </w:r>
    </w:p>
    <w:p w14:paraId="213E79E8" w14:textId="77777777" w:rsidR="00552947" w:rsidRDefault="00E650D9" w:rsidP="009859F7">
      <w:pPr>
        <w:pStyle w:val="ListParagraph"/>
        <w:numPr>
          <w:ilvl w:val="0"/>
          <w:numId w:val="19"/>
        </w:numPr>
        <w:tabs>
          <w:tab w:val="left" w:pos="993"/>
        </w:tabs>
        <w:spacing w:after="200" w:line="240" w:lineRule="auto"/>
        <w:ind w:left="0" w:firstLine="709"/>
        <w:jc w:val="both"/>
        <w:rPr>
          <w:rFonts w:ascii="Arial" w:eastAsia="SimSun" w:hAnsi="Arial" w:cs="Arial"/>
          <w:color w:val="000000" w:themeColor="text1"/>
          <w:szCs w:val="24"/>
          <w:lang w:val="mn-MN"/>
        </w:rPr>
      </w:pPr>
      <w:r w:rsidRPr="00552947">
        <w:rPr>
          <w:rFonts w:ascii="Arial" w:eastAsia="SimSun" w:hAnsi="Arial" w:cs="Arial"/>
          <w:color w:val="000000" w:themeColor="text1"/>
          <w:szCs w:val="24"/>
          <w:lang w:val="mn-MN"/>
        </w:rPr>
        <w:t>Зүүнбаян-Хангийн чиглэлд авто замаар ачаа тээвэрлэх өртгөөс бага байх;</w:t>
      </w:r>
    </w:p>
    <w:p w14:paraId="74D76C74" w14:textId="77777777" w:rsidR="00E650D9" w:rsidRDefault="00E650D9" w:rsidP="009859F7">
      <w:pPr>
        <w:pStyle w:val="ListParagraph"/>
        <w:numPr>
          <w:ilvl w:val="0"/>
          <w:numId w:val="19"/>
        </w:numPr>
        <w:tabs>
          <w:tab w:val="left" w:pos="993"/>
        </w:tabs>
        <w:spacing w:after="200" w:line="240" w:lineRule="auto"/>
        <w:ind w:left="0" w:firstLine="709"/>
        <w:jc w:val="both"/>
        <w:rPr>
          <w:rFonts w:ascii="Arial" w:eastAsia="SimSun" w:hAnsi="Arial" w:cs="Arial"/>
          <w:color w:val="000000" w:themeColor="text1"/>
          <w:szCs w:val="24"/>
          <w:lang w:val="mn-MN"/>
        </w:rPr>
      </w:pPr>
      <w:r w:rsidRPr="00552947">
        <w:rPr>
          <w:rFonts w:ascii="Arial" w:eastAsia="SimSun" w:hAnsi="Arial" w:cs="Arial"/>
          <w:color w:val="000000" w:themeColor="text1"/>
          <w:szCs w:val="24"/>
          <w:lang w:val="mn-MN"/>
        </w:rPr>
        <w:t>Ачаа эргэлтийн хэмжээний нэгжийн өртөг бууралтаас үүдэн тээвэрлүүлэгчийн нийт тээврийн өртөг буурах зарчмуудыг баримтлав.</w:t>
      </w:r>
    </w:p>
    <w:p w14:paraId="0768A0AB" w14:textId="77777777" w:rsidR="00552947" w:rsidRPr="00552947" w:rsidRDefault="00552947" w:rsidP="00552947">
      <w:pPr>
        <w:pStyle w:val="ListParagraph"/>
        <w:tabs>
          <w:tab w:val="left" w:pos="993"/>
        </w:tabs>
        <w:spacing w:after="200" w:line="240" w:lineRule="auto"/>
        <w:ind w:left="709"/>
        <w:jc w:val="both"/>
        <w:rPr>
          <w:rFonts w:ascii="Arial" w:eastAsia="SimSun" w:hAnsi="Arial" w:cs="Arial"/>
          <w:color w:val="000000" w:themeColor="text1"/>
          <w:szCs w:val="24"/>
          <w:lang w:val="mn-MN"/>
        </w:rPr>
      </w:pPr>
    </w:p>
    <w:p w14:paraId="53E883C8" w14:textId="77777777" w:rsidR="00E650D9" w:rsidRPr="00E650D9" w:rsidRDefault="00E650D9" w:rsidP="00E650D9">
      <w:pPr>
        <w:pStyle w:val="ListParagraph"/>
        <w:tabs>
          <w:tab w:val="left" w:pos="1830"/>
        </w:tabs>
        <w:spacing w:after="0" w:line="240" w:lineRule="auto"/>
        <w:ind w:right="240"/>
        <w:jc w:val="right"/>
        <w:rPr>
          <w:rFonts w:ascii="Arial" w:hAnsi="Arial" w:cs="Arial"/>
          <w:szCs w:val="24"/>
          <w:lang w:val="mn-MN"/>
        </w:rPr>
      </w:pPr>
      <w:r w:rsidRPr="00E650D9">
        <w:rPr>
          <w:rFonts w:ascii="Arial" w:hAnsi="Arial" w:cs="Arial"/>
          <w:szCs w:val="24"/>
          <w:lang w:val="mn-MN"/>
        </w:rPr>
        <w:t>Хүснэгт №10</w:t>
      </w:r>
    </w:p>
    <w:p w14:paraId="1A146A52" w14:textId="77777777" w:rsidR="00E650D9" w:rsidRPr="00E650D9" w:rsidRDefault="00E650D9" w:rsidP="00E650D9">
      <w:pPr>
        <w:pStyle w:val="ListParagraph"/>
        <w:tabs>
          <w:tab w:val="left" w:pos="1830"/>
        </w:tabs>
        <w:spacing w:after="0" w:line="240" w:lineRule="auto"/>
        <w:jc w:val="center"/>
        <w:rPr>
          <w:rFonts w:ascii="Arial" w:hAnsi="Arial" w:cs="Arial"/>
          <w:i/>
          <w:szCs w:val="24"/>
          <w:lang w:val="mn-MN"/>
        </w:rPr>
      </w:pPr>
      <w:r w:rsidRPr="00E650D9">
        <w:rPr>
          <w:rFonts w:ascii="Arial" w:hAnsi="Arial" w:cs="Arial"/>
          <w:i/>
          <w:szCs w:val="24"/>
          <w:lang w:val="mn-MN"/>
        </w:rPr>
        <w:t>Төмөр замын тээврийн тариф</w:t>
      </w:r>
    </w:p>
    <w:tbl>
      <w:tblPr>
        <w:tblW w:w="901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543"/>
        <w:gridCol w:w="1417"/>
        <w:gridCol w:w="1701"/>
        <w:gridCol w:w="1816"/>
        <w:gridCol w:w="1816"/>
      </w:tblGrid>
      <w:tr w:rsidR="00E650D9" w:rsidRPr="001D43D0" w14:paraId="1A67C759" w14:textId="77777777" w:rsidTr="00552947">
        <w:trPr>
          <w:trHeight w:val="1483"/>
        </w:trPr>
        <w:tc>
          <w:tcPr>
            <w:tcW w:w="2268" w:type="dxa"/>
            <w:gridSpan w:val="2"/>
          </w:tcPr>
          <w:p w14:paraId="1C3F9D63" w14:textId="77777777" w:rsidR="00E650D9" w:rsidRPr="00E650D9" w:rsidRDefault="00E650D9" w:rsidP="00552947">
            <w:pPr>
              <w:spacing w:after="0" w:line="240" w:lineRule="auto"/>
              <w:contextualSpacing/>
              <w:jc w:val="center"/>
              <w:rPr>
                <w:rFonts w:ascii="Arial" w:eastAsia="SimSun" w:hAnsi="Arial" w:cs="Arial"/>
                <w:szCs w:val="24"/>
                <w:lang w:val="mn-MN"/>
              </w:rPr>
            </w:pPr>
            <w:r w:rsidRPr="00E650D9">
              <w:rPr>
                <w:rFonts w:ascii="Arial" w:eastAsia="SimSun" w:hAnsi="Arial" w:cs="Arial"/>
                <w:szCs w:val="24"/>
                <w:lang w:val="mn-MN"/>
              </w:rPr>
              <w:t>Тарифын ангилал</w:t>
            </w:r>
          </w:p>
        </w:tc>
        <w:tc>
          <w:tcPr>
            <w:tcW w:w="1417" w:type="dxa"/>
          </w:tcPr>
          <w:p w14:paraId="4F85B163" w14:textId="77777777" w:rsidR="00E650D9" w:rsidRPr="00E650D9" w:rsidRDefault="00E650D9" w:rsidP="00552947">
            <w:pPr>
              <w:spacing w:after="0" w:line="240" w:lineRule="auto"/>
              <w:contextualSpacing/>
              <w:jc w:val="center"/>
              <w:rPr>
                <w:rFonts w:ascii="Arial" w:eastAsia="SimSun" w:hAnsi="Arial" w:cs="Arial"/>
                <w:szCs w:val="24"/>
                <w:lang w:val="mn-MN"/>
              </w:rPr>
            </w:pPr>
            <w:r w:rsidRPr="00E650D9">
              <w:rPr>
                <w:rFonts w:ascii="Arial" w:eastAsia="SimSun" w:hAnsi="Arial" w:cs="Arial"/>
                <w:szCs w:val="24"/>
                <w:lang w:val="mn-MN"/>
              </w:rPr>
              <w:t>УБТЗ-ын сүлжээ-ний тариф, тонн.км, ам.доллар</w:t>
            </w:r>
          </w:p>
        </w:tc>
        <w:tc>
          <w:tcPr>
            <w:tcW w:w="1701" w:type="dxa"/>
          </w:tcPr>
          <w:p w14:paraId="56F2F54F" w14:textId="77777777" w:rsidR="00E650D9" w:rsidRPr="00E650D9" w:rsidRDefault="00E650D9" w:rsidP="00552947">
            <w:pPr>
              <w:spacing w:after="0" w:line="240" w:lineRule="auto"/>
              <w:contextualSpacing/>
              <w:jc w:val="center"/>
              <w:rPr>
                <w:rFonts w:ascii="Arial" w:eastAsia="SimSun" w:hAnsi="Arial" w:cs="Arial"/>
                <w:szCs w:val="24"/>
                <w:lang w:val="mn-MN"/>
              </w:rPr>
            </w:pPr>
            <w:r w:rsidRPr="00E650D9">
              <w:rPr>
                <w:rFonts w:ascii="Arial" w:eastAsia="SimSun" w:hAnsi="Arial" w:cs="Arial"/>
                <w:szCs w:val="24"/>
                <w:lang w:val="mn-MN"/>
              </w:rPr>
              <w:t>Хүнд даацын авто замаар ачаа тээвэрлэх тариф, тонн.км, ам.доллар</w:t>
            </w:r>
          </w:p>
        </w:tc>
        <w:tc>
          <w:tcPr>
            <w:tcW w:w="1816" w:type="dxa"/>
          </w:tcPr>
          <w:p w14:paraId="41B9C971" w14:textId="77777777" w:rsidR="00E650D9" w:rsidRPr="00E650D9" w:rsidRDefault="00E650D9" w:rsidP="00552947">
            <w:pPr>
              <w:spacing w:after="0" w:line="240" w:lineRule="auto"/>
              <w:contextualSpacing/>
              <w:jc w:val="center"/>
              <w:rPr>
                <w:rFonts w:ascii="Arial" w:eastAsia="SimSun" w:hAnsi="Arial" w:cs="Arial"/>
                <w:szCs w:val="24"/>
                <w:lang w:val="mn-MN"/>
              </w:rPr>
            </w:pPr>
            <w:r w:rsidRPr="00E650D9">
              <w:rPr>
                <w:rFonts w:ascii="Arial" w:eastAsia="SimSun" w:hAnsi="Arial" w:cs="Arial"/>
                <w:color w:val="000000" w:themeColor="text1"/>
                <w:szCs w:val="24"/>
                <w:lang w:val="mn-MN"/>
              </w:rPr>
              <w:t>Зүүнбаян-Хангийн чиглэлийн төмөр замын тарифын төсөөлөл (1), тонн.км, ам.доллар</w:t>
            </w:r>
          </w:p>
        </w:tc>
        <w:tc>
          <w:tcPr>
            <w:tcW w:w="1816" w:type="dxa"/>
          </w:tcPr>
          <w:p w14:paraId="0F71C38E" w14:textId="77777777" w:rsidR="00E650D9" w:rsidRPr="00E650D9" w:rsidRDefault="00E650D9" w:rsidP="00552947">
            <w:pPr>
              <w:spacing w:after="0" w:line="240" w:lineRule="auto"/>
              <w:jc w:val="center"/>
              <w:rPr>
                <w:rFonts w:ascii="Arial" w:eastAsia="SimSun" w:hAnsi="Arial" w:cs="Arial"/>
                <w:szCs w:val="24"/>
                <w:lang w:val="mn-MN"/>
              </w:rPr>
            </w:pPr>
            <w:r w:rsidRPr="00E650D9">
              <w:rPr>
                <w:rFonts w:ascii="Arial" w:eastAsia="SimSun" w:hAnsi="Arial" w:cs="Arial"/>
                <w:color w:val="000000" w:themeColor="text1"/>
                <w:szCs w:val="24"/>
                <w:lang w:val="mn-MN"/>
              </w:rPr>
              <w:t>Зүүнбаян-Хангийн чиглэлийн төмөр замын тарифын төсөөлөл (2), тонн.км, ам.доллар</w:t>
            </w:r>
          </w:p>
        </w:tc>
      </w:tr>
      <w:tr w:rsidR="00E650D9" w:rsidRPr="00E650D9" w14:paraId="3B78D4E9" w14:textId="77777777" w:rsidTr="00552947">
        <w:trPr>
          <w:trHeight w:val="289"/>
        </w:trPr>
        <w:tc>
          <w:tcPr>
            <w:tcW w:w="2268" w:type="dxa"/>
            <w:gridSpan w:val="2"/>
          </w:tcPr>
          <w:p w14:paraId="1A5773FB"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Төмрийн хүдэр, нүүрс</w:t>
            </w:r>
          </w:p>
        </w:tc>
        <w:tc>
          <w:tcPr>
            <w:tcW w:w="1417" w:type="dxa"/>
          </w:tcPr>
          <w:p w14:paraId="28092513"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0.016</w:t>
            </w:r>
          </w:p>
        </w:tc>
        <w:tc>
          <w:tcPr>
            <w:tcW w:w="1701" w:type="dxa"/>
            <w:vMerge w:val="restart"/>
          </w:tcPr>
          <w:p w14:paraId="01E008EC" w14:textId="77777777" w:rsidR="00E650D9" w:rsidRPr="00E650D9" w:rsidRDefault="00E650D9" w:rsidP="00552947">
            <w:pPr>
              <w:spacing w:after="0" w:line="240" w:lineRule="auto"/>
              <w:contextualSpacing/>
              <w:jc w:val="center"/>
              <w:rPr>
                <w:rFonts w:ascii="Arial" w:eastAsia="SimSun" w:hAnsi="Arial" w:cs="Arial"/>
                <w:szCs w:val="24"/>
                <w:lang w:val="mn-MN"/>
              </w:rPr>
            </w:pPr>
          </w:p>
          <w:p w14:paraId="0AC2EFFF" w14:textId="77777777" w:rsidR="00E650D9" w:rsidRPr="00E650D9" w:rsidRDefault="00E650D9" w:rsidP="00552947">
            <w:pPr>
              <w:spacing w:after="0" w:line="240" w:lineRule="auto"/>
              <w:contextualSpacing/>
              <w:jc w:val="center"/>
              <w:rPr>
                <w:rFonts w:ascii="Arial" w:eastAsia="SimSun" w:hAnsi="Arial" w:cs="Arial"/>
                <w:szCs w:val="24"/>
                <w:lang w:val="mn-MN"/>
              </w:rPr>
            </w:pPr>
          </w:p>
          <w:p w14:paraId="737DCE32" w14:textId="77777777" w:rsidR="00E650D9" w:rsidRPr="00E650D9" w:rsidRDefault="00E650D9" w:rsidP="00552947">
            <w:pPr>
              <w:spacing w:after="0" w:line="240" w:lineRule="auto"/>
              <w:contextualSpacing/>
              <w:jc w:val="center"/>
              <w:rPr>
                <w:rFonts w:ascii="Arial" w:eastAsia="SimSun" w:hAnsi="Arial" w:cs="Arial"/>
                <w:szCs w:val="24"/>
                <w:lang w:val="mn-MN"/>
              </w:rPr>
            </w:pPr>
          </w:p>
          <w:p w14:paraId="3C5C4CB7" w14:textId="77777777" w:rsidR="00E650D9" w:rsidRPr="00E650D9" w:rsidRDefault="00E650D9" w:rsidP="00552947">
            <w:pPr>
              <w:spacing w:after="0" w:line="240" w:lineRule="auto"/>
              <w:contextualSpacing/>
              <w:jc w:val="center"/>
              <w:rPr>
                <w:rFonts w:ascii="Arial" w:eastAsia="SimSun" w:hAnsi="Arial" w:cs="Arial"/>
                <w:szCs w:val="24"/>
                <w:lang w:val="mn-MN"/>
              </w:rPr>
            </w:pPr>
            <w:r w:rsidRPr="00E650D9">
              <w:rPr>
                <w:rFonts w:ascii="Arial" w:eastAsia="SimSun" w:hAnsi="Arial" w:cs="Arial"/>
                <w:szCs w:val="24"/>
                <w:lang w:val="mn-MN"/>
              </w:rPr>
              <w:t>0.06</w:t>
            </w:r>
          </w:p>
        </w:tc>
        <w:tc>
          <w:tcPr>
            <w:tcW w:w="1816" w:type="dxa"/>
          </w:tcPr>
          <w:p w14:paraId="3BF7DD13"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0.016</w:t>
            </w:r>
          </w:p>
        </w:tc>
        <w:tc>
          <w:tcPr>
            <w:tcW w:w="1816" w:type="dxa"/>
          </w:tcPr>
          <w:p w14:paraId="2EE8FE84"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0.03</w:t>
            </w:r>
          </w:p>
        </w:tc>
      </w:tr>
      <w:tr w:rsidR="00E650D9" w:rsidRPr="00E650D9" w14:paraId="3F007426" w14:textId="77777777" w:rsidTr="00552947">
        <w:trPr>
          <w:trHeight w:val="289"/>
        </w:trPr>
        <w:tc>
          <w:tcPr>
            <w:tcW w:w="2268" w:type="dxa"/>
            <w:gridSpan w:val="2"/>
          </w:tcPr>
          <w:p w14:paraId="258CC903"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Экспортын бусад</w:t>
            </w:r>
          </w:p>
        </w:tc>
        <w:tc>
          <w:tcPr>
            <w:tcW w:w="1417" w:type="dxa"/>
          </w:tcPr>
          <w:p w14:paraId="25082DD1"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rPr>
              <w:t>0.01</w:t>
            </w:r>
            <w:r w:rsidRPr="00E650D9">
              <w:rPr>
                <w:rFonts w:ascii="Arial" w:eastAsia="SimSun" w:hAnsi="Arial" w:cs="Arial"/>
                <w:szCs w:val="24"/>
                <w:lang w:val="mn-MN"/>
              </w:rPr>
              <w:t>3</w:t>
            </w:r>
          </w:p>
        </w:tc>
        <w:tc>
          <w:tcPr>
            <w:tcW w:w="1701" w:type="dxa"/>
            <w:vMerge/>
          </w:tcPr>
          <w:p w14:paraId="45D26778" w14:textId="77777777" w:rsidR="00E650D9" w:rsidRPr="00E650D9" w:rsidRDefault="00E650D9" w:rsidP="00552947">
            <w:pPr>
              <w:spacing w:after="0" w:line="240" w:lineRule="auto"/>
              <w:contextualSpacing/>
              <w:jc w:val="right"/>
              <w:rPr>
                <w:rFonts w:ascii="Arial" w:eastAsia="SimSun" w:hAnsi="Arial" w:cs="Arial"/>
                <w:szCs w:val="24"/>
                <w:lang w:val="mn-MN"/>
              </w:rPr>
            </w:pPr>
          </w:p>
        </w:tc>
        <w:tc>
          <w:tcPr>
            <w:tcW w:w="1816" w:type="dxa"/>
          </w:tcPr>
          <w:p w14:paraId="33D83771"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0.013</w:t>
            </w:r>
          </w:p>
        </w:tc>
        <w:tc>
          <w:tcPr>
            <w:tcW w:w="1816" w:type="dxa"/>
          </w:tcPr>
          <w:p w14:paraId="08D3C385"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0.02</w:t>
            </w:r>
          </w:p>
        </w:tc>
      </w:tr>
      <w:tr w:rsidR="00E650D9" w:rsidRPr="00E650D9" w14:paraId="64F4D9D3" w14:textId="77777777" w:rsidTr="00552947">
        <w:trPr>
          <w:trHeight w:val="289"/>
        </w:trPr>
        <w:tc>
          <w:tcPr>
            <w:tcW w:w="725" w:type="dxa"/>
            <w:vMerge w:val="restart"/>
          </w:tcPr>
          <w:p w14:paraId="0F749D70"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Транзит</w:t>
            </w:r>
          </w:p>
        </w:tc>
        <w:tc>
          <w:tcPr>
            <w:tcW w:w="1543" w:type="dxa"/>
          </w:tcPr>
          <w:p w14:paraId="07C89E0B"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Газрын тос</w:t>
            </w:r>
          </w:p>
        </w:tc>
        <w:tc>
          <w:tcPr>
            <w:tcW w:w="1417" w:type="dxa"/>
          </w:tcPr>
          <w:p w14:paraId="3663C2FF" w14:textId="77777777" w:rsidR="00E650D9" w:rsidRPr="00E650D9" w:rsidRDefault="00E650D9" w:rsidP="00552947">
            <w:pPr>
              <w:spacing w:after="0" w:line="240" w:lineRule="auto"/>
              <w:contextualSpacing/>
              <w:jc w:val="right"/>
              <w:rPr>
                <w:rFonts w:ascii="Arial" w:eastAsia="SimSun" w:hAnsi="Arial" w:cs="Arial"/>
                <w:szCs w:val="24"/>
              </w:rPr>
            </w:pPr>
            <w:r w:rsidRPr="00E650D9">
              <w:rPr>
                <w:rFonts w:ascii="Arial" w:eastAsia="SimSun" w:hAnsi="Arial" w:cs="Arial"/>
                <w:szCs w:val="24"/>
                <w:lang w:val="mn-MN"/>
              </w:rPr>
              <w:t>19.76</w:t>
            </w:r>
          </w:p>
        </w:tc>
        <w:tc>
          <w:tcPr>
            <w:tcW w:w="1701" w:type="dxa"/>
            <w:vMerge/>
          </w:tcPr>
          <w:p w14:paraId="2C3C708D" w14:textId="77777777" w:rsidR="00E650D9" w:rsidRPr="00E650D9" w:rsidRDefault="00E650D9" w:rsidP="00552947">
            <w:pPr>
              <w:spacing w:after="0" w:line="240" w:lineRule="auto"/>
              <w:contextualSpacing/>
              <w:jc w:val="right"/>
              <w:rPr>
                <w:rFonts w:ascii="Arial" w:eastAsia="SimSun" w:hAnsi="Arial" w:cs="Arial"/>
                <w:szCs w:val="24"/>
                <w:lang w:val="mn-MN"/>
              </w:rPr>
            </w:pPr>
          </w:p>
        </w:tc>
        <w:tc>
          <w:tcPr>
            <w:tcW w:w="1816" w:type="dxa"/>
          </w:tcPr>
          <w:p w14:paraId="25B6A8BE"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4</w:t>
            </w:r>
          </w:p>
        </w:tc>
        <w:tc>
          <w:tcPr>
            <w:tcW w:w="1816" w:type="dxa"/>
          </w:tcPr>
          <w:p w14:paraId="6B743A7E"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 xml:space="preserve">4 </w:t>
            </w:r>
          </w:p>
        </w:tc>
      </w:tr>
      <w:tr w:rsidR="00E650D9" w:rsidRPr="00E650D9" w14:paraId="621D190F" w14:textId="77777777" w:rsidTr="00552947">
        <w:trPr>
          <w:trHeight w:val="307"/>
        </w:trPr>
        <w:tc>
          <w:tcPr>
            <w:tcW w:w="725" w:type="dxa"/>
            <w:vMerge/>
          </w:tcPr>
          <w:p w14:paraId="20555CC7" w14:textId="77777777" w:rsidR="00E650D9" w:rsidRPr="00E650D9" w:rsidRDefault="00E650D9" w:rsidP="00552947">
            <w:pPr>
              <w:spacing w:after="0" w:line="240" w:lineRule="auto"/>
              <w:contextualSpacing/>
              <w:jc w:val="both"/>
              <w:rPr>
                <w:rFonts w:ascii="Arial" w:eastAsia="SimSun" w:hAnsi="Arial" w:cs="Arial"/>
                <w:szCs w:val="24"/>
                <w:lang w:val="mn-MN"/>
              </w:rPr>
            </w:pPr>
          </w:p>
        </w:tc>
        <w:tc>
          <w:tcPr>
            <w:tcW w:w="1543" w:type="dxa"/>
          </w:tcPr>
          <w:p w14:paraId="05D51211"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Мод</w:t>
            </w:r>
          </w:p>
        </w:tc>
        <w:tc>
          <w:tcPr>
            <w:tcW w:w="1417" w:type="dxa"/>
          </w:tcPr>
          <w:p w14:paraId="5A22CC7F"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17.99</w:t>
            </w:r>
          </w:p>
        </w:tc>
        <w:tc>
          <w:tcPr>
            <w:tcW w:w="1701" w:type="dxa"/>
            <w:vMerge/>
          </w:tcPr>
          <w:p w14:paraId="040C186E" w14:textId="77777777" w:rsidR="00E650D9" w:rsidRPr="00E650D9" w:rsidRDefault="00E650D9" w:rsidP="00552947">
            <w:pPr>
              <w:spacing w:after="0" w:line="240" w:lineRule="auto"/>
              <w:contextualSpacing/>
              <w:jc w:val="right"/>
              <w:rPr>
                <w:rFonts w:ascii="Arial" w:eastAsia="SimSun" w:hAnsi="Arial" w:cs="Arial"/>
                <w:szCs w:val="24"/>
                <w:lang w:val="mn-MN"/>
              </w:rPr>
            </w:pPr>
          </w:p>
        </w:tc>
        <w:tc>
          <w:tcPr>
            <w:tcW w:w="1816" w:type="dxa"/>
          </w:tcPr>
          <w:p w14:paraId="5F11E3D7"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4</w:t>
            </w:r>
          </w:p>
        </w:tc>
        <w:tc>
          <w:tcPr>
            <w:tcW w:w="1816" w:type="dxa"/>
          </w:tcPr>
          <w:p w14:paraId="4C5E8B91"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 xml:space="preserve">4 </w:t>
            </w:r>
          </w:p>
        </w:tc>
      </w:tr>
      <w:tr w:rsidR="00E650D9" w:rsidRPr="00E650D9" w14:paraId="4818BB91" w14:textId="77777777" w:rsidTr="00552947">
        <w:trPr>
          <w:trHeight w:val="289"/>
        </w:trPr>
        <w:tc>
          <w:tcPr>
            <w:tcW w:w="2268" w:type="dxa"/>
            <w:gridSpan w:val="2"/>
          </w:tcPr>
          <w:p w14:paraId="1157370F" w14:textId="77777777" w:rsidR="00E650D9" w:rsidRPr="00E650D9" w:rsidRDefault="00E650D9" w:rsidP="00552947">
            <w:pPr>
              <w:spacing w:after="0" w:line="240" w:lineRule="auto"/>
              <w:contextualSpacing/>
              <w:jc w:val="both"/>
              <w:rPr>
                <w:rFonts w:ascii="Arial" w:eastAsia="SimSun" w:hAnsi="Arial" w:cs="Arial"/>
                <w:szCs w:val="24"/>
                <w:lang w:val="mn-MN"/>
              </w:rPr>
            </w:pPr>
            <w:r w:rsidRPr="00E650D9">
              <w:rPr>
                <w:rFonts w:ascii="Arial" w:eastAsia="SimSun" w:hAnsi="Arial" w:cs="Arial"/>
                <w:szCs w:val="24"/>
                <w:lang w:val="mn-MN"/>
              </w:rPr>
              <w:t>Импорт</w:t>
            </w:r>
          </w:p>
        </w:tc>
        <w:tc>
          <w:tcPr>
            <w:tcW w:w="1417" w:type="dxa"/>
          </w:tcPr>
          <w:p w14:paraId="59E7EF6C" w14:textId="77777777" w:rsidR="00E650D9" w:rsidRPr="00E650D9" w:rsidRDefault="00E650D9" w:rsidP="00552947">
            <w:pPr>
              <w:spacing w:after="0" w:line="240" w:lineRule="auto"/>
              <w:contextualSpacing/>
              <w:jc w:val="right"/>
              <w:rPr>
                <w:rFonts w:ascii="Arial" w:eastAsia="SimSun" w:hAnsi="Arial" w:cs="Arial"/>
                <w:szCs w:val="24"/>
              </w:rPr>
            </w:pPr>
            <w:r w:rsidRPr="00E650D9">
              <w:rPr>
                <w:rFonts w:ascii="Arial" w:eastAsia="SimSun" w:hAnsi="Arial" w:cs="Arial"/>
                <w:szCs w:val="24"/>
              </w:rPr>
              <w:t>0.01</w:t>
            </w:r>
          </w:p>
        </w:tc>
        <w:tc>
          <w:tcPr>
            <w:tcW w:w="1701" w:type="dxa"/>
            <w:vMerge/>
          </w:tcPr>
          <w:p w14:paraId="31D8EC2F" w14:textId="77777777" w:rsidR="00E650D9" w:rsidRPr="00E650D9" w:rsidRDefault="00E650D9" w:rsidP="00552947">
            <w:pPr>
              <w:spacing w:after="0" w:line="240" w:lineRule="auto"/>
              <w:contextualSpacing/>
              <w:jc w:val="right"/>
              <w:rPr>
                <w:rFonts w:ascii="Arial" w:eastAsia="SimSun" w:hAnsi="Arial" w:cs="Arial"/>
                <w:szCs w:val="24"/>
                <w:lang w:val="mn-MN"/>
              </w:rPr>
            </w:pPr>
          </w:p>
        </w:tc>
        <w:tc>
          <w:tcPr>
            <w:tcW w:w="1816" w:type="dxa"/>
          </w:tcPr>
          <w:p w14:paraId="69E99AC4"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0.01</w:t>
            </w:r>
          </w:p>
        </w:tc>
        <w:tc>
          <w:tcPr>
            <w:tcW w:w="1816" w:type="dxa"/>
          </w:tcPr>
          <w:p w14:paraId="41E34D49" w14:textId="77777777" w:rsidR="00E650D9" w:rsidRPr="00E650D9" w:rsidRDefault="00E650D9" w:rsidP="00552947">
            <w:pPr>
              <w:spacing w:after="0" w:line="240" w:lineRule="auto"/>
              <w:contextualSpacing/>
              <w:jc w:val="right"/>
              <w:rPr>
                <w:rFonts w:ascii="Arial" w:eastAsia="SimSun" w:hAnsi="Arial" w:cs="Arial"/>
                <w:szCs w:val="24"/>
                <w:lang w:val="mn-MN"/>
              </w:rPr>
            </w:pPr>
            <w:r w:rsidRPr="00E650D9">
              <w:rPr>
                <w:rFonts w:ascii="Arial" w:eastAsia="SimSun" w:hAnsi="Arial" w:cs="Arial"/>
                <w:szCs w:val="24"/>
                <w:lang w:val="mn-MN"/>
              </w:rPr>
              <w:t>0.02</w:t>
            </w:r>
          </w:p>
        </w:tc>
      </w:tr>
    </w:tbl>
    <w:p w14:paraId="77E07F8A" w14:textId="77777777" w:rsidR="00E650D9" w:rsidRPr="00E650D9" w:rsidRDefault="00E650D9" w:rsidP="00E650D9">
      <w:pPr>
        <w:tabs>
          <w:tab w:val="left" w:pos="6577"/>
        </w:tabs>
        <w:spacing w:line="240" w:lineRule="auto"/>
        <w:ind w:left="360"/>
        <w:contextualSpacing/>
        <w:jc w:val="both"/>
        <w:rPr>
          <w:rFonts w:ascii="Arial" w:hAnsi="Arial" w:cs="Arial"/>
          <w:b/>
          <w:color w:val="000000" w:themeColor="text1"/>
          <w:szCs w:val="24"/>
          <w:u w:val="single"/>
          <w:lang w:val="mn-MN"/>
        </w:rPr>
      </w:pPr>
    </w:p>
    <w:p w14:paraId="7A89D77A" w14:textId="77777777" w:rsidR="00E650D9" w:rsidRDefault="00E650D9" w:rsidP="00552947">
      <w:pPr>
        <w:spacing w:after="0" w:line="240" w:lineRule="auto"/>
        <w:ind w:firstLine="720"/>
        <w:contextualSpacing/>
        <w:jc w:val="both"/>
        <w:rPr>
          <w:rFonts w:ascii="Arial" w:hAnsi="Arial" w:cs="Arial"/>
          <w:color w:val="000000" w:themeColor="text1"/>
          <w:szCs w:val="24"/>
          <w:lang w:val="mn-MN"/>
        </w:rPr>
      </w:pPr>
      <w:r w:rsidRPr="00E650D9">
        <w:rPr>
          <w:rFonts w:ascii="Arial" w:hAnsi="Arial" w:cs="Arial"/>
          <w:color w:val="000000" w:themeColor="text1"/>
          <w:szCs w:val="24"/>
          <w:lang w:val="mn-MN"/>
        </w:rPr>
        <w:t>Төмрийн хүдэр, нүүрсний тээврийн тарифийг тонн тутамд 0.0</w:t>
      </w:r>
      <w:r w:rsidRPr="00E650D9">
        <w:rPr>
          <w:rFonts w:ascii="Arial" w:hAnsi="Arial" w:cs="Arial"/>
          <w:szCs w:val="24"/>
          <w:lang w:val="mn-MN"/>
        </w:rPr>
        <w:t>37</w:t>
      </w:r>
      <w:r w:rsidRPr="00E650D9">
        <w:rPr>
          <w:rFonts w:ascii="Arial" w:eastAsia="SimSun" w:hAnsi="Arial" w:cs="Arial"/>
          <w:color w:val="FF0000"/>
          <w:szCs w:val="24"/>
          <w:lang w:val="mn-MN"/>
        </w:rPr>
        <w:t xml:space="preserve"> </w:t>
      </w:r>
      <w:r w:rsidRPr="00E650D9">
        <w:rPr>
          <w:rFonts w:ascii="Arial" w:eastAsia="SimSun" w:hAnsi="Arial" w:cs="Arial"/>
          <w:color w:val="000000" w:themeColor="text1"/>
          <w:szCs w:val="24"/>
          <w:lang w:val="mn-MN"/>
        </w:rPr>
        <w:t>ам.доллар</w:t>
      </w:r>
      <w:r w:rsidRPr="00E650D9">
        <w:rPr>
          <w:rFonts w:ascii="Arial" w:hAnsi="Arial" w:cs="Arial"/>
          <w:color w:val="000000" w:themeColor="text1"/>
          <w:szCs w:val="24"/>
          <w:lang w:val="mn-MN"/>
        </w:rPr>
        <w:t xml:space="preserve"> хүртэл өсгөхөд бараа эргэлтийн хэмжээнд өөрчлөлт гарахгүй бөгөөд тээвэрлүүлэгчийн хувьд уг чиглэлээр ачаа тээвэрлэх нь ашигтай хэвээр байх болно. Маккейнзи, BNP-ийн ТЭЗҮ-г харахад манай оронд тарифийн хэмжээг 0.031-0.033 ам.доллараар тооцсон байдаг. Иймд шинээр төмөр замын суурь бүтэц барьж төслийг амжилттай хэрэгжүүлэхийн тулд тээврийн тарифын 2 дугаар хувилбар буюу тонн тутамд ногдох төлбөрийг 0,033 ам.доллар байлгах нь оновчтой юм.</w:t>
      </w:r>
    </w:p>
    <w:p w14:paraId="151C5763" w14:textId="77777777" w:rsidR="00552947" w:rsidRPr="00E650D9" w:rsidRDefault="00552947" w:rsidP="00552947">
      <w:pPr>
        <w:spacing w:after="0" w:line="240" w:lineRule="auto"/>
        <w:ind w:firstLine="720"/>
        <w:contextualSpacing/>
        <w:jc w:val="both"/>
        <w:rPr>
          <w:rFonts w:ascii="Arial" w:hAnsi="Arial" w:cs="Arial"/>
          <w:color w:val="000000" w:themeColor="text1"/>
          <w:szCs w:val="24"/>
          <w:lang w:val="mn-MN"/>
        </w:rPr>
      </w:pPr>
    </w:p>
    <w:p w14:paraId="7B513260" w14:textId="77777777" w:rsidR="00E650D9" w:rsidRPr="00E650D9" w:rsidRDefault="00E650D9" w:rsidP="009859F7">
      <w:pPr>
        <w:pStyle w:val="Default"/>
        <w:numPr>
          <w:ilvl w:val="0"/>
          <w:numId w:val="25"/>
        </w:numPr>
        <w:contextualSpacing/>
        <w:jc w:val="center"/>
        <w:rPr>
          <w:rFonts w:ascii="Arial" w:eastAsia="SimSun" w:hAnsi="Arial" w:cs="Arial"/>
          <w:b/>
          <w:color w:val="000000" w:themeColor="text1"/>
          <w:lang w:val="mn-MN"/>
        </w:rPr>
      </w:pPr>
      <w:r w:rsidRPr="00E650D9">
        <w:rPr>
          <w:rFonts w:ascii="Arial" w:eastAsia="SimSun" w:hAnsi="Arial" w:cs="Arial"/>
          <w:b/>
          <w:color w:val="000000" w:themeColor="text1"/>
          <w:lang w:val="mn-MN"/>
        </w:rPr>
        <w:t>Үйл ажиллагааны үеийн зардал</w:t>
      </w:r>
    </w:p>
    <w:p w14:paraId="75067CAA" w14:textId="77777777" w:rsidR="00E650D9" w:rsidRPr="00E650D9" w:rsidRDefault="00E650D9" w:rsidP="00552947">
      <w:pPr>
        <w:pStyle w:val="Default"/>
        <w:ind w:left="720"/>
        <w:contextualSpacing/>
        <w:rPr>
          <w:rFonts w:ascii="Arial" w:eastAsia="SimSun" w:hAnsi="Arial" w:cs="Arial"/>
          <w:b/>
          <w:color w:val="000000" w:themeColor="text1"/>
          <w:lang w:val="mn-MN"/>
        </w:rPr>
      </w:pPr>
    </w:p>
    <w:p w14:paraId="14E98643" w14:textId="77777777" w:rsidR="00E650D9" w:rsidRPr="00E650D9" w:rsidRDefault="00E650D9" w:rsidP="00552947">
      <w:pPr>
        <w:spacing w:after="0" w:line="240" w:lineRule="auto"/>
        <w:ind w:firstLine="720"/>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Төсөл 2016 оноос 30 жилийн хугацаанд хэрэгжих бөгөөд 2016, 2017 онд суурь бүтцийн бүтээн байгуулалт хийгдэж, 2018 оноос төмөр замын ашиглалтын үйл ажиллагаа эхлэх юм. Анхны хөрөнгө оруулалтад суурь бүтэц барих зардлыг тооцоолохдоо гүйцэтгэгчийн авах ашгийн түвшинг 22%-ийн нормоор тооцоолов. Уг замаар 30 жилийн хугацаанд нийт 5801.95 сая тонн ачаа тээвэрлэх ба жилд 10.4-с 21.2 сая тонн ачаа тээвэрлэх, 2.07-с 4.83 тэрбум тонн.км ачаа эргэлт хийхээр тооцсон.</w:t>
      </w:r>
    </w:p>
    <w:p w14:paraId="5DD07F98" w14:textId="77777777" w:rsidR="00552947" w:rsidRDefault="00E650D9" w:rsidP="00552947">
      <w:pPr>
        <w:spacing w:after="0" w:line="240" w:lineRule="auto"/>
        <w:ind w:firstLine="720"/>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 xml:space="preserve">Ашиглалтын зардлыг төсөөлөхдөө бүтээгдэхүүн, үйлчилгээний ханшийн зүй тогтлоос нь хамааруулан жил бүр 2-5% нэмэгдүүлэхээр тооцсон бөгөөд хөдөлмөрийн хөлсний өсөлтийг Монгол банкны инфляцийн хүлээлттэй уялдуулан жил бүр өмнөх оноосоо 5%-иар нэмэгдэх байдлаар тооцов. Мөн хөдөлмөрийн зардалд хүн нэг бүрчлэн 13 дахь сарын цалин, хээрийн нэмэгдэлтэй байхаар тусгасан. Шатахууны зардлыг нэг сая тонн ачааг тээвэрлэхэд  ойролцоогоор 1.48 сая литр шатахуун зарцуулна гэж тооцон жил бүрийн тээвэрлэлтийн хэмжээтэйгээ уясан болно. 1 литр шатахууны үнийг түүхийн эдийн ойрын 10 жилийн төлвийн дундаж болох 1500 төгрөгөөр тооцсон бөгөөд макро түвшиндээ монголын зах зээл дээрх олон жилийн үнийн хэлбэлзлийг үндэслэн гаргасан болно. </w:t>
      </w:r>
    </w:p>
    <w:p w14:paraId="22BBE075" w14:textId="77777777" w:rsidR="00E650D9" w:rsidRPr="00E650D9" w:rsidRDefault="00E650D9" w:rsidP="00552947">
      <w:pPr>
        <w:spacing w:after="0" w:line="240" w:lineRule="auto"/>
        <w:ind w:firstLine="720"/>
        <w:jc w:val="both"/>
        <w:rPr>
          <w:rFonts w:ascii="Arial" w:eastAsia="SimSun" w:hAnsi="Arial" w:cs="Arial"/>
          <w:strike/>
          <w:color w:val="000000" w:themeColor="text1"/>
          <w:szCs w:val="24"/>
          <w:lang w:val="mn-MN"/>
        </w:rPr>
      </w:pPr>
      <w:r w:rsidRPr="00E650D9">
        <w:rPr>
          <w:rFonts w:ascii="Arial" w:eastAsia="SimSun" w:hAnsi="Arial" w:cs="Arial"/>
          <w:color w:val="000000" w:themeColor="text1"/>
          <w:szCs w:val="24"/>
          <w:lang w:val="mn-MN"/>
        </w:rPr>
        <w:t>Ер нь цаашдаа нүүрснээс түлш гаргадаг төсөл хэрэгжвэл шатахууны зардал нэмж буурах боломжтой бөгөөд 800-1200 болно гэсэн урьдчилсан судалгаа бий. Бусад ашиглалтын зардлуудыг жил бүрийн үйлдвэрлэлийн түүхий эд, зардлын өсөлтийн олон жилийн дундаж түвшинтэй уялдуулан нэмэгдүүлэх байдлаар тооцоолсон.</w:t>
      </w:r>
    </w:p>
    <w:p w14:paraId="1C9EB41C" w14:textId="77777777" w:rsidR="00E650D9" w:rsidRPr="00E650D9" w:rsidRDefault="00E650D9" w:rsidP="009859F7">
      <w:pPr>
        <w:pStyle w:val="Default"/>
        <w:numPr>
          <w:ilvl w:val="0"/>
          <w:numId w:val="25"/>
        </w:numPr>
        <w:contextualSpacing/>
        <w:jc w:val="center"/>
        <w:rPr>
          <w:rFonts w:ascii="Arial" w:eastAsia="SimSun" w:hAnsi="Arial" w:cs="Arial"/>
          <w:b/>
          <w:color w:val="000000" w:themeColor="text1"/>
          <w:lang w:val="mn-MN"/>
        </w:rPr>
      </w:pPr>
      <w:r w:rsidRPr="00E650D9">
        <w:rPr>
          <w:rFonts w:ascii="Arial" w:eastAsia="SimSun" w:hAnsi="Arial" w:cs="Arial"/>
          <w:b/>
          <w:color w:val="000000" w:themeColor="text1"/>
          <w:lang w:val="mn-MN"/>
        </w:rPr>
        <w:t>Хөрөнгө оруулалтын шинжилгээ</w:t>
      </w:r>
    </w:p>
    <w:p w14:paraId="0F705437" w14:textId="77777777" w:rsidR="00E650D9" w:rsidRPr="00E650D9" w:rsidRDefault="00E650D9" w:rsidP="00E650D9">
      <w:pPr>
        <w:pStyle w:val="Default"/>
        <w:ind w:left="720"/>
        <w:contextualSpacing/>
        <w:rPr>
          <w:rFonts w:ascii="Arial" w:eastAsia="SimSun" w:hAnsi="Arial" w:cs="Arial"/>
          <w:b/>
          <w:color w:val="000000" w:themeColor="text1"/>
          <w:lang w:val="mn-MN"/>
        </w:rPr>
      </w:pPr>
    </w:p>
    <w:p w14:paraId="635B84BD" w14:textId="77777777" w:rsidR="00E650D9" w:rsidRPr="00E650D9" w:rsidRDefault="00E650D9" w:rsidP="00552947">
      <w:pPr>
        <w:spacing w:after="0" w:line="240" w:lineRule="auto"/>
        <w:ind w:firstLine="720"/>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Уг чиглэлийн төмөр замын тарифыг Маккейнзийн тарифтай ойролцоо буюу тээврийн тарифын 2 дугаар хувилбар /0,03 ам.доллар/ тогтоож санхүүгийн загварчлал дээр ачаа эргэлтийн хэмжээг зах зээлийн нарийвчилсан судалгаанд үндэслэсэн динамикаар таамаглахад эхний жилд 71.01 сая ам.долларын орлого олж, үйл ажиллагаа эхэлснээс хойш 12 дахь жилээс эхлэн ашигтай ажиллах боломжтой байна.</w:t>
      </w:r>
    </w:p>
    <w:p w14:paraId="490040CB" w14:textId="77777777" w:rsidR="00E650D9" w:rsidRPr="00E650D9" w:rsidRDefault="00E650D9" w:rsidP="00552947">
      <w:pPr>
        <w:spacing w:after="0" w:line="240" w:lineRule="auto"/>
        <w:ind w:firstLine="720"/>
        <w:jc w:val="both"/>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Ийнхүү төсөл 30 жилийн хугацаанд 8.75 тэрбум долларын орлого олж, 2.12 тэрбум долларын зардал гаргаж, 5.09 тэрбум ам.долларын татварын өмнөх ашиг, 4.5 тэрбум ам.долларын татварын дараах цэвэр ашигтай ажиллахаар байна. Төсөл эхэлснээр 30 жилийн хугацаанд Монгол улсад 526.4 сая ам.долларын татвар төлнө. Хөрөнгө оруулалты</w:t>
      </w:r>
      <w:r w:rsidR="00552947">
        <w:rPr>
          <w:rFonts w:ascii="Arial" w:eastAsia="SimSun" w:hAnsi="Arial" w:cs="Arial"/>
          <w:color w:val="000000" w:themeColor="text1"/>
          <w:szCs w:val="24"/>
          <w:lang w:val="mn-MN"/>
        </w:rPr>
        <w:t>н өгөөжийн дотоод хувь (IRR) нь</w:t>
      </w:r>
      <w:r w:rsidRPr="00E650D9">
        <w:rPr>
          <w:rFonts w:ascii="Arial" w:eastAsia="SimSun" w:hAnsi="Arial" w:cs="Arial"/>
          <w:color w:val="000000" w:themeColor="text1"/>
          <w:szCs w:val="24"/>
          <w:lang w:val="mn-MN"/>
        </w:rPr>
        <w:t xml:space="preserve"> 7.37%-тайгаар анхны хөрөнгө оруулалтаа (Payback period) 14 жилийн хугацаанд, үйл ажиллагаа эхэлснээс хойш 12 жилийн хугацаанд нөхөх боломжтой байна. Төслийн 30 жилийн хугацаанд 5 тэрбум ам.долларын цэвэр мөнгөн ашигтай бөгөөд энэ нь NPV буюу цэвэр өнөөгийн үнэ цэнээрээ 638.6 сая ам.долларын ашигтай төсөл юм.</w:t>
      </w:r>
    </w:p>
    <w:p w14:paraId="29C2886F" w14:textId="77777777" w:rsidR="00E650D9" w:rsidRPr="00E650D9" w:rsidRDefault="00E650D9" w:rsidP="00E650D9">
      <w:pPr>
        <w:pStyle w:val="ListParagraph"/>
        <w:tabs>
          <w:tab w:val="left" w:pos="1830"/>
        </w:tabs>
        <w:spacing w:after="0" w:line="240" w:lineRule="auto"/>
        <w:ind w:right="240"/>
        <w:jc w:val="right"/>
        <w:rPr>
          <w:rFonts w:ascii="Arial" w:hAnsi="Arial" w:cs="Arial"/>
          <w:szCs w:val="24"/>
          <w:lang w:val="mn-MN"/>
        </w:rPr>
      </w:pPr>
      <w:r w:rsidRPr="00E650D9">
        <w:rPr>
          <w:rFonts w:ascii="Arial" w:hAnsi="Arial" w:cs="Arial"/>
          <w:szCs w:val="24"/>
          <w:lang w:val="mn-MN"/>
        </w:rPr>
        <w:t>Хүснэгт №11</w:t>
      </w:r>
    </w:p>
    <w:p w14:paraId="26F8D840" w14:textId="77777777" w:rsidR="00E650D9" w:rsidRPr="00E650D9" w:rsidRDefault="00E650D9" w:rsidP="00E650D9">
      <w:pPr>
        <w:pStyle w:val="ListParagraph"/>
        <w:tabs>
          <w:tab w:val="left" w:pos="1830"/>
        </w:tabs>
        <w:spacing w:after="0" w:line="240" w:lineRule="auto"/>
        <w:jc w:val="center"/>
        <w:rPr>
          <w:rFonts w:ascii="Arial" w:hAnsi="Arial" w:cs="Arial"/>
          <w:i/>
          <w:szCs w:val="24"/>
          <w:lang w:val="mn-MN"/>
        </w:rPr>
      </w:pPr>
      <w:r w:rsidRPr="00E650D9">
        <w:rPr>
          <w:rFonts w:ascii="Arial" w:hAnsi="Arial" w:cs="Arial"/>
          <w:i/>
          <w:szCs w:val="24"/>
          <w:lang w:val="mn-MN"/>
        </w:rPr>
        <w:t>Санхүүгийн үзүүлэлтүүд</w:t>
      </w:r>
    </w:p>
    <w:tbl>
      <w:tblPr>
        <w:tblW w:w="9464" w:type="dxa"/>
        <w:tblLook w:val="04A0" w:firstRow="1" w:lastRow="0" w:firstColumn="1" w:lastColumn="0" w:noHBand="0" w:noVBand="1"/>
      </w:tblPr>
      <w:tblGrid>
        <w:gridCol w:w="534"/>
        <w:gridCol w:w="5528"/>
        <w:gridCol w:w="1984"/>
        <w:gridCol w:w="1418"/>
      </w:tblGrid>
      <w:tr w:rsidR="00E650D9" w:rsidRPr="00552947" w14:paraId="005E79C5" w14:textId="77777777" w:rsidTr="00E650D9">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CE57E"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3F4CEF3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Үзүүлэлт</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582B02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val="mn-MN" w:eastAsia="en-US"/>
              </w:rPr>
              <w:t xml:space="preserve">Хэмжих </w:t>
            </w:r>
            <w:r w:rsidRPr="00552947">
              <w:rPr>
                <w:rFonts w:ascii="Arial" w:eastAsia="Times New Roman" w:hAnsi="Arial" w:cs="Arial"/>
                <w:color w:val="000000"/>
                <w:szCs w:val="24"/>
                <w:lang w:eastAsia="en-US"/>
              </w:rPr>
              <w:t>нэгж</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1ADB752" w14:textId="77777777" w:rsidR="00E650D9" w:rsidRPr="00552947" w:rsidRDefault="00E650D9" w:rsidP="00E650D9">
            <w:pPr>
              <w:spacing w:after="0" w:line="240" w:lineRule="auto"/>
              <w:rPr>
                <w:rFonts w:ascii="Arial" w:eastAsia="Times New Roman" w:hAnsi="Arial" w:cs="Arial"/>
                <w:color w:val="000000"/>
                <w:szCs w:val="24"/>
                <w:lang w:val="mn-MN" w:eastAsia="en-US"/>
              </w:rPr>
            </w:pPr>
            <w:r w:rsidRPr="00552947">
              <w:rPr>
                <w:rFonts w:ascii="Arial" w:eastAsia="Times New Roman" w:hAnsi="Arial" w:cs="Arial"/>
                <w:color w:val="000000"/>
                <w:szCs w:val="24"/>
                <w:lang w:eastAsia="en-US"/>
              </w:rPr>
              <w:t>Нийт</w:t>
            </w:r>
            <w:r w:rsidRPr="00552947">
              <w:rPr>
                <w:rFonts w:ascii="Arial" w:eastAsia="Times New Roman" w:hAnsi="Arial" w:cs="Arial"/>
                <w:color w:val="000000"/>
                <w:szCs w:val="24"/>
                <w:lang w:val="mn-MN" w:eastAsia="en-US"/>
              </w:rPr>
              <w:t xml:space="preserve"> 30 жил</w:t>
            </w:r>
          </w:p>
        </w:tc>
      </w:tr>
      <w:tr w:rsidR="00E650D9" w:rsidRPr="00552947" w14:paraId="2D591A0B"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37217CA"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w:t>
            </w:r>
          </w:p>
        </w:tc>
        <w:tc>
          <w:tcPr>
            <w:tcW w:w="5528" w:type="dxa"/>
            <w:tcBorders>
              <w:top w:val="nil"/>
              <w:left w:val="nil"/>
              <w:bottom w:val="single" w:sz="4" w:space="0" w:color="auto"/>
              <w:right w:val="single" w:sz="4" w:space="0" w:color="auto"/>
            </w:tcBorders>
            <w:shd w:val="clear" w:color="auto" w:fill="auto"/>
            <w:noWrap/>
            <w:vAlign w:val="bottom"/>
            <w:hideMark/>
          </w:tcPr>
          <w:p w14:paraId="0B078B1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Хөрөнгө оруулалт</w:t>
            </w:r>
          </w:p>
        </w:tc>
        <w:tc>
          <w:tcPr>
            <w:tcW w:w="1984" w:type="dxa"/>
            <w:tcBorders>
              <w:top w:val="nil"/>
              <w:left w:val="nil"/>
              <w:bottom w:val="single" w:sz="4" w:space="0" w:color="auto"/>
              <w:right w:val="single" w:sz="4" w:space="0" w:color="auto"/>
            </w:tcBorders>
            <w:shd w:val="clear" w:color="auto" w:fill="auto"/>
            <w:noWrap/>
            <w:vAlign w:val="bottom"/>
            <w:hideMark/>
          </w:tcPr>
          <w:p w14:paraId="3B6F3AA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352A284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1036.15</w:t>
            </w:r>
          </w:p>
        </w:tc>
      </w:tr>
      <w:tr w:rsidR="00E650D9" w:rsidRPr="00552947" w14:paraId="3BB245D7"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E48EC7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2</w:t>
            </w:r>
          </w:p>
        </w:tc>
        <w:tc>
          <w:tcPr>
            <w:tcW w:w="5528" w:type="dxa"/>
            <w:tcBorders>
              <w:top w:val="nil"/>
              <w:left w:val="nil"/>
              <w:bottom w:val="single" w:sz="4" w:space="0" w:color="auto"/>
              <w:right w:val="single" w:sz="4" w:space="0" w:color="auto"/>
            </w:tcBorders>
            <w:shd w:val="clear" w:color="auto" w:fill="auto"/>
            <w:noWrap/>
            <w:vAlign w:val="bottom"/>
            <w:hideMark/>
          </w:tcPr>
          <w:p w14:paraId="5EA379B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Барилга угсралтын үеийн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4081A3C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4874962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1036.15</w:t>
            </w:r>
          </w:p>
        </w:tc>
      </w:tr>
      <w:tr w:rsidR="00E650D9" w:rsidRPr="00552947" w14:paraId="0C33F7F1"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12E2ED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23C87B06"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Дээд доод бүтэц барих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5D246B7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593CCA9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547.24</w:t>
            </w:r>
          </w:p>
        </w:tc>
      </w:tr>
      <w:tr w:rsidR="00E650D9" w:rsidRPr="00552947" w14:paraId="43D1F44D"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0BB952B"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77566A6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Барилга байгууламжийн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493E2008"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6F5FA88C"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75.98</w:t>
            </w:r>
          </w:p>
        </w:tc>
      </w:tr>
      <w:tr w:rsidR="00E650D9" w:rsidRPr="00552947" w14:paraId="5C78BCFC"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896081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5EC207B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Дохиолол холбоо барих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54AEE6B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54D72379"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80.00</w:t>
            </w:r>
          </w:p>
        </w:tc>
      </w:tr>
      <w:tr w:rsidR="00E650D9" w:rsidRPr="00552947" w14:paraId="6562D723"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EF6FC32"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0435CC2E"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Эрчим хүч барих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1EE6B52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13C0C56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11.11</w:t>
            </w:r>
          </w:p>
        </w:tc>
      </w:tr>
      <w:tr w:rsidR="00E650D9" w:rsidRPr="00552947" w14:paraId="2C438D58"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BE4532D"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2157A9A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Зүтгүүр авах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3B156B3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3FBF62F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111.00</w:t>
            </w:r>
          </w:p>
        </w:tc>
      </w:tr>
      <w:tr w:rsidR="00E650D9" w:rsidRPr="00552947" w14:paraId="6714E1A2"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69241F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23FA324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Вагон авах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5068479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4B8FCF6A"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125.00</w:t>
            </w:r>
          </w:p>
        </w:tc>
      </w:tr>
      <w:tr w:rsidR="00E650D9" w:rsidRPr="00552947" w14:paraId="31E71286"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720F2AC"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360A7CC3"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Зүтгүүр, вагон депогийн тоног төхөөрөмж</w:t>
            </w:r>
          </w:p>
        </w:tc>
        <w:tc>
          <w:tcPr>
            <w:tcW w:w="1984" w:type="dxa"/>
            <w:tcBorders>
              <w:top w:val="nil"/>
              <w:left w:val="nil"/>
              <w:bottom w:val="single" w:sz="4" w:space="0" w:color="auto"/>
              <w:right w:val="single" w:sz="4" w:space="0" w:color="auto"/>
            </w:tcBorders>
            <w:shd w:val="clear" w:color="auto" w:fill="auto"/>
            <w:noWrap/>
            <w:vAlign w:val="bottom"/>
            <w:hideMark/>
          </w:tcPr>
          <w:p w14:paraId="4B611B3B"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675E90D4"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13.06</w:t>
            </w:r>
          </w:p>
        </w:tc>
      </w:tr>
      <w:tr w:rsidR="00E650D9" w:rsidRPr="00552947" w14:paraId="398E514B"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8BE5BAD"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09CFA9C8"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Төслийн бусад зардлууд</w:t>
            </w:r>
          </w:p>
        </w:tc>
        <w:tc>
          <w:tcPr>
            <w:tcW w:w="1984" w:type="dxa"/>
            <w:tcBorders>
              <w:top w:val="nil"/>
              <w:left w:val="nil"/>
              <w:bottom w:val="single" w:sz="4" w:space="0" w:color="auto"/>
              <w:right w:val="single" w:sz="4" w:space="0" w:color="auto"/>
            </w:tcBorders>
            <w:shd w:val="clear" w:color="auto" w:fill="auto"/>
            <w:noWrap/>
            <w:vAlign w:val="bottom"/>
            <w:hideMark/>
          </w:tcPr>
          <w:p w14:paraId="7EB11E6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6BE7E02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32.92</w:t>
            </w:r>
          </w:p>
        </w:tc>
      </w:tr>
      <w:tr w:rsidR="00E650D9" w:rsidRPr="00552947" w14:paraId="1A9DBCDD"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3D1751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35862B88"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Санхүүжилтийн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7740C603"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0AF9577B"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406.74</w:t>
            </w:r>
          </w:p>
        </w:tc>
      </w:tr>
      <w:tr w:rsidR="00E650D9" w:rsidRPr="00552947" w14:paraId="31932456"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0632016"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3</w:t>
            </w:r>
          </w:p>
        </w:tc>
        <w:tc>
          <w:tcPr>
            <w:tcW w:w="5528" w:type="dxa"/>
            <w:tcBorders>
              <w:top w:val="nil"/>
              <w:left w:val="nil"/>
              <w:bottom w:val="single" w:sz="4" w:space="0" w:color="auto"/>
              <w:right w:val="single" w:sz="4" w:space="0" w:color="auto"/>
            </w:tcBorders>
            <w:shd w:val="clear" w:color="auto" w:fill="auto"/>
            <w:noWrap/>
            <w:vAlign w:val="bottom"/>
            <w:hideMark/>
          </w:tcPr>
          <w:p w14:paraId="65D2AF80"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Орлого </w:t>
            </w:r>
          </w:p>
        </w:tc>
        <w:tc>
          <w:tcPr>
            <w:tcW w:w="1984" w:type="dxa"/>
            <w:tcBorders>
              <w:top w:val="nil"/>
              <w:left w:val="nil"/>
              <w:bottom w:val="single" w:sz="4" w:space="0" w:color="auto"/>
              <w:right w:val="single" w:sz="4" w:space="0" w:color="auto"/>
            </w:tcBorders>
            <w:shd w:val="clear" w:color="auto" w:fill="auto"/>
            <w:noWrap/>
            <w:vAlign w:val="bottom"/>
            <w:hideMark/>
          </w:tcPr>
          <w:p w14:paraId="5EA3B49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4953DEB2"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8751.90</w:t>
            </w:r>
          </w:p>
        </w:tc>
      </w:tr>
      <w:tr w:rsidR="00E650D9" w:rsidRPr="00552947" w14:paraId="046E67A2"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4E5D0A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4</w:t>
            </w:r>
          </w:p>
        </w:tc>
        <w:tc>
          <w:tcPr>
            <w:tcW w:w="5528" w:type="dxa"/>
            <w:tcBorders>
              <w:top w:val="nil"/>
              <w:left w:val="nil"/>
              <w:bottom w:val="single" w:sz="4" w:space="0" w:color="auto"/>
              <w:right w:val="single" w:sz="4" w:space="0" w:color="auto"/>
            </w:tcBorders>
            <w:shd w:val="clear" w:color="auto" w:fill="auto"/>
            <w:noWrap/>
            <w:vAlign w:val="bottom"/>
            <w:hideMark/>
          </w:tcPr>
          <w:p w14:paraId="2F81A51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Ашиглалтын үеийн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1BA6BC0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6687D7CB"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2212.34</w:t>
            </w:r>
          </w:p>
        </w:tc>
      </w:tr>
      <w:tr w:rsidR="00E650D9" w:rsidRPr="00552947" w14:paraId="57FA1914"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A8A6003"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w:t>
            </w:r>
          </w:p>
        </w:tc>
        <w:tc>
          <w:tcPr>
            <w:tcW w:w="5528" w:type="dxa"/>
            <w:tcBorders>
              <w:top w:val="nil"/>
              <w:left w:val="nil"/>
              <w:bottom w:val="single" w:sz="4" w:space="0" w:color="auto"/>
              <w:right w:val="single" w:sz="4" w:space="0" w:color="auto"/>
            </w:tcBorders>
            <w:shd w:val="clear" w:color="auto" w:fill="auto"/>
            <w:noWrap/>
            <w:vAlign w:val="bottom"/>
            <w:hideMark/>
          </w:tcPr>
          <w:p w14:paraId="4992025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Ашиглалтын үеийн элэгдэл тооцоогүй зардал </w:t>
            </w:r>
          </w:p>
        </w:tc>
        <w:tc>
          <w:tcPr>
            <w:tcW w:w="1984" w:type="dxa"/>
            <w:tcBorders>
              <w:top w:val="nil"/>
              <w:left w:val="nil"/>
              <w:bottom w:val="single" w:sz="4" w:space="0" w:color="auto"/>
              <w:right w:val="single" w:sz="4" w:space="0" w:color="auto"/>
            </w:tcBorders>
            <w:shd w:val="clear" w:color="auto" w:fill="auto"/>
            <w:noWrap/>
            <w:vAlign w:val="bottom"/>
            <w:hideMark/>
          </w:tcPr>
          <w:p w14:paraId="0171C198"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041C97D9"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1773.00</w:t>
            </w:r>
          </w:p>
        </w:tc>
      </w:tr>
      <w:tr w:rsidR="00E650D9" w:rsidRPr="00552947" w14:paraId="3D90E7AE"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0A0F0E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2946F0A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Суурь бүтэцтэй холбоотой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218B7151"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7D86F5C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536.35</w:t>
            </w:r>
          </w:p>
        </w:tc>
      </w:tr>
      <w:tr w:rsidR="00E650D9" w:rsidRPr="00552947" w14:paraId="713115F5"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B14E42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6B82E771"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Хөдлөх бүрэлдэхүүнтэй холбоотой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17F5CA5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4B615CC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1634.98</w:t>
            </w:r>
          </w:p>
        </w:tc>
      </w:tr>
      <w:tr w:rsidR="00E650D9" w:rsidRPr="00552947" w14:paraId="11CD78B3"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32445C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21959AD1"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Ерөнхий ба удирдлагын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03610E43"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3D6CCBA6"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41.01</w:t>
            </w:r>
          </w:p>
        </w:tc>
      </w:tr>
      <w:tr w:rsidR="00E650D9" w:rsidRPr="00552947" w14:paraId="474CB6D2"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29C12E4"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6</w:t>
            </w:r>
          </w:p>
        </w:tc>
        <w:tc>
          <w:tcPr>
            <w:tcW w:w="5528" w:type="dxa"/>
            <w:tcBorders>
              <w:top w:val="nil"/>
              <w:left w:val="nil"/>
              <w:bottom w:val="single" w:sz="4" w:space="0" w:color="auto"/>
              <w:right w:val="single" w:sz="4" w:space="0" w:color="auto"/>
            </w:tcBorders>
            <w:shd w:val="clear" w:color="auto" w:fill="auto"/>
            <w:noWrap/>
            <w:vAlign w:val="bottom"/>
            <w:hideMark/>
          </w:tcPr>
          <w:p w14:paraId="088D8096"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Үйл ажиллагааны ашиг</w:t>
            </w:r>
          </w:p>
        </w:tc>
        <w:tc>
          <w:tcPr>
            <w:tcW w:w="1984" w:type="dxa"/>
            <w:tcBorders>
              <w:top w:val="nil"/>
              <w:left w:val="nil"/>
              <w:bottom w:val="single" w:sz="4" w:space="0" w:color="auto"/>
              <w:right w:val="single" w:sz="4" w:space="0" w:color="auto"/>
            </w:tcBorders>
            <w:shd w:val="clear" w:color="auto" w:fill="auto"/>
            <w:noWrap/>
            <w:vAlign w:val="bottom"/>
            <w:hideMark/>
          </w:tcPr>
          <w:p w14:paraId="378AA01B"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5C2D0CB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6539.56</w:t>
            </w:r>
          </w:p>
        </w:tc>
      </w:tr>
      <w:tr w:rsidR="00E650D9" w:rsidRPr="00552947" w14:paraId="29AEE3D9"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50E6BE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7</w:t>
            </w:r>
          </w:p>
        </w:tc>
        <w:tc>
          <w:tcPr>
            <w:tcW w:w="5528" w:type="dxa"/>
            <w:tcBorders>
              <w:top w:val="nil"/>
              <w:left w:val="nil"/>
              <w:bottom w:val="single" w:sz="4" w:space="0" w:color="auto"/>
              <w:right w:val="single" w:sz="4" w:space="0" w:color="auto"/>
            </w:tcBorders>
            <w:shd w:val="clear" w:color="auto" w:fill="auto"/>
            <w:noWrap/>
            <w:vAlign w:val="bottom"/>
            <w:hideMark/>
          </w:tcPr>
          <w:p w14:paraId="754F7AE6"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Зээлийн эргэн төлөлт, хүүгийн зардал</w:t>
            </w:r>
          </w:p>
        </w:tc>
        <w:tc>
          <w:tcPr>
            <w:tcW w:w="1984" w:type="dxa"/>
            <w:tcBorders>
              <w:top w:val="nil"/>
              <w:left w:val="nil"/>
              <w:bottom w:val="single" w:sz="4" w:space="0" w:color="auto"/>
              <w:right w:val="single" w:sz="4" w:space="0" w:color="auto"/>
            </w:tcBorders>
            <w:shd w:val="clear" w:color="auto" w:fill="auto"/>
            <w:noWrap/>
            <w:vAlign w:val="bottom"/>
            <w:hideMark/>
          </w:tcPr>
          <w:p w14:paraId="052AC9E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5590A8F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1442.85</w:t>
            </w:r>
          </w:p>
        </w:tc>
      </w:tr>
      <w:tr w:rsidR="00E650D9" w:rsidRPr="00552947" w14:paraId="7EE9B251"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567C6B0"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8</w:t>
            </w:r>
          </w:p>
        </w:tc>
        <w:tc>
          <w:tcPr>
            <w:tcW w:w="5528" w:type="dxa"/>
            <w:tcBorders>
              <w:top w:val="nil"/>
              <w:left w:val="nil"/>
              <w:bottom w:val="single" w:sz="4" w:space="0" w:color="auto"/>
              <w:right w:val="single" w:sz="4" w:space="0" w:color="auto"/>
            </w:tcBorders>
            <w:shd w:val="clear" w:color="auto" w:fill="auto"/>
            <w:noWrap/>
            <w:vAlign w:val="bottom"/>
            <w:hideMark/>
          </w:tcPr>
          <w:p w14:paraId="693E130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Татварын өмнөх ашиг</w:t>
            </w:r>
          </w:p>
        </w:tc>
        <w:tc>
          <w:tcPr>
            <w:tcW w:w="1984" w:type="dxa"/>
            <w:tcBorders>
              <w:top w:val="nil"/>
              <w:left w:val="nil"/>
              <w:bottom w:val="single" w:sz="4" w:space="0" w:color="auto"/>
              <w:right w:val="single" w:sz="4" w:space="0" w:color="auto"/>
            </w:tcBorders>
            <w:shd w:val="clear" w:color="auto" w:fill="auto"/>
            <w:noWrap/>
            <w:vAlign w:val="bottom"/>
            <w:hideMark/>
          </w:tcPr>
          <w:p w14:paraId="0D6C92CB"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19481F69"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5096.71</w:t>
            </w:r>
          </w:p>
        </w:tc>
      </w:tr>
      <w:tr w:rsidR="00E650D9" w:rsidRPr="00552947" w14:paraId="26F4AAFC"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66ACFF3"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9</w:t>
            </w:r>
          </w:p>
        </w:tc>
        <w:tc>
          <w:tcPr>
            <w:tcW w:w="5528" w:type="dxa"/>
            <w:tcBorders>
              <w:top w:val="nil"/>
              <w:left w:val="nil"/>
              <w:bottom w:val="single" w:sz="4" w:space="0" w:color="auto"/>
              <w:right w:val="single" w:sz="4" w:space="0" w:color="auto"/>
            </w:tcBorders>
            <w:shd w:val="clear" w:color="auto" w:fill="auto"/>
            <w:noWrap/>
            <w:vAlign w:val="bottom"/>
            <w:hideMark/>
          </w:tcPr>
          <w:p w14:paraId="2AB8874D"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Татвар </w:t>
            </w:r>
          </w:p>
        </w:tc>
        <w:tc>
          <w:tcPr>
            <w:tcW w:w="1984" w:type="dxa"/>
            <w:tcBorders>
              <w:top w:val="nil"/>
              <w:left w:val="nil"/>
              <w:bottom w:val="single" w:sz="4" w:space="0" w:color="auto"/>
              <w:right w:val="single" w:sz="4" w:space="0" w:color="auto"/>
            </w:tcBorders>
            <w:shd w:val="clear" w:color="auto" w:fill="auto"/>
            <w:noWrap/>
            <w:vAlign w:val="bottom"/>
            <w:hideMark/>
          </w:tcPr>
          <w:p w14:paraId="042B6FA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116691D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526.46</w:t>
            </w:r>
          </w:p>
        </w:tc>
      </w:tr>
      <w:tr w:rsidR="00E650D9" w:rsidRPr="00552947" w14:paraId="0A5EE2A0"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35057E5"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10</w:t>
            </w:r>
          </w:p>
        </w:tc>
        <w:tc>
          <w:tcPr>
            <w:tcW w:w="5528" w:type="dxa"/>
            <w:tcBorders>
              <w:top w:val="nil"/>
              <w:left w:val="nil"/>
              <w:bottom w:val="single" w:sz="4" w:space="0" w:color="auto"/>
              <w:right w:val="single" w:sz="4" w:space="0" w:color="auto"/>
            </w:tcBorders>
            <w:shd w:val="clear" w:color="auto" w:fill="auto"/>
            <w:noWrap/>
            <w:vAlign w:val="bottom"/>
            <w:hideMark/>
          </w:tcPr>
          <w:p w14:paraId="0C48B793"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Цэвэр ашиг</w:t>
            </w:r>
          </w:p>
        </w:tc>
        <w:tc>
          <w:tcPr>
            <w:tcW w:w="1984" w:type="dxa"/>
            <w:tcBorders>
              <w:top w:val="nil"/>
              <w:left w:val="nil"/>
              <w:bottom w:val="single" w:sz="4" w:space="0" w:color="auto"/>
              <w:right w:val="single" w:sz="4" w:space="0" w:color="auto"/>
            </w:tcBorders>
            <w:shd w:val="clear" w:color="auto" w:fill="auto"/>
            <w:noWrap/>
            <w:vAlign w:val="bottom"/>
            <w:hideMark/>
          </w:tcPr>
          <w:p w14:paraId="5CB72B8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7A0E1C4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4570.25</w:t>
            </w:r>
          </w:p>
        </w:tc>
      </w:tr>
      <w:tr w:rsidR="00E650D9" w:rsidRPr="00552947" w14:paraId="64D27B9F"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528D516"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11</w:t>
            </w:r>
          </w:p>
        </w:tc>
        <w:tc>
          <w:tcPr>
            <w:tcW w:w="5528" w:type="dxa"/>
            <w:tcBorders>
              <w:top w:val="nil"/>
              <w:left w:val="nil"/>
              <w:bottom w:val="single" w:sz="4" w:space="0" w:color="auto"/>
              <w:right w:val="single" w:sz="4" w:space="0" w:color="auto"/>
            </w:tcBorders>
            <w:shd w:val="clear" w:color="auto" w:fill="auto"/>
            <w:noWrap/>
            <w:vAlign w:val="bottom"/>
            <w:hideMark/>
          </w:tcPr>
          <w:p w14:paraId="3A83995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Үйл ажиллагааны мөнгөн урсгалын дүн </w:t>
            </w:r>
          </w:p>
        </w:tc>
        <w:tc>
          <w:tcPr>
            <w:tcW w:w="1984" w:type="dxa"/>
            <w:tcBorders>
              <w:top w:val="nil"/>
              <w:left w:val="nil"/>
              <w:bottom w:val="single" w:sz="4" w:space="0" w:color="auto"/>
              <w:right w:val="single" w:sz="4" w:space="0" w:color="auto"/>
            </w:tcBorders>
            <w:shd w:val="clear" w:color="auto" w:fill="auto"/>
            <w:noWrap/>
            <w:vAlign w:val="bottom"/>
            <w:hideMark/>
          </w:tcPr>
          <w:p w14:paraId="659E6B41"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098595DA"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6045.70</w:t>
            </w:r>
          </w:p>
        </w:tc>
      </w:tr>
      <w:tr w:rsidR="00E650D9" w:rsidRPr="00552947" w14:paraId="659AC42E"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9DD8223"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14</w:t>
            </w:r>
          </w:p>
        </w:tc>
        <w:tc>
          <w:tcPr>
            <w:tcW w:w="5528" w:type="dxa"/>
            <w:tcBorders>
              <w:top w:val="nil"/>
              <w:left w:val="nil"/>
              <w:bottom w:val="single" w:sz="4" w:space="0" w:color="auto"/>
              <w:right w:val="single" w:sz="4" w:space="0" w:color="auto"/>
            </w:tcBorders>
            <w:shd w:val="clear" w:color="auto" w:fill="auto"/>
            <w:noWrap/>
            <w:vAlign w:val="bottom"/>
            <w:hideMark/>
          </w:tcPr>
          <w:p w14:paraId="41D670D3"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Мөнгөн хөрөнгийн цэвэр өсөлт </w:t>
            </w:r>
          </w:p>
        </w:tc>
        <w:tc>
          <w:tcPr>
            <w:tcW w:w="1984" w:type="dxa"/>
            <w:tcBorders>
              <w:top w:val="nil"/>
              <w:left w:val="nil"/>
              <w:bottom w:val="single" w:sz="4" w:space="0" w:color="auto"/>
              <w:right w:val="single" w:sz="4" w:space="0" w:color="auto"/>
            </w:tcBorders>
            <w:shd w:val="clear" w:color="auto" w:fill="auto"/>
            <w:noWrap/>
            <w:vAlign w:val="bottom"/>
            <w:hideMark/>
          </w:tcPr>
          <w:p w14:paraId="5AB32F1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2722301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5009.59</w:t>
            </w:r>
          </w:p>
        </w:tc>
      </w:tr>
      <w:tr w:rsidR="00E650D9" w:rsidRPr="00552947" w14:paraId="3CCB3CDE"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D6507E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15</w:t>
            </w:r>
          </w:p>
        </w:tc>
        <w:tc>
          <w:tcPr>
            <w:tcW w:w="5528" w:type="dxa"/>
            <w:tcBorders>
              <w:top w:val="nil"/>
              <w:left w:val="nil"/>
              <w:bottom w:val="single" w:sz="4" w:space="0" w:color="auto"/>
              <w:right w:val="single" w:sz="4" w:space="0" w:color="auto"/>
            </w:tcBorders>
            <w:shd w:val="clear" w:color="auto" w:fill="auto"/>
            <w:noWrap/>
            <w:vAlign w:val="bottom"/>
            <w:hideMark/>
          </w:tcPr>
          <w:p w14:paraId="27ED180A"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cash outflow</w:t>
            </w:r>
          </w:p>
        </w:tc>
        <w:tc>
          <w:tcPr>
            <w:tcW w:w="1984" w:type="dxa"/>
            <w:tcBorders>
              <w:top w:val="nil"/>
              <w:left w:val="nil"/>
              <w:bottom w:val="single" w:sz="4" w:space="0" w:color="auto"/>
              <w:right w:val="single" w:sz="4" w:space="0" w:color="auto"/>
            </w:tcBorders>
            <w:shd w:val="clear" w:color="auto" w:fill="auto"/>
            <w:noWrap/>
            <w:vAlign w:val="bottom"/>
            <w:hideMark/>
          </w:tcPr>
          <w:p w14:paraId="4DBFF97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58D34A03"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0.00</w:t>
            </w:r>
          </w:p>
        </w:tc>
      </w:tr>
      <w:tr w:rsidR="00E650D9" w:rsidRPr="00552947" w14:paraId="49FDCC03"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BEADA1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5BBD0B6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PV CF out</w:t>
            </w:r>
          </w:p>
        </w:tc>
        <w:tc>
          <w:tcPr>
            <w:tcW w:w="1984" w:type="dxa"/>
            <w:tcBorders>
              <w:top w:val="nil"/>
              <w:left w:val="nil"/>
              <w:bottom w:val="single" w:sz="4" w:space="0" w:color="auto"/>
              <w:right w:val="single" w:sz="4" w:space="0" w:color="auto"/>
            </w:tcBorders>
            <w:shd w:val="clear" w:color="auto" w:fill="auto"/>
            <w:noWrap/>
            <w:vAlign w:val="bottom"/>
            <w:hideMark/>
          </w:tcPr>
          <w:p w14:paraId="7E6B5BF6"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77B3DBA2"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2975.20</w:t>
            </w:r>
          </w:p>
        </w:tc>
      </w:tr>
      <w:tr w:rsidR="00E650D9" w:rsidRPr="00552947" w14:paraId="732B39DE"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8887A2A"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16</w:t>
            </w:r>
          </w:p>
        </w:tc>
        <w:tc>
          <w:tcPr>
            <w:tcW w:w="5528" w:type="dxa"/>
            <w:tcBorders>
              <w:top w:val="nil"/>
              <w:left w:val="nil"/>
              <w:bottom w:val="single" w:sz="4" w:space="0" w:color="auto"/>
              <w:right w:val="single" w:sz="4" w:space="0" w:color="auto"/>
            </w:tcBorders>
            <w:shd w:val="clear" w:color="auto" w:fill="auto"/>
            <w:noWrap/>
            <w:vAlign w:val="bottom"/>
            <w:hideMark/>
          </w:tcPr>
          <w:p w14:paraId="16C3666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cash inflow</w:t>
            </w:r>
          </w:p>
        </w:tc>
        <w:tc>
          <w:tcPr>
            <w:tcW w:w="1984" w:type="dxa"/>
            <w:tcBorders>
              <w:top w:val="nil"/>
              <w:left w:val="nil"/>
              <w:bottom w:val="single" w:sz="4" w:space="0" w:color="auto"/>
              <w:right w:val="single" w:sz="4" w:space="0" w:color="auto"/>
            </w:tcBorders>
            <w:shd w:val="clear" w:color="auto" w:fill="auto"/>
            <w:noWrap/>
            <w:vAlign w:val="bottom"/>
            <w:hideMark/>
          </w:tcPr>
          <w:p w14:paraId="613BC898"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4D8B46E2"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0.00</w:t>
            </w:r>
          </w:p>
        </w:tc>
      </w:tr>
      <w:tr w:rsidR="00E650D9" w:rsidRPr="00552947" w14:paraId="613A963B"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C57FDD2"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w:t>
            </w:r>
          </w:p>
        </w:tc>
        <w:tc>
          <w:tcPr>
            <w:tcW w:w="5528" w:type="dxa"/>
            <w:tcBorders>
              <w:top w:val="nil"/>
              <w:left w:val="nil"/>
              <w:bottom w:val="single" w:sz="4" w:space="0" w:color="auto"/>
              <w:right w:val="single" w:sz="4" w:space="0" w:color="auto"/>
            </w:tcBorders>
            <w:shd w:val="clear" w:color="auto" w:fill="auto"/>
            <w:noWrap/>
            <w:vAlign w:val="bottom"/>
            <w:hideMark/>
          </w:tcPr>
          <w:p w14:paraId="36B14B0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PV CF in</w:t>
            </w:r>
          </w:p>
        </w:tc>
        <w:tc>
          <w:tcPr>
            <w:tcW w:w="1984" w:type="dxa"/>
            <w:tcBorders>
              <w:top w:val="nil"/>
              <w:left w:val="nil"/>
              <w:bottom w:val="single" w:sz="4" w:space="0" w:color="auto"/>
              <w:right w:val="single" w:sz="4" w:space="0" w:color="auto"/>
            </w:tcBorders>
            <w:shd w:val="clear" w:color="auto" w:fill="auto"/>
            <w:noWrap/>
            <w:vAlign w:val="bottom"/>
            <w:hideMark/>
          </w:tcPr>
          <w:p w14:paraId="4A97973E"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3492079B"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3613.88</w:t>
            </w:r>
          </w:p>
        </w:tc>
      </w:tr>
      <w:tr w:rsidR="00E650D9" w:rsidRPr="00552947" w14:paraId="17CC1952"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FA235DE"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17</w:t>
            </w:r>
          </w:p>
        </w:tc>
        <w:tc>
          <w:tcPr>
            <w:tcW w:w="5528" w:type="dxa"/>
            <w:tcBorders>
              <w:top w:val="nil"/>
              <w:left w:val="nil"/>
              <w:bottom w:val="single" w:sz="4" w:space="0" w:color="auto"/>
              <w:right w:val="single" w:sz="4" w:space="0" w:color="auto"/>
            </w:tcBorders>
            <w:shd w:val="clear" w:color="auto" w:fill="auto"/>
            <w:noWrap/>
            <w:vAlign w:val="bottom"/>
            <w:hideMark/>
          </w:tcPr>
          <w:p w14:paraId="2CF956B9"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NPV                       net present value</w:t>
            </w:r>
          </w:p>
        </w:tc>
        <w:tc>
          <w:tcPr>
            <w:tcW w:w="1984" w:type="dxa"/>
            <w:tcBorders>
              <w:top w:val="nil"/>
              <w:left w:val="nil"/>
              <w:bottom w:val="single" w:sz="4" w:space="0" w:color="auto"/>
              <w:right w:val="single" w:sz="4" w:space="0" w:color="auto"/>
            </w:tcBorders>
            <w:shd w:val="clear" w:color="auto" w:fill="auto"/>
            <w:noWrap/>
            <w:vAlign w:val="bottom"/>
            <w:hideMark/>
          </w:tcPr>
          <w:p w14:paraId="7480BF36"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сая ам.доллар</w:t>
            </w:r>
          </w:p>
        </w:tc>
        <w:tc>
          <w:tcPr>
            <w:tcW w:w="1418" w:type="dxa"/>
            <w:tcBorders>
              <w:top w:val="nil"/>
              <w:left w:val="nil"/>
              <w:bottom w:val="single" w:sz="4" w:space="0" w:color="auto"/>
              <w:right w:val="single" w:sz="4" w:space="0" w:color="auto"/>
            </w:tcBorders>
            <w:shd w:val="clear" w:color="auto" w:fill="auto"/>
            <w:noWrap/>
            <w:vAlign w:val="bottom"/>
            <w:hideMark/>
          </w:tcPr>
          <w:p w14:paraId="0A3469D0"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638.68</w:t>
            </w:r>
          </w:p>
        </w:tc>
      </w:tr>
      <w:tr w:rsidR="00E650D9" w:rsidRPr="00552947" w14:paraId="527143B1"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BF42094"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18</w:t>
            </w:r>
          </w:p>
        </w:tc>
        <w:tc>
          <w:tcPr>
            <w:tcW w:w="5528" w:type="dxa"/>
            <w:tcBorders>
              <w:top w:val="nil"/>
              <w:left w:val="nil"/>
              <w:bottom w:val="single" w:sz="4" w:space="0" w:color="auto"/>
              <w:right w:val="single" w:sz="4" w:space="0" w:color="auto"/>
            </w:tcBorders>
            <w:shd w:val="clear" w:color="auto" w:fill="auto"/>
            <w:noWrap/>
            <w:vAlign w:val="bottom"/>
            <w:hideMark/>
          </w:tcPr>
          <w:p w14:paraId="2F9293AD"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IRR                     internal return of rate</w:t>
            </w:r>
          </w:p>
        </w:tc>
        <w:tc>
          <w:tcPr>
            <w:tcW w:w="1984" w:type="dxa"/>
            <w:tcBorders>
              <w:top w:val="nil"/>
              <w:left w:val="nil"/>
              <w:bottom w:val="single" w:sz="4" w:space="0" w:color="auto"/>
              <w:right w:val="single" w:sz="4" w:space="0" w:color="auto"/>
            </w:tcBorders>
            <w:shd w:val="clear" w:color="auto" w:fill="auto"/>
            <w:noWrap/>
            <w:vAlign w:val="bottom"/>
            <w:hideMark/>
          </w:tcPr>
          <w:p w14:paraId="25381962"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14:paraId="74328DA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7.37%</w:t>
            </w:r>
          </w:p>
        </w:tc>
      </w:tr>
      <w:tr w:rsidR="00E650D9" w:rsidRPr="00552947" w14:paraId="5D4EDD6B"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E3EB93C"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19</w:t>
            </w:r>
          </w:p>
        </w:tc>
        <w:tc>
          <w:tcPr>
            <w:tcW w:w="5528" w:type="dxa"/>
            <w:tcBorders>
              <w:top w:val="nil"/>
              <w:left w:val="nil"/>
              <w:bottom w:val="single" w:sz="4" w:space="0" w:color="auto"/>
              <w:right w:val="single" w:sz="4" w:space="0" w:color="auto"/>
            </w:tcBorders>
            <w:shd w:val="clear" w:color="auto" w:fill="auto"/>
            <w:noWrap/>
            <w:vAlign w:val="bottom"/>
            <w:hideMark/>
          </w:tcPr>
          <w:p w14:paraId="27552E21"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PP                       payback period</w:t>
            </w:r>
          </w:p>
        </w:tc>
        <w:tc>
          <w:tcPr>
            <w:tcW w:w="1984" w:type="dxa"/>
            <w:tcBorders>
              <w:top w:val="nil"/>
              <w:left w:val="nil"/>
              <w:bottom w:val="single" w:sz="4" w:space="0" w:color="auto"/>
              <w:right w:val="single" w:sz="4" w:space="0" w:color="auto"/>
            </w:tcBorders>
            <w:shd w:val="clear" w:color="auto" w:fill="auto"/>
            <w:noWrap/>
            <w:vAlign w:val="bottom"/>
            <w:hideMark/>
          </w:tcPr>
          <w:p w14:paraId="09D7811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жил</w:t>
            </w:r>
          </w:p>
        </w:tc>
        <w:tc>
          <w:tcPr>
            <w:tcW w:w="1418" w:type="dxa"/>
            <w:tcBorders>
              <w:top w:val="nil"/>
              <w:left w:val="nil"/>
              <w:bottom w:val="single" w:sz="4" w:space="0" w:color="auto"/>
              <w:right w:val="single" w:sz="4" w:space="0" w:color="auto"/>
            </w:tcBorders>
            <w:shd w:val="clear" w:color="auto" w:fill="auto"/>
            <w:noWrap/>
            <w:vAlign w:val="bottom"/>
            <w:hideMark/>
          </w:tcPr>
          <w:p w14:paraId="2B7FB4FB"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14жил</w:t>
            </w:r>
          </w:p>
        </w:tc>
      </w:tr>
      <w:tr w:rsidR="00E650D9" w:rsidRPr="00552947" w14:paraId="19117EA5"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359142B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20</w:t>
            </w:r>
          </w:p>
        </w:tc>
        <w:tc>
          <w:tcPr>
            <w:tcW w:w="5528" w:type="dxa"/>
            <w:tcBorders>
              <w:top w:val="nil"/>
              <w:left w:val="nil"/>
              <w:bottom w:val="single" w:sz="4" w:space="0" w:color="auto"/>
              <w:right w:val="single" w:sz="4" w:space="0" w:color="auto"/>
            </w:tcBorders>
            <w:shd w:val="clear" w:color="auto" w:fill="auto"/>
            <w:noWrap/>
            <w:vAlign w:val="bottom"/>
            <w:hideMark/>
          </w:tcPr>
          <w:p w14:paraId="20B92F17"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PI                          profitability index</w:t>
            </w:r>
          </w:p>
        </w:tc>
        <w:tc>
          <w:tcPr>
            <w:tcW w:w="1984" w:type="dxa"/>
            <w:tcBorders>
              <w:top w:val="nil"/>
              <w:left w:val="nil"/>
              <w:bottom w:val="single" w:sz="4" w:space="0" w:color="auto"/>
              <w:right w:val="single" w:sz="4" w:space="0" w:color="auto"/>
            </w:tcBorders>
            <w:shd w:val="clear" w:color="auto" w:fill="auto"/>
            <w:noWrap/>
            <w:vAlign w:val="bottom"/>
            <w:hideMark/>
          </w:tcPr>
          <w:p w14:paraId="7B503934"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index</w:t>
            </w:r>
          </w:p>
        </w:tc>
        <w:tc>
          <w:tcPr>
            <w:tcW w:w="1418" w:type="dxa"/>
            <w:tcBorders>
              <w:top w:val="nil"/>
              <w:left w:val="nil"/>
              <w:bottom w:val="single" w:sz="4" w:space="0" w:color="auto"/>
              <w:right w:val="single" w:sz="4" w:space="0" w:color="auto"/>
            </w:tcBorders>
            <w:shd w:val="clear" w:color="auto" w:fill="auto"/>
            <w:noWrap/>
            <w:vAlign w:val="bottom"/>
            <w:hideMark/>
          </w:tcPr>
          <w:p w14:paraId="4FAF7467"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1.21</w:t>
            </w:r>
          </w:p>
        </w:tc>
      </w:tr>
      <w:tr w:rsidR="00E650D9" w:rsidRPr="00552947" w14:paraId="00433568" w14:textId="77777777" w:rsidTr="00E650D9">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F3430A5"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21</w:t>
            </w:r>
          </w:p>
        </w:tc>
        <w:tc>
          <w:tcPr>
            <w:tcW w:w="5528" w:type="dxa"/>
            <w:tcBorders>
              <w:top w:val="nil"/>
              <w:left w:val="nil"/>
              <w:bottom w:val="single" w:sz="4" w:space="0" w:color="auto"/>
              <w:right w:val="single" w:sz="4" w:space="0" w:color="auto"/>
            </w:tcBorders>
            <w:shd w:val="clear" w:color="auto" w:fill="auto"/>
            <w:noWrap/>
            <w:vAlign w:val="bottom"/>
            <w:hideMark/>
          </w:tcPr>
          <w:p w14:paraId="203B0655"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 xml:space="preserve">Ахиуц цэвэр ашиг </w:t>
            </w:r>
          </w:p>
        </w:tc>
        <w:tc>
          <w:tcPr>
            <w:tcW w:w="1984" w:type="dxa"/>
            <w:tcBorders>
              <w:top w:val="nil"/>
              <w:left w:val="nil"/>
              <w:bottom w:val="single" w:sz="4" w:space="0" w:color="auto"/>
              <w:right w:val="single" w:sz="4" w:space="0" w:color="auto"/>
            </w:tcBorders>
            <w:shd w:val="clear" w:color="auto" w:fill="auto"/>
            <w:noWrap/>
            <w:vAlign w:val="bottom"/>
            <w:hideMark/>
          </w:tcPr>
          <w:p w14:paraId="136E9CEF" w14:textId="77777777" w:rsidR="00E650D9" w:rsidRPr="00552947" w:rsidRDefault="00E650D9" w:rsidP="00E650D9">
            <w:pPr>
              <w:spacing w:after="0" w:line="240" w:lineRule="auto"/>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14:paraId="15873D31" w14:textId="77777777" w:rsidR="00E650D9" w:rsidRPr="00552947" w:rsidRDefault="00E650D9" w:rsidP="00E650D9">
            <w:pPr>
              <w:spacing w:after="0" w:line="240" w:lineRule="auto"/>
              <w:jc w:val="right"/>
              <w:rPr>
                <w:rFonts w:ascii="Arial" w:eastAsia="Times New Roman" w:hAnsi="Arial" w:cs="Arial"/>
                <w:color w:val="000000"/>
                <w:szCs w:val="24"/>
                <w:lang w:eastAsia="en-US"/>
              </w:rPr>
            </w:pPr>
            <w:r w:rsidRPr="00552947">
              <w:rPr>
                <w:rFonts w:ascii="Arial" w:eastAsia="Times New Roman" w:hAnsi="Arial" w:cs="Arial"/>
                <w:color w:val="000000"/>
                <w:szCs w:val="24"/>
                <w:lang w:eastAsia="en-US"/>
              </w:rPr>
              <w:t>0.52</w:t>
            </w:r>
          </w:p>
        </w:tc>
      </w:tr>
    </w:tbl>
    <w:p w14:paraId="2D647787"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024A37FC"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74527A69"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1B2F135F"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7806EC6A"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3CA89498"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2A596F40"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440DB088"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5C3A39C8"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40C78878"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41CB4321"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2DDB132B"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487B2BB7"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3848F62E"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62190F5C"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766F35A7"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236A43D4"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3EB8CEBE"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52E027BD"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7C6159E5"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3DC29709"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6D28FD06"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587FB754"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36A8FDF0"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0C22B3A9"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2A531B36" w14:textId="77777777" w:rsidR="00E650D9" w:rsidRPr="00E650D9" w:rsidRDefault="00E650D9" w:rsidP="00E650D9">
      <w:pPr>
        <w:spacing w:line="240" w:lineRule="auto"/>
        <w:rPr>
          <w:rFonts w:ascii="Arial" w:eastAsia="SimSun" w:hAnsi="Arial" w:cs="Arial"/>
          <w:b/>
          <w:color w:val="000000" w:themeColor="text1"/>
          <w:szCs w:val="24"/>
          <w:lang w:val="mn-MN" w:eastAsia="en-US"/>
        </w:rPr>
      </w:pPr>
    </w:p>
    <w:p w14:paraId="51479EAA" w14:textId="77777777" w:rsidR="00E650D9" w:rsidRPr="00E650D9" w:rsidRDefault="00E650D9" w:rsidP="009859F7">
      <w:pPr>
        <w:pStyle w:val="ListParagraph"/>
        <w:numPr>
          <w:ilvl w:val="0"/>
          <w:numId w:val="25"/>
        </w:numPr>
        <w:spacing w:after="200" w:line="240" w:lineRule="auto"/>
        <w:jc w:val="center"/>
        <w:rPr>
          <w:rFonts w:ascii="Arial" w:eastAsia="SimSun" w:hAnsi="Arial" w:cs="Arial"/>
          <w:b/>
          <w:color w:val="000000" w:themeColor="text1"/>
          <w:szCs w:val="24"/>
          <w:lang w:eastAsia="en-US"/>
        </w:rPr>
        <w:sectPr w:rsidR="00E650D9" w:rsidRPr="00E650D9" w:rsidSect="00E650D9">
          <w:pgSz w:w="11906" w:h="16838" w:code="9"/>
          <w:pgMar w:top="1134" w:right="851" w:bottom="1134" w:left="1701" w:header="709" w:footer="709" w:gutter="0"/>
          <w:cols w:space="708"/>
          <w:docGrid w:linePitch="360"/>
        </w:sectPr>
      </w:pPr>
    </w:p>
    <w:p w14:paraId="439EB480" w14:textId="77777777" w:rsidR="00E650D9" w:rsidRPr="00E650D9" w:rsidRDefault="00E650D9" w:rsidP="009859F7">
      <w:pPr>
        <w:pStyle w:val="ListParagraph"/>
        <w:numPr>
          <w:ilvl w:val="0"/>
          <w:numId w:val="25"/>
        </w:numPr>
        <w:spacing w:after="200" w:line="240" w:lineRule="auto"/>
        <w:jc w:val="center"/>
        <w:rPr>
          <w:rFonts w:ascii="Arial" w:eastAsia="SimSun" w:hAnsi="Arial" w:cs="Arial"/>
          <w:b/>
          <w:color w:val="000000" w:themeColor="text1"/>
          <w:szCs w:val="24"/>
          <w:lang w:val="mn-MN" w:eastAsia="en-US"/>
        </w:rPr>
      </w:pPr>
      <w:r w:rsidRPr="00E650D9">
        <w:rPr>
          <w:rFonts w:ascii="Arial" w:eastAsia="SimSun" w:hAnsi="Arial" w:cs="Arial"/>
          <w:b/>
          <w:color w:val="000000" w:themeColor="text1"/>
          <w:szCs w:val="24"/>
          <w:lang w:eastAsia="en-US"/>
        </w:rPr>
        <w:t xml:space="preserve">SWOT </w:t>
      </w:r>
      <w:r w:rsidRPr="00E650D9">
        <w:rPr>
          <w:rFonts w:ascii="Arial" w:eastAsia="SimSun" w:hAnsi="Arial" w:cs="Arial"/>
          <w:b/>
          <w:color w:val="000000" w:themeColor="text1"/>
          <w:szCs w:val="24"/>
          <w:lang w:val="mn-MN" w:eastAsia="en-US"/>
        </w:rPr>
        <w:t>шинжилгээ</w:t>
      </w:r>
    </w:p>
    <w:tbl>
      <w:tblPr>
        <w:tblW w:w="14485" w:type="dxa"/>
        <w:tblLook w:val="04A0" w:firstRow="1" w:lastRow="0" w:firstColumn="1" w:lastColumn="0" w:noHBand="0" w:noVBand="1"/>
      </w:tblPr>
      <w:tblGrid>
        <w:gridCol w:w="9175"/>
        <w:gridCol w:w="5310"/>
      </w:tblGrid>
      <w:tr w:rsidR="00E650D9" w:rsidRPr="00E650D9" w14:paraId="6E1C15CC" w14:textId="77777777" w:rsidTr="00E650D9">
        <w:tc>
          <w:tcPr>
            <w:tcW w:w="9175" w:type="dxa"/>
            <w:tcBorders>
              <w:top w:val="single" w:sz="4" w:space="0" w:color="auto"/>
              <w:left w:val="single" w:sz="4" w:space="0" w:color="auto"/>
              <w:bottom w:val="single" w:sz="4" w:space="0" w:color="auto"/>
              <w:right w:val="single" w:sz="4" w:space="0" w:color="auto"/>
            </w:tcBorders>
            <w:hideMark/>
          </w:tcPr>
          <w:p w14:paraId="3A7F7D0C" w14:textId="77777777" w:rsidR="00E650D9" w:rsidRPr="00E650D9" w:rsidRDefault="00E650D9" w:rsidP="00E650D9">
            <w:pPr>
              <w:rPr>
                <w:rFonts w:ascii="Arial" w:hAnsi="Arial" w:cs="Arial"/>
                <w:b/>
                <w:szCs w:val="24"/>
                <w:lang w:val="mn-MN"/>
              </w:rPr>
            </w:pPr>
            <w:r w:rsidRPr="00E650D9">
              <w:rPr>
                <w:rFonts w:ascii="Arial" w:hAnsi="Arial" w:cs="Arial"/>
                <w:b/>
                <w:szCs w:val="24"/>
                <w:lang w:val="mn-MN"/>
              </w:rPr>
              <w:t>Давуу тал</w:t>
            </w:r>
          </w:p>
        </w:tc>
        <w:tc>
          <w:tcPr>
            <w:tcW w:w="5310" w:type="dxa"/>
            <w:tcBorders>
              <w:top w:val="single" w:sz="4" w:space="0" w:color="auto"/>
              <w:left w:val="single" w:sz="4" w:space="0" w:color="auto"/>
              <w:bottom w:val="single" w:sz="4" w:space="0" w:color="auto"/>
              <w:right w:val="single" w:sz="4" w:space="0" w:color="auto"/>
            </w:tcBorders>
            <w:hideMark/>
          </w:tcPr>
          <w:p w14:paraId="47ED1A70" w14:textId="77777777" w:rsidR="00E650D9" w:rsidRPr="00E650D9" w:rsidRDefault="00E650D9" w:rsidP="00E650D9">
            <w:pPr>
              <w:rPr>
                <w:rFonts w:ascii="Arial" w:hAnsi="Arial" w:cs="Arial"/>
                <w:b/>
                <w:szCs w:val="24"/>
                <w:lang w:val="mn-MN"/>
              </w:rPr>
            </w:pPr>
            <w:r w:rsidRPr="00E650D9">
              <w:rPr>
                <w:rFonts w:ascii="Arial" w:hAnsi="Arial" w:cs="Arial"/>
                <w:b/>
                <w:szCs w:val="24"/>
                <w:lang w:val="mn-MN"/>
              </w:rPr>
              <w:t>Сул тал</w:t>
            </w:r>
          </w:p>
        </w:tc>
      </w:tr>
      <w:tr w:rsidR="00E650D9" w:rsidRPr="001D43D0" w14:paraId="0F002D7E" w14:textId="77777777" w:rsidTr="00E650D9">
        <w:trPr>
          <w:trHeight w:val="2852"/>
        </w:trPr>
        <w:tc>
          <w:tcPr>
            <w:tcW w:w="9175" w:type="dxa"/>
            <w:tcBorders>
              <w:top w:val="single" w:sz="4" w:space="0" w:color="auto"/>
              <w:left w:val="single" w:sz="4" w:space="0" w:color="auto"/>
              <w:bottom w:val="single" w:sz="4" w:space="0" w:color="auto"/>
              <w:right w:val="single" w:sz="4" w:space="0" w:color="auto"/>
            </w:tcBorders>
            <w:hideMark/>
          </w:tcPr>
          <w:p w14:paraId="467D2E84" w14:textId="77777777" w:rsidR="00E650D9" w:rsidRPr="00E650D9" w:rsidRDefault="00E650D9" w:rsidP="009859F7">
            <w:pPr>
              <w:pStyle w:val="ListParagraph"/>
              <w:numPr>
                <w:ilvl w:val="0"/>
                <w:numId w:val="31"/>
              </w:numPr>
              <w:ind w:left="240" w:hanging="240"/>
              <w:rPr>
                <w:rFonts w:ascii="Arial" w:hAnsi="Arial" w:cs="Arial"/>
                <w:szCs w:val="24"/>
                <w:lang w:val="mn-MN"/>
              </w:rPr>
            </w:pPr>
            <w:r w:rsidRPr="00E650D9">
              <w:rPr>
                <w:rFonts w:ascii="Arial" w:hAnsi="Arial" w:cs="Arial"/>
                <w:szCs w:val="24"/>
                <w:lang w:val="mn-MN"/>
              </w:rPr>
              <w:t>Тээвэрлэх ачааны хэмжээ хангалттай түвшинд байна.</w:t>
            </w:r>
          </w:p>
          <w:p w14:paraId="4B6E5E16" w14:textId="77777777" w:rsidR="00E650D9" w:rsidRPr="00E650D9" w:rsidRDefault="00E650D9" w:rsidP="009859F7">
            <w:pPr>
              <w:pStyle w:val="ListParagraph"/>
              <w:numPr>
                <w:ilvl w:val="0"/>
                <w:numId w:val="31"/>
              </w:numPr>
              <w:ind w:left="240" w:hanging="240"/>
              <w:rPr>
                <w:rFonts w:ascii="Arial" w:hAnsi="Arial" w:cs="Arial"/>
                <w:szCs w:val="24"/>
                <w:lang w:val="mn-MN"/>
              </w:rPr>
            </w:pPr>
            <w:r w:rsidRPr="00E650D9">
              <w:rPr>
                <w:rFonts w:ascii="Arial" w:hAnsi="Arial" w:cs="Arial"/>
                <w:szCs w:val="24"/>
                <w:lang w:val="mn-MN"/>
              </w:rPr>
              <w:t>Нийт 859 ажлын байр шинээр бий болно.</w:t>
            </w:r>
          </w:p>
          <w:p w14:paraId="641C4D8D" w14:textId="77777777" w:rsidR="00E650D9" w:rsidRPr="00E650D9" w:rsidRDefault="00E650D9" w:rsidP="009859F7">
            <w:pPr>
              <w:pStyle w:val="ListParagraph"/>
              <w:numPr>
                <w:ilvl w:val="0"/>
                <w:numId w:val="31"/>
              </w:numPr>
              <w:ind w:left="240" w:hanging="240"/>
              <w:rPr>
                <w:rFonts w:ascii="Arial" w:hAnsi="Arial" w:cs="Arial"/>
                <w:szCs w:val="24"/>
                <w:lang w:val="mn-MN"/>
              </w:rPr>
            </w:pPr>
            <w:r w:rsidRPr="00E650D9">
              <w:rPr>
                <w:rFonts w:ascii="Arial" w:hAnsi="Arial" w:cs="Arial"/>
                <w:szCs w:val="24"/>
                <w:lang w:val="mn-MN"/>
              </w:rPr>
              <w:t>Бугат хүртэл тээвэрлэх замыг 1727 км-ээс 1404 км болгон 323 км-ээр бууруулж, тээвэрлэлтийн өртгийг тонн тутам 4-8 ам.доллараар хямдруулна.</w:t>
            </w:r>
          </w:p>
          <w:p w14:paraId="2CD81914" w14:textId="77777777" w:rsidR="00E650D9" w:rsidRPr="00E650D9" w:rsidRDefault="00E650D9" w:rsidP="009859F7">
            <w:pPr>
              <w:pStyle w:val="ListParagraph"/>
              <w:numPr>
                <w:ilvl w:val="0"/>
                <w:numId w:val="31"/>
              </w:numPr>
              <w:ind w:left="240" w:hanging="240"/>
              <w:rPr>
                <w:rFonts w:ascii="Arial" w:eastAsia="SimSun" w:hAnsi="Arial" w:cs="Arial"/>
                <w:color w:val="000000" w:themeColor="text1"/>
                <w:szCs w:val="24"/>
                <w:lang w:val="mn-MN"/>
              </w:rPr>
            </w:pPr>
            <w:r w:rsidRPr="00E650D9">
              <w:rPr>
                <w:rFonts w:ascii="Arial" w:eastAsia="SimSun" w:hAnsi="Arial" w:cs="Arial"/>
                <w:color w:val="000000" w:themeColor="text1"/>
                <w:szCs w:val="24"/>
                <w:lang w:val="mn-MN"/>
              </w:rPr>
              <w:t>Зүүнбаян-Хангийн чиглэлд авто замаар ачаа тээвэрлэх өртгөөс 2-3 дахин бага байна.</w:t>
            </w:r>
          </w:p>
          <w:p w14:paraId="7946DB98" w14:textId="77777777" w:rsidR="00E650D9" w:rsidRPr="00E650D9" w:rsidRDefault="00E650D9" w:rsidP="009859F7">
            <w:pPr>
              <w:pStyle w:val="Default"/>
              <w:numPr>
                <w:ilvl w:val="0"/>
                <w:numId w:val="31"/>
              </w:numPr>
              <w:ind w:left="240" w:hanging="240"/>
              <w:contextualSpacing/>
              <w:jc w:val="both"/>
              <w:rPr>
                <w:rFonts w:ascii="Arial" w:hAnsi="Arial" w:cs="Arial"/>
                <w:lang w:val="mn-MN"/>
              </w:rPr>
            </w:pPr>
            <w:r w:rsidRPr="00E650D9">
              <w:rPr>
                <w:rFonts w:ascii="Arial" w:hAnsi="Arial" w:cs="Arial"/>
                <w:lang w:val="mn-MN"/>
              </w:rPr>
              <w:t>Төмрийн хүдрийн Монгол Улсын нутаг дэвсгэр дэх төмөр замын тээвэрлэлтийн өртгийг тонн тутамд 5.2 ам.доллараар нэмэгдүүлж байгаа нь өнөөгийн тээвэрлэлтийн хэмжээгээр тооцоход нийт 20-31 сая ам.долларын гадагшаа чиглэх байсан валютын урсгалыг дотооддоо шингээнэ.</w:t>
            </w:r>
          </w:p>
          <w:p w14:paraId="2E63536D" w14:textId="77777777" w:rsidR="00E650D9" w:rsidRPr="00E650D9" w:rsidRDefault="00E650D9" w:rsidP="009859F7">
            <w:pPr>
              <w:pStyle w:val="Default"/>
              <w:numPr>
                <w:ilvl w:val="0"/>
                <w:numId w:val="31"/>
              </w:numPr>
              <w:ind w:left="240" w:hanging="240"/>
              <w:rPr>
                <w:rFonts w:ascii="Arial" w:hAnsi="Arial" w:cs="Arial"/>
                <w:lang w:val="mn-MN"/>
              </w:rPr>
            </w:pPr>
            <w:r w:rsidRPr="00E650D9">
              <w:rPr>
                <w:rFonts w:ascii="Arial" w:hAnsi="Arial" w:cs="Arial"/>
                <w:lang w:val="mn-MN"/>
              </w:rPr>
              <w:t>Хүрээлэн буй орчин ба аюулгүй ажиллагааны нөхцөл сайжирна.</w:t>
            </w:r>
          </w:p>
          <w:p w14:paraId="33844428" w14:textId="77777777" w:rsidR="00E650D9" w:rsidRPr="00E650D9" w:rsidRDefault="00E650D9" w:rsidP="009859F7">
            <w:pPr>
              <w:pStyle w:val="Default"/>
              <w:numPr>
                <w:ilvl w:val="0"/>
                <w:numId w:val="31"/>
              </w:numPr>
              <w:ind w:left="240" w:hanging="240"/>
              <w:rPr>
                <w:rFonts w:ascii="Arial" w:hAnsi="Arial" w:cs="Arial"/>
                <w:lang w:val="mn-MN"/>
              </w:rPr>
            </w:pPr>
            <w:r w:rsidRPr="00E650D9">
              <w:rPr>
                <w:rFonts w:ascii="Arial" w:hAnsi="Arial" w:cs="Arial"/>
                <w:lang w:val="mn-MN"/>
              </w:rPr>
              <w:t>Монгол улсын төмөр замын сүлжээний урт нэмэгдэж, төмөр замын олон улсын гарц нэмэгдэнэ.</w:t>
            </w:r>
          </w:p>
        </w:tc>
        <w:tc>
          <w:tcPr>
            <w:tcW w:w="5310" w:type="dxa"/>
            <w:tcBorders>
              <w:top w:val="single" w:sz="4" w:space="0" w:color="auto"/>
              <w:left w:val="single" w:sz="4" w:space="0" w:color="auto"/>
              <w:bottom w:val="single" w:sz="4" w:space="0" w:color="auto"/>
              <w:right w:val="single" w:sz="4" w:space="0" w:color="auto"/>
            </w:tcBorders>
            <w:hideMark/>
          </w:tcPr>
          <w:p w14:paraId="743777E9" w14:textId="77777777" w:rsidR="00E650D9" w:rsidRPr="00E650D9" w:rsidRDefault="00E650D9" w:rsidP="009859F7">
            <w:pPr>
              <w:pStyle w:val="ListParagraph"/>
              <w:numPr>
                <w:ilvl w:val="0"/>
                <w:numId w:val="32"/>
              </w:numPr>
              <w:ind w:left="166" w:hanging="166"/>
              <w:rPr>
                <w:rFonts w:ascii="Arial" w:eastAsia="Times New Roman" w:hAnsi="Arial" w:cs="Arial"/>
                <w:color w:val="000000"/>
                <w:szCs w:val="24"/>
                <w:lang w:val="mn-MN" w:eastAsia="en-US"/>
              </w:rPr>
            </w:pPr>
            <w:r w:rsidRPr="00E650D9">
              <w:rPr>
                <w:rFonts w:ascii="Arial" w:eastAsia="Times New Roman" w:hAnsi="Arial" w:cs="Arial"/>
                <w:color w:val="000000"/>
                <w:szCs w:val="24"/>
                <w:lang w:val="mn-MN"/>
              </w:rPr>
              <w:t>1.036 тэрбум ам.доллар буюу Монгол Улсын ДНБ-ний 8 орчим хувьтай тэнцэх томоохон хэмжээний хөрөнгө оруулалт, зээлийн санхүүжилт шаардлагатай.</w:t>
            </w:r>
          </w:p>
        </w:tc>
      </w:tr>
      <w:tr w:rsidR="00E650D9" w:rsidRPr="00E650D9" w14:paraId="5B48DF69" w14:textId="77777777" w:rsidTr="00E650D9">
        <w:tc>
          <w:tcPr>
            <w:tcW w:w="9175" w:type="dxa"/>
            <w:tcBorders>
              <w:top w:val="single" w:sz="4" w:space="0" w:color="auto"/>
              <w:left w:val="single" w:sz="4" w:space="0" w:color="auto"/>
              <w:bottom w:val="single" w:sz="4" w:space="0" w:color="auto"/>
              <w:right w:val="single" w:sz="4" w:space="0" w:color="auto"/>
            </w:tcBorders>
            <w:hideMark/>
          </w:tcPr>
          <w:p w14:paraId="14DDFA64" w14:textId="77777777" w:rsidR="00E650D9" w:rsidRPr="00E650D9" w:rsidRDefault="00E650D9" w:rsidP="00E650D9">
            <w:pPr>
              <w:rPr>
                <w:rFonts w:ascii="Arial" w:eastAsiaTheme="minorHAnsi" w:hAnsi="Arial" w:cs="Arial"/>
                <w:b/>
                <w:szCs w:val="24"/>
                <w:lang w:val="mn-MN" w:eastAsia="en-US"/>
              </w:rPr>
            </w:pPr>
            <w:r w:rsidRPr="00E650D9">
              <w:rPr>
                <w:rFonts w:ascii="Arial" w:hAnsi="Arial" w:cs="Arial"/>
                <w:b/>
                <w:szCs w:val="24"/>
                <w:lang w:val="mn-MN"/>
              </w:rPr>
              <w:t>Боломж</w:t>
            </w:r>
          </w:p>
        </w:tc>
        <w:tc>
          <w:tcPr>
            <w:tcW w:w="5310" w:type="dxa"/>
            <w:tcBorders>
              <w:top w:val="single" w:sz="4" w:space="0" w:color="auto"/>
              <w:left w:val="single" w:sz="4" w:space="0" w:color="auto"/>
              <w:bottom w:val="single" w:sz="4" w:space="0" w:color="auto"/>
              <w:right w:val="single" w:sz="4" w:space="0" w:color="auto"/>
            </w:tcBorders>
            <w:hideMark/>
          </w:tcPr>
          <w:p w14:paraId="22DB89F9" w14:textId="77777777" w:rsidR="00E650D9" w:rsidRPr="00E650D9" w:rsidRDefault="00E650D9" w:rsidP="00E650D9">
            <w:pPr>
              <w:rPr>
                <w:rFonts w:ascii="Arial" w:hAnsi="Arial" w:cs="Arial"/>
                <w:b/>
                <w:szCs w:val="24"/>
                <w:lang w:val="mn-MN"/>
              </w:rPr>
            </w:pPr>
            <w:r w:rsidRPr="00E650D9">
              <w:rPr>
                <w:rFonts w:ascii="Arial" w:hAnsi="Arial" w:cs="Arial"/>
                <w:b/>
                <w:szCs w:val="24"/>
                <w:lang w:val="mn-MN"/>
              </w:rPr>
              <w:t>Эрсдэл</w:t>
            </w:r>
          </w:p>
        </w:tc>
      </w:tr>
      <w:tr w:rsidR="00E650D9" w:rsidRPr="001D43D0" w14:paraId="4DAD05EC" w14:textId="77777777" w:rsidTr="00E650D9">
        <w:tc>
          <w:tcPr>
            <w:tcW w:w="9175" w:type="dxa"/>
            <w:tcBorders>
              <w:top w:val="single" w:sz="4" w:space="0" w:color="auto"/>
              <w:left w:val="single" w:sz="4" w:space="0" w:color="auto"/>
              <w:bottom w:val="single" w:sz="4" w:space="0" w:color="auto"/>
              <w:right w:val="single" w:sz="4" w:space="0" w:color="auto"/>
            </w:tcBorders>
            <w:hideMark/>
          </w:tcPr>
          <w:p w14:paraId="15AFA3B4" w14:textId="77777777" w:rsidR="00E650D9" w:rsidRPr="00E650D9" w:rsidRDefault="00E650D9" w:rsidP="009859F7">
            <w:pPr>
              <w:pStyle w:val="Default"/>
              <w:numPr>
                <w:ilvl w:val="0"/>
                <w:numId w:val="33"/>
              </w:numPr>
              <w:ind w:left="240" w:hanging="240"/>
              <w:contextualSpacing/>
              <w:jc w:val="both"/>
              <w:rPr>
                <w:rFonts w:ascii="Arial" w:hAnsi="Arial" w:cs="Arial"/>
                <w:color w:val="auto"/>
                <w:lang w:val="mn-MN"/>
              </w:rPr>
            </w:pPr>
            <w:r w:rsidRPr="00E650D9">
              <w:rPr>
                <w:rFonts w:ascii="Arial" w:hAnsi="Arial" w:cs="Arial"/>
                <w:color w:val="auto"/>
                <w:lang w:val="mn-MN"/>
              </w:rPr>
              <w:t>Монголын төмрийн хүдрийн экспортын хэмжээг 4 сая тонноос 10 сая тонн болгон өсгөх боломжтой.</w:t>
            </w:r>
          </w:p>
          <w:p w14:paraId="0E27DABA" w14:textId="77777777" w:rsidR="00E650D9" w:rsidRPr="00E650D9" w:rsidRDefault="00E650D9" w:rsidP="009859F7">
            <w:pPr>
              <w:pStyle w:val="Default"/>
              <w:numPr>
                <w:ilvl w:val="0"/>
                <w:numId w:val="33"/>
              </w:numPr>
              <w:ind w:left="240" w:hanging="240"/>
              <w:contextualSpacing/>
              <w:jc w:val="both"/>
              <w:rPr>
                <w:rFonts w:ascii="Arial" w:hAnsi="Arial" w:cs="Arial"/>
                <w:color w:val="auto"/>
                <w:lang w:val="mn-MN"/>
              </w:rPr>
            </w:pPr>
            <w:r w:rsidRPr="00E650D9">
              <w:rPr>
                <w:rFonts w:ascii="Arial" w:hAnsi="Arial" w:cs="Arial"/>
                <w:color w:val="auto"/>
                <w:lang w:val="mn-MN"/>
              </w:rPr>
              <w:t xml:space="preserve">Коксждог нүүрс, зэсийн баяжмал тээвэрлэх боломжтойгоос гадна </w:t>
            </w:r>
            <w:r w:rsidRPr="00E650D9">
              <w:rPr>
                <w:rFonts w:ascii="Arial" w:hAnsi="Arial" w:cs="Arial"/>
                <w:lang w:val="mn-MN"/>
              </w:rPr>
              <w:t>мод, нефть зэрэг транзит ачааг тээвэрлэх боломжтой.</w:t>
            </w:r>
          </w:p>
          <w:p w14:paraId="29FEDD1A" w14:textId="77777777" w:rsidR="00E650D9" w:rsidRPr="00E650D9" w:rsidRDefault="00E650D9" w:rsidP="009859F7">
            <w:pPr>
              <w:pStyle w:val="ListParagraph"/>
              <w:numPr>
                <w:ilvl w:val="0"/>
                <w:numId w:val="33"/>
              </w:numPr>
              <w:tabs>
                <w:tab w:val="num" w:pos="450"/>
                <w:tab w:val="num" w:pos="851"/>
              </w:tabs>
              <w:ind w:left="240" w:hanging="240"/>
              <w:jc w:val="both"/>
              <w:rPr>
                <w:rFonts w:ascii="Arial" w:hAnsi="Arial" w:cs="Arial"/>
                <w:szCs w:val="24"/>
                <w:lang w:val="mn-MN"/>
              </w:rPr>
            </w:pPr>
            <w:r w:rsidRPr="00E650D9">
              <w:rPr>
                <w:rFonts w:ascii="Arial" w:hAnsi="Arial" w:cs="Arial"/>
                <w:szCs w:val="24"/>
                <w:lang w:val="mn-MN"/>
              </w:rPr>
              <w:t>Зүүнбаян тосгоны хүн ам 2-3 дахин өсч, 7-10 мянган хүн амтай томоохон суурьшлын төв бий болно.</w:t>
            </w:r>
          </w:p>
        </w:tc>
        <w:tc>
          <w:tcPr>
            <w:tcW w:w="5310" w:type="dxa"/>
            <w:tcBorders>
              <w:top w:val="single" w:sz="4" w:space="0" w:color="auto"/>
              <w:left w:val="single" w:sz="4" w:space="0" w:color="auto"/>
              <w:bottom w:val="single" w:sz="4" w:space="0" w:color="auto"/>
              <w:right w:val="single" w:sz="4" w:space="0" w:color="auto"/>
            </w:tcBorders>
            <w:hideMark/>
          </w:tcPr>
          <w:p w14:paraId="3174E585" w14:textId="77777777" w:rsidR="00E650D9" w:rsidRPr="00E650D9" w:rsidRDefault="00E650D9" w:rsidP="009859F7">
            <w:pPr>
              <w:pStyle w:val="ListParagraph"/>
              <w:numPr>
                <w:ilvl w:val="0"/>
                <w:numId w:val="33"/>
              </w:numPr>
              <w:ind w:left="166" w:hanging="166"/>
              <w:rPr>
                <w:rFonts w:ascii="Arial" w:hAnsi="Arial" w:cs="Arial"/>
                <w:szCs w:val="24"/>
                <w:lang w:val="mn-MN"/>
              </w:rPr>
            </w:pPr>
            <w:r w:rsidRPr="00E650D9">
              <w:rPr>
                <w:rFonts w:ascii="Arial" w:hAnsi="Arial" w:cs="Arial"/>
                <w:szCs w:val="24"/>
                <w:lang w:val="mn-MN"/>
              </w:rPr>
              <w:t>Төмрийн хүдэр, нүүрсний зах зээлийн төлөв тодорхой бус, хэлбэлзэл өндөр байгаа нь зах зээлийн томоохон эрсдлийг бий болгох магадлалтай байна.</w:t>
            </w:r>
          </w:p>
          <w:p w14:paraId="6C95E632" w14:textId="77777777" w:rsidR="00E650D9" w:rsidRPr="00E650D9" w:rsidRDefault="00E650D9" w:rsidP="009859F7">
            <w:pPr>
              <w:pStyle w:val="ListParagraph"/>
              <w:numPr>
                <w:ilvl w:val="0"/>
                <w:numId w:val="33"/>
              </w:numPr>
              <w:ind w:left="166" w:hanging="166"/>
              <w:rPr>
                <w:rFonts w:ascii="Arial" w:hAnsi="Arial" w:cs="Arial"/>
                <w:szCs w:val="24"/>
                <w:lang w:val="mn-MN"/>
              </w:rPr>
            </w:pPr>
            <w:r w:rsidRPr="00E650D9">
              <w:rPr>
                <w:rFonts w:ascii="Arial" w:hAnsi="Arial" w:cs="Arial"/>
                <w:szCs w:val="24"/>
                <w:lang w:val="mn-MN"/>
              </w:rPr>
              <w:t>Монгол Улсын хөрөнгө оруулалт ба зээлийн санхүүжилтийн орчин, зэрэглэл буурч байна.</w:t>
            </w:r>
          </w:p>
        </w:tc>
      </w:tr>
    </w:tbl>
    <w:p w14:paraId="01C90F05" w14:textId="77777777" w:rsidR="00552947" w:rsidRDefault="00552947" w:rsidP="00E650D9">
      <w:pPr>
        <w:spacing w:before="120" w:after="0"/>
        <w:jc w:val="center"/>
        <w:rPr>
          <w:rFonts w:ascii="Arial" w:hAnsi="Arial" w:cs="Arial"/>
          <w:b/>
          <w:szCs w:val="24"/>
          <w:lang w:val="mn-MN"/>
        </w:rPr>
        <w:sectPr w:rsidR="00552947" w:rsidSect="00552947">
          <w:pgSz w:w="15840" w:h="12240" w:orient="landscape"/>
          <w:pgMar w:top="851" w:right="1134" w:bottom="1701" w:left="1134" w:header="720" w:footer="720" w:gutter="0"/>
          <w:cols w:space="720"/>
          <w:docGrid w:linePitch="360"/>
        </w:sectPr>
      </w:pPr>
    </w:p>
    <w:p w14:paraId="1951F5F4" w14:textId="77777777" w:rsidR="00E650D9" w:rsidRPr="00E650D9" w:rsidRDefault="00E650D9" w:rsidP="00E650D9">
      <w:pPr>
        <w:pStyle w:val="Default"/>
        <w:contextualSpacing/>
        <w:jc w:val="center"/>
        <w:rPr>
          <w:rFonts w:ascii="Arial" w:eastAsia="SimSun" w:hAnsi="Arial" w:cs="Arial"/>
          <w:b/>
          <w:color w:val="auto"/>
          <w:lang w:val="mn-MN"/>
        </w:rPr>
      </w:pPr>
      <w:r w:rsidRPr="00E650D9">
        <w:rPr>
          <w:rFonts w:ascii="Arial" w:eastAsia="SimSun" w:hAnsi="Arial" w:cs="Arial"/>
          <w:b/>
          <w:color w:val="000000" w:themeColor="text1"/>
          <w:lang w:val="mn-MN"/>
        </w:rPr>
        <w:t>Дүгнэлт</w:t>
      </w:r>
    </w:p>
    <w:p w14:paraId="785561E3" w14:textId="77777777" w:rsidR="00E650D9" w:rsidRPr="00E650D9" w:rsidRDefault="00E650D9" w:rsidP="00E650D9">
      <w:pPr>
        <w:pStyle w:val="ListParagraph"/>
        <w:tabs>
          <w:tab w:val="center" w:pos="4873"/>
          <w:tab w:val="left" w:pos="7408"/>
        </w:tabs>
        <w:spacing w:after="0" w:line="240" w:lineRule="auto"/>
        <w:rPr>
          <w:rFonts w:ascii="Arial" w:hAnsi="Arial" w:cs="Arial"/>
          <w:b/>
          <w:szCs w:val="24"/>
          <w:lang w:val="mn-MN"/>
        </w:rPr>
      </w:pPr>
      <w:r w:rsidRPr="00E650D9">
        <w:rPr>
          <w:rFonts w:ascii="Arial" w:hAnsi="Arial" w:cs="Arial"/>
          <w:b/>
          <w:szCs w:val="24"/>
          <w:lang w:val="mn-MN"/>
        </w:rPr>
        <w:tab/>
      </w:r>
    </w:p>
    <w:p w14:paraId="7E9946E9" w14:textId="77777777" w:rsidR="00E650D9" w:rsidRPr="00E650D9" w:rsidRDefault="00E650D9" w:rsidP="009859F7">
      <w:pPr>
        <w:pStyle w:val="ListParagraph"/>
        <w:numPr>
          <w:ilvl w:val="0"/>
          <w:numId w:val="27"/>
        </w:numPr>
        <w:tabs>
          <w:tab w:val="center" w:pos="4873"/>
          <w:tab w:val="left" w:pos="7408"/>
        </w:tabs>
        <w:spacing w:after="0" w:line="240" w:lineRule="auto"/>
        <w:ind w:left="0"/>
        <w:jc w:val="both"/>
        <w:rPr>
          <w:rFonts w:ascii="Arial" w:hAnsi="Arial" w:cs="Arial"/>
          <w:color w:val="000000"/>
          <w:szCs w:val="24"/>
          <w:lang w:val="mn-MN"/>
        </w:rPr>
      </w:pPr>
      <w:r w:rsidRPr="00E650D9">
        <w:rPr>
          <w:rFonts w:ascii="Arial" w:hAnsi="Arial" w:cs="Arial"/>
          <w:color w:val="000000"/>
          <w:szCs w:val="24"/>
          <w:lang w:val="mn-MN"/>
        </w:rPr>
        <w:t>Төмрийн хүдэр нь альваа улс орны хөгжилд стратегийн ач холбогдолтой, чухал бүтээгдэхүүн болох гангийн үндсэн түүхий эд бөгөөд Монгол улс нь төмрийн хүдрийн арвин нөөцтэй орны тоонд ордог. Аливаа улс орон ган боловсруулалтаа бусдаас хараат бус байдлаар хийж, төмрийн хүдрийг өөрсдөө боловсруулж, эцсийн бүтээгдэхүүн үйлдвэрлэх нь чухал. Гэсэн хэдий ч өнөөгийн манай дотоодын төмрийн хүдрийн олборлолт жилийн 4-6 сая тонн байтал эрэлт нь жилийн 1 сая тонн ч хүрэхгүй байгаа тул түүхий эдийг урд хөршид экспортлох нь Монгол улсын эдийн засагт чухал ач холбогдолтой байна.</w:t>
      </w:r>
    </w:p>
    <w:p w14:paraId="594245D0" w14:textId="77777777" w:rsidR="00E650D9" w:rsidRPr="00E650D9" w:rsidRDefault="00E650D9" w:rsidP="009859F7">
      <w:pPr>
        <w:pStyle w:val="ox-b41b7df2dd-msolistparagraph"/>
        <w:numPr>
          <w:ilvl w:val="0"/>
          <w:numId w:val="27"/>
        </w:numPr>
        <w:spacing w:before="0" w:beforeAutospacing="0" w:after="0" w:afterAutospacing="0"/>
        <w:ind w:left="0"/>
        <w:jc w:val="both"/>
        <w:rPr>
          <w:rFonts w:ascii="Arial" w:hAnsi="Arial" w:cs="Arial"/>
          <w:color w:val="000000"/>
          <w:lang w:val="mn-MN"/>
        </w:rPr>
      </w:pPr>
      <w:r w:rsidRPr="00E650D9">
        <w:rPr>
          <w:rFonts w:ascii="Arial" w:hAnsi="Arial" w:cs="Arial"/>
          <w:color w:val="000000"/>
          <w:lang w:val="mn-MN"/>
        </w:rPr>
        <w:t>Монгол улсын төмрийн хүдрийн цорын ганц худалдан авагч болох БНХАУ-ын зах зээл хумигдаж, нийлүүлэлт эрэлтээ давж эхлэх хандлагатай байна. Үүнээс үүдэн зах зээлийн үнэ Монголын төмөр хүдэр экспортлогчдын Бугатад нийлүүлж буй өртгөөрөө зарахуйц түвшин буюу 50 ам.доллар хүртэл унаад байна. Энэ байдал ойрын 2 жилдээ хадгалагдах, цаашдаа ч урьдын өндөр түвшинд хүрэхгүй байх төлөвтэй байна. Иймээс манай төмрийн хүдэр олборлогчдын хувьд байдал хүнд болж байна.</w:t>
      </w:r>
    </w:p>
    <w:p w14:paraId="5E7D2F6D" w14:textId="77777777" w:rsidR="00E650D9" w:rsidRPr="00E650D9" w:rsidRDefault="00E650D9" w:rsidP="009859F7">
      <w:pPr>
        <w:pStyle w:val="Default"/>
        <w:numPr>
          <w:ilvl w:val="0"/>
          <w:numId w:val="28"/>
        </w:numPr>
        <w:tabs>
          <w:tab w:val="clear" w:pos="720"/>
          <w:tab w:val="num" w:pos="450"/>
        </w:tabs>
        <w:ind w:left="0"/>
        <w:contextualSpacing/>
        <w:jc w:val="both"/>
        <w:rPr>
          <w:rFonts w:ascii="Arial" w:hAnsi="Arial" w:cs="Arial"/>
          <w:lang w:val="mn-MN"/>
        </w:rPr>
      </w:pPr>
      <w:r w:rsidRPr="00E650D9">
        <w:rPr>
          <w:rFonts w:ascii="Arial" w:hAnsi="Arial" w:cs="Arial"/>
          <w:lang w:val="mn-MN"/>
        </w:rPr>
        <w:t>Төмрийн хүдрийн БНХАУ-ын нутаг дэвсгэр дэх төмөр замын тээвэрлэлтийн өртгийг тонн тутамд 9.4 ам.доллараар хэмнэнэ (өнөөгийн тээвэрлэлтийн хэмжээгээр тооцоход нийт 37-56 сая ам.доллар). Төмрийн хүдрийн Монгол Улсын нутаг дэвсгэр дэх төмөр замын тээвэрлэлтийн өртгийг тонн тутамд 5.2 ам.доллараар нэмэгдүүлж байна (өнөөгийн тээвэрлэлтийн хэмжээгээр тооцоход нийт 20-31 сая ам.доллар). Ингэснээр гадагшаа чиглэж байсан валютын урсгалыг дотооддоо шингээх давуу талтай.</w:t>
      </w:r>
    </w:p>
    <w:p w14:paraId="039153E6" w14:textId="77777777" w:rsidR="00E650D9" w:rsidRPr="00E650D9" w:rsidRDefault="00E650D9" w:rsidP="009859F7">
      <w:pPr>
        <w:numPr>
          <w:ilvl w:val="0"/>
          <w:numId w:val="28"/>
        </w:numPr>
        <w:tabs>
          <w:tab w:val="clear" w:pos="720"/>
          <w:tab w:val="num" w:pos="450"/>
          <w:tab w:val="num" w:pos="851"/>
        </w:tabs>
        <w:spacing w:after="0" w:line="240" w:lineRule="auto"/>
        <w:ind w:left="0"/>
        <w:contextualSpacing/>
        <w:jc w:val="both"/>
        <w:rPr>
          <w:rFonts w:ascii="Arial" w:hAnsi="Arial" w:cs="Arial"/>
          <w:szCs w:val="24"/>
          <w:lang w:val="mn-MN"/>
        </w:rPr>
      </w:pPr>
      <w:r w:rsidRPr="00E650D9">
        <w:rPr>
          <w:rFonts w:ascii="Arial" w:hAnsi="Arial" w:cs="Arial"/>
          <w:szCs w:val="24"/>
          <w:lang w:val="mn-MN"/>
        </w:rPr>
        <w:t xml:space="preserve">Монголын төмрийн хүдэр олборлогчдын бүтээгдэхүүний өртгийг 4-8 ам.доллараар хямдруулж, </w:t>
      </w:r>
      <w:r w:rsidRPr="00E650D9">
        <w:rPr>
          <w:rFonts w:ascii="Arial" w:hAnsi="Arial" w:cs="Arial"/>
          <w:color w:val="000000"/>
          <w:szCs w:val="24"/>
          <w:lang w:val="mn-MN"/>
        </w:rPr>
        <w:t xml:space="preserve">хугацааг 1-2 хоногоор богиносгох боломжтой болсноор </w:t>
      </w:r>
      <w:r w:rsidRPr="00E650D9">
        <w:rPr>
          <w:rFonts w:ascii="Arial" w:hAnsi="Arial" w:cs="Arial"/>
          <w:szCs w:val="24"/>
          <w:lang w:val="mn-MN"/>
        </w:rPr>
        <w:t>бүтээгдэхүүний өртгийн болон цаг хугацааны өрсөлдөх чадварыг нэмэгдүүлж, борлуулалтын хэмжээг 10 жилийн хугацаанд 4 сая тонноос 10 сая тонн хүртэл нэмэгдүүлэх боломжийг бүрдүүлнэ. Ингэснээр тус салбарын ДНБ-д оролцооны хувь 2%-аас 4% болж, экспортод эзлэх оролцоо 9.8%-аас 15% болж нэмэгдэнэ. Мөн төмрийн хүдрийн нийлүүлэлтийг нэмэгдүүлснээр БНХАУ руу экспортлох эерэг хамааралт бүтээгдэхүүн болох коксжих нүүрсний хэмжээг 1-3 сая тонноор нэмэгдүүлэх магадлалтай болно.</w:t>
      </w:r>
    </w:p>
    <w:p w14:paraId="794C5639" w14:textId="77777777" w:rsidR="00E650D9" w:rsidRPr="00E650D9" w:rsidRDefault="00E650D9" w:rsidP="009859F7">
      <w:pPr>
        <w:pStyle w:val="Default"/>
        <w:numPr>
          <w:ilvl w:val="0"/>
          <w:numId w:val="28"/>
        </w:numPr>
        <w:tabs>
          <w:tab w:val="clear" w:pos="720"/>
          <w:tab w:val="num" w:pos="450"/>
        </w:tabs>
        <w:ind w:left="0"/>
        <w:contextualSpacing/>
        <w:jc w:val="both"/>
        <w:rPr>
          <w:rFonts w:ascii="Arial" w:hAnsi="Arial" w:cs="Arial"/>
          <w:lang w:val="mn-MN"/>
        </w:rPr>
      </w:pPr>
      <w:r w:rsidRPr="00E650D9">
        <w:rPr>
          <w:rFonts w:ascii="Arial" w:hAnsi="Arial" w:cs="Arial"/>
          <w:lang w:val="mn-MN"/>
        </w:rPr>
        <w:t>Олон улсын төмөр замын хамтын ажиллагааны байгууллагын хэлэлцээр болон төмрийн хүдрийн гаалийн хяналт шалгалтын онцлогоос шалтгаалан хил дээр хүлээн авагч тал зайлшгүй шилжүүлэн ачих шаардлагатай байдаг тул нутгийн гүн дэх шилжүүлэн ачилтгүйгээр Зүүнбаян хүртэлх өргөн царигийн төмөр замыг хил хүртэл үргэлжлүүлэн барих нь зүйтэй байна.</w:t>
      </w:r>
    </w:p>
    <w:p w14:paraId="0094C757" w14:textId="77777777" w:rsidR="00E650D9" w:rsidRPr="00E650D9" w:rsidRDefault="00E650D9" w:rsidP="009859F7">
      <w:pPr>
        <w:numPr>
          <w:ilvl w:val="0"/>
          <w:numId w:val="28"/>
        </w:numPr>
        <w:tabs>
          <w:tab w:val="clear" w:pos="720"/>
          <w:tab w:val="num" w:pos="450"/>
          <w:tab w:val="num" w:pos="851"/>
        </w:tabs>
        <w:spacing w:after="0" w:line="240" w:lineRule="auto"/>
        <w:ind w:left="0"/>
        <w:contextualSpacing/>
        <w:jc w:val="both"/>
        <w:rPr>
          <w:rFonts w:ascii="Arial" w:hAnsi="Arial" w:cs="Arial"/>
          <w:szCs w:val="24"/>
          <w:lang w:val="mn-MN"/>
        </w:rPr>
      </w:pPr>
      <w:r w:rsidRPr="00E650D9">
        <w:rPr>
          <w:rFonts w:ascii="Arial" w:hAnsi="Arial" w:cs="Arial"/>
          <w:szCs w:val="24"/>
          <w:lang w:val="mn-MN"/>
        </w:rPr>
        <w:t>УИХ-н 2010 оны 32 дугаар тогтоол “Төрөөс төмөр замын тээврийн талаар баримтлах бодлого” -ын 4.1.2-т Монгол улсад шинээр баригдах төмөр зам нь одоо ашиглагдаж байгаа төмөр замын шугамтай шууд холбогдох буюу огтлолцох нөхцөлд түүний царигийн өргөн нь 1520мм байна гэж заасан байдаг тул Зүүнбаян-Ханги чиглэлийн төмөр замыг өргөнөөр барих шаардлагатай юм.</w:t>
      </w:r>
    </w:p>
    <w:p w14:paraId="66B0072E" w14:textId="77777777" w:rsidR="00E650D9" w:rsidRPr="00E650D9" w:rsidRDefault="00E650D9" w:rsidP="009859F7">
      <w:pPr>
        <w:pStyle w:val="Default"/>
        <w:numPr>
          <w:ilvl w:val="0"/>
          <w:numId w:val="28"/>
        </w:numPr>
        <w:tabs>
          <w:tab w:val="clear" w:pos="720"/>
          <w:tab w:val="num" w:pos="450"/>
        </w:tabs>
        <w:ind w:left="0"/>
        <w:contextualSpacing/>
        <w:jc w:val="both"/>
        <w:rPr>
          <w:rFonts w:ascii="Arial" w:hAnsi="Arial" w:cs="Arial"/>
          <w:lang w:val="mn-MN"/>
        </w:rPr>
      </w:pPr>
      <w:r w:rsidRPr="00E650D9">
        <w:rPr>
          <w:rFonts w:ascii="Arial" w:hAnsi="Arial" w:cs="Arial"/>
          <w:lang w:val="mn-MN"/>
        </w:rPr>
        <w:t>Эхний 10 жилийн дундаж дүнгээр жил бүрийн 161 сая ам.долларын орлоготой үндэсний томоохон аж ахуйн нэгж, төмөр замын салбарын 100% Монгол Улсын өмчлөлтэй аж ахуй нэгж байгуулагдана. 30 жилийн хугацаанд улсад 526 сая ам.долларын аж ахуйн нэгжийн орлогын албан татварыг төлнө.</w:t>
      </w:r>
    </w:p>
    <w:p w14:paraId="0A1060DC" w14:textId="77777777" w:rsidR="00E650D9" w:rsidRPr="00E650D9" w:rsidRDefault="00E650D9" w:rsidP="009859F7">
      <w:pPr>
        <w:pStyle w:val="ListParagraph"/>
        <w:numPr>
          <w:ilvl w:val="0"/>
          <w:numId w:val="28"/>
        </w:numPr>
        <w:tabs>
          <w:tab w:val="clear" w:pos="720"/>
          <w:tab w:val="num" w:pos="450"/>
          <w:tab w:val="num" w:pos="851"/>
        </w:tabs>
        <w:spacing w:after="0" w:line="240" w:lineRule="auto"/>
        <w:ind w:left="0"/>
        <w:jc w:val="both"/>
        <w:rPr>
          <w:rFonts w:ascii="Arial" w:hAnsi="Arial" w:cs="Arial"/>
          <w:szCs w:val="24"/>
          <w:lang w:val="mn-MN"/>
        </w:rPr>
      </w:pPr>
      <w:r w:rsidRPr="00E650D9">
        <w:rPr>
          <w:rFonts w:ascii="Arial" w:hAnsi="Arial" w:cs="Arial"/>
          <w:szCs w:val="24"/>
          <w:lang w:val="mn-MN"/>
        </w:rPr>
        <w:t>Дорноговь аймагт төмөр замын уг чиглэлд 859 шууд ажлын байр, төмөр замыг дагаад олон ажлын байр шинээр бий болохоос гадна төмрийн хүдэр олборлох уурхайнууд, тэдгээрт үйлчлэх салбаруудын олон мянган ажлын байр хадгалагдаж, нэмэгдэнэ.</w:t>
      </w:r>
    </w:p>
    <w:p w14:paraId="31607B24" w14:textId="77777777" w:rsidR="00E650D9" w:rsidRPr="00E650D9" w:rsidRDefault="00E650D9" w:rsidP="009859F7">
      <w:pPr>
        <w:pStyle w:val="ListParagraph"/>
        <w:numPr>
          <w:ilvl w:val="0"/>
          <w:numId w:val="28"/>
        </w:numPr>
        <w:tabs>
          <w:tab w:val="clear" w:pos="720"/>
          <w:tab w:val="num" w:pos="450"/>
          <w:tab w:val="num" w:pos="851"/>
        </w:tabs>
        <w:spacing w:after="0" w:line="240" w:lineRule="auto"/>
        <w:ind w:left="0"/>
        <w:jc w:val="both"/>
        <w:rPr>
          <w:rFonts w:ascii="Arial" w:hAnsi="Arial" w:cs="Arial"/>
          <w:szCs w:val="24"/>
          <w:lang w:val="mn-MN"/>
        </w:rPr>
      </w:pPr>
      <w:r w:rsidRPr="00E650D9">
        <w:rPr>
          <w:rFonts w:ascii="Arial" w:hAnsi="Arial" w:cs="Arial"/>
          <w:szCs w:val="24"/>
          <w:lang w:val="mn-MN"/>
        </w:rPr>
        <w:t>Ерөөгөөс Зүүнбаян хүртэлх төмрийн хүдрийн тээвэрлэлтийг гүйцэтгэснээр “УБТЗ” ХНН-ийн төмрийн хүдэр тээвэрлэлтийн ачааны хэмжээ 4 сая тонноос 10 сая тонн болон 2.5 дахин нэмэгдэнэ. Орлого мөн энэ хэмжээгээр нэмэгдэнэ.</w:t>
      </w:r>
    </w:p>
    <w:p w14:paraId="5D60D5CA" w14:textId="77777777" w:rsidR="00E650D9" w:rsidRPr="00E650D9" w:rsidRDefault="00E650D9" w:rsidP="009859F7">
      <w:pPr>
        <w:pStyle w:val="ListParagraph"/>
        <w:numPr>
          <w:ilvl w:val="0"/>
          <w:numId w:val="28"/>
        </w:numPr>
        <w:tabs>
          <w:tab w:val="clear" w:pos="720"/>
          <w:tab w:val="num" w:pos="450"/>
          <w:tab w:val="num" w:pos="851"/>
        </w:tabs>
        <w:spacing w:after="0" w:line="240" w:lineRule="auto"/>
        <w:ind w:left="0"/>
        <w:jc w:val="both"/>
        <w:rPr>
          <w:rFonts w:ascii="Arial" w:hAnsi="Arial" w:cs="Arial"/>
          <w:szCs w:val="24"/>
          <w:lang w:val="mn-MN"/>
        </w:rPr>
      </w:pPr>
      <w:r w:rsidRPr="00E650D9">
        <w:rPr>
          <w:rFonts w:ascii="Arial" w:hAnsi="Arial" w:cs="Arial"/>
          <w:szCs w:val="24"/>
          <w:lang w:val="mn-MN"/>
        </w:rPr>
        <w:t>Зүүнбаян тосгоны хүн ам 2-3 дахин өсч, 7-10 мянган хүн амтай томоохон суурьшлын төв бий болно.</w:t>
      </w:r>
    </w:p>
    <w:p w14:paraId="66F68BAF" w14:textId="77777777" w:rsidR="00E650D9" w:rsidRPr="00E650D9" w:rsidRDefault="00E650D9" w:rsidP="009859F7">
      <w:pPr>
        <w:pStyle w:val="Default"/>
        <w:numPr>
          <w:ilvl w:val="0"/>
          <w:numId w:val="28"/>
        </w:numPr>
        <w:tabs>
          <w:tab w:val="clear" w:pos="720"/>
          <w:tab w:val="num" w:pos="450"/>
          <w:tab w:val="num" w:pos="851"/>
        </w:tabs>
        <w:ind w:left="0"/>
        <w:contextualSpacing/>
        <w:jc w:val="both"/>
        <w:rPr>
          <w:rFonts w:ascii="Arial" w:hAnsi="Arial" w:cs="Arial"/>
          <w:color w:val="auto"/>
          <w:lang w:val="mn-MN"/>
        </w:rPr>
      </w:pPr>
      <w:r w:rsidRPr="00E650D9">
        <w:rPr>
          <w:rFonts w:ascii="Arial" w:hAnsi="Arial" w:cs="Arial"/>
          <w:color w:val="auto"/>
          <w:lang w:val="mn-MN"/>
        </w:rPr>
        <w:t xml:space="preserve">Зүүнбаян-Ханги чиглэлийн төмөр зам баригдсанаар </w:t>
      </w:r>
      <w:r w:rsidRPr="00E650D9">
        <w:rPr>
          <w:rFonts w:ascii="Arial" w:eastAsia="SimSun" w:hAnsi="Arial" w:cs="Arial"/>
          <w:color w:val="auto"/>
          <w:lang w:val="mn-MN"/>
        </w:rPr>
        <w:t>БНХАУ-ын Өвөрмонголын Өөртөө Засах Орны Аж Үйлдвэрийн голомт болох Бугат руу нийлүүлэх Монголын экспортын түүхий эд, бараа бүтээгдэхүүний өрсөлдөх чадвар цаг хугацаа, өртгийн хувьд улам нэмэгдэж, улмаар Монгол Улсын эдийн засагт дорвитой хувь нэмэр оруулах шинэ төмөр зам болох юм.</w:t>
      </w:r>
    </w:p>
    <w:p w14:paraId="1B59A898" w14:textId="77777777" w:rsidR="00E650D9" w:rsidRPr="00E650D9" w:rsidRDefault="00E650D9" w:rsidP="009859F7">
      <w:pPr>
        <w:pStyle w:val="Default"/>
        <w:numPr>
          <w:ilvl w:val="0"/>
          <w:numId w:val="28"/>
        </w:numPr>
        <w:tabs>
          <w:tab w:val="clear" w:pos="720"/>
          <w:tab w:val="num" w:pos="450"/>
          <w:tab w:val="num" w:pos="851"/>
        </w:tabs>
        <w:ind w:left="0"/>
        <w:contextualSpacing/>
        <w:jc w:val="both"/>
        <w:rPr>
          <w:rFonts w:ascii="Arial" w:hAnsi="Arial" w:cs="Arial"/>
          <w:color w:val="auto"/>
          <w:lang w:val="mn-MN"/>
        </w:rPr>
      </w:pPr>
      <w:r w:rsidRPr="00E650D9">
        <w:rPr>
          <w:rFonts w:ascii="Arial" w:eastAsia="SimSun" w:hAnsi="Arial" w:cs="Arial"/>
          <w:lang w:val="mn-MN"/>
        </w:rPr>
        <w:t>Зүүнбаян-Ханги чиглэлийн төмөр замыг байгуулахад 1036.15 сая ам.доллар шаардлагатай бөгөөд энэхүү хөрөнгө оруулалтыг 5%-ийн хүүтэй, 14 жилийн хугацаатайгаар зээлээр санхүүжүүлэн байгуулахад х</w:t>
      </w:r>
      <w:r w:rsidRPr="00E650D9">
        <w:rPr>
          <w:rFonts w:ascii="Arial" w:eastAsia="SimSun" w:hAnsi="Arial" w:cs="Arial"/>
          <w:color w:val="000000" w:themeColor="text1"/>
          <w:lang w:val="mn-MN"/>
        </w:rPr>
        <w:t>өрөнгө оруулалтын өгөөж (IRR) нь  7.37%-тайгаар анхны хөрөнгө оруулалтаа (Payback period) 14 жилийн хугацаанд, үйл ажиллагаа эхэлснээс хойш 12 жилийн хугацаанд нөхөх боломжтой,</w:t>
      </w:r>
      <w:r w:rsidRPr="00E650D9">
        <w:rPr>
          <w:rFonts w:ascii="Arial" w:eastAsia="Times New Roman" w:hAnsi="Arial" w:cs="Arial"/>
          <w:bCs/>
          <w:lang w:val="mn-MN"/>
        </w:rPr>
        <w:t xml:space="preserve"> ашигт байдлын 1-ээс өндөр дүнтэй байгаа нь өгөөж өндөр дэд бүтцийн төсөл гэдгийг баталж байна.</w:t>
      </w:r>
    </w:p>
    <w:p w14:paraId="59A597E6" w14:textId="77777777" w:rsidR="00E650D9" w:rsidRPr="00E650D9" w:rsidRDefault="00E650D9" w:rsidP="009859F7">
      <w:pPr>
        <w:pStyle w:val="Default"/>
        <w:numPr>
          <w:ilvl w:val="0"/>
          <w:numId w:val="28"/>
        </w:numPr>
        <w:tabs>
          <w:tab w:val="clear" w:pos="720"/>
          <w:tab w:val="num" w:pos="450"/>
          <w:tab w:val="num" w:pos="851"/>
        </w:tabs>
        <w:ind w:left="0"/>
        <w:contextualSpacing/>
        <w:jc w:val="both"/>
        <w:rPr>
          <w:rFonts w:ascii="Arial" w:hAnsi="Arial" w:cs="Arial"/>
          <w:color w:val="auto"/>
          <w:lang w:val="mn-MN"/>
        </w:rPr>
      </w:pPr>
      <w:r w:rsidRPr="00E650D9">
        <w:rPr>
          <w:rFonts w:ascii="Arial" w:eastAsia="SimSun" w:hAnsi="Arial" w:cs="Arial"/>
          <w:color w:val="000000" w:themeColor="text1"/>
          <w:lang w:val="mn-MN"/>
        </w:rPr>
        <w:t>Төслийн 30 жилийн хугацаанд 5 тэрбум ам.долларын цэвэр мөнгөн ашигтай бөгөөд энэ нь NPV буюу цэвэр өнөөгийн үнэ цэнээрээ 638.6 сая ам.долларын ашигтай төсөл юм.</w:t>
      </w:r>
    </w:p>
    <w:p w14:paraId="40C133BD" w14:textId="77777777" w:rsidR="00F63F4E" w:rsidRDefault="00F63F4E" w:rsidP="00E650D9">
      <w:pPr>
        <w:spacing w:after="0" w:line="240" w:lineRule="auto"/>
        <w:ind w:firstLine="720"/>
        <w:jc w:val="both"/>
        <w:rPr>
          <w:rFonts w:ascii="Arial" w:eastAsia="Times New Roman" w:hAnsi="Arial" w:cs="Arial"/>
          <w:bCs/>
          <w:szCs w:val="24"/>
          <w:lang w:val="mn-MN"/>
        </w:rPr>
      </w:pPr>
    </w:p>
    <w:p w14:paraId="4EEAA3B0" w14:textId="77777777" w:rsidR="00E650D9" w:rsidRPr="00E650D9" w:rsidRDefault="00E650D9" w:rsidP="00E650D9">
      <w:pPr>
        <w:spacing w:after="0" w:line="240" w:lineRule="auto"/>
        <w:ind w:firstLine="720"/>
        <w:jc w:val="both"/>
        <w:rPr>
          <w:rFonts w:ascii="Arial" w:hAnsi="Arial" w:cs="Arial"/>
          <w:szCs w:val="24"/>
          <w:lang w:val="mn-MN"/>
        </w:rPr>
      </w:pPr>
      <w:r w:rsidRPr="00E650D9">
        <w:rPr>
          <w:rFonts w:ascii="Arial" w:eastAsia="Times New Roman" w:hAnsi="Arial" w:cs="Arial"/>
          <w:bCs/>
          <w:szCs w:val="24"/>
          <w:lang w:val="mn-MN"/>
        </w:rPr>
        <w:t>Энэ бүгдээс дүгнэхэд Зүүнбаян-Ханги чиглэ</w:t>
      </w:r>
      <w:r w:rsidR="00F63F4E">
        <w:rPr>
          <w:rFonts w:ascii="Arial" w:eastAsia="Times New Roman" w:hAnsi="Arial" w:cs="Arial"/>
          <w:bCs/>
          <w:szCs w:val="24"/>
          <w:lang w:val="mn-MN"/>
        </w:rPr>
        <w:t xml:space="preserve">лийн шинэ чиглэлийн төмөр замын төслийг </w:t>
      </w:r>
      <w:r w:rsidRPr="00E650D9">
        <w:rPr>
          <w:rFonts w:ascii="Arial" w:eastAsia="Times New Roman" w:hAnsi="Arial" w:cs="Arial"/>
          <w:bCs/>
          <w:szCs w:val="24"/>
          <w:lang w:val="mn-MN"/>
        </w:rPr>
        <w:t xml:space="preserve">барьж байгуулж БНХАУ-ын Мандал-Бугатын төмөр замын сүлжээтэй холбох </w:t>
      </w:r>
      <w:r w:rsidRPr="00E650D9">
        <w:rPr>
          <w:rFonts w:ascii="Arial" w:hAnsi="Arial" w:cs="Arial"/>
          <w:szCs w:val="24"/>
          <w:lang w:val="mn-MN"/>
        </w:rPr>
        <w:t>урьдчилсан судалгаа нь үндэслэлтэй байна.</w:t>
      </w:r>
    </w:p>
    <w:p w14:paraId="1A968276" w14:textId="77777777" w:rsidR="00E650D9" w:rsidRPr="00E650D9" w:rsidRDefault="00E650D9" w:rsidP="00E650D9">
      <w:pPr>
        <w:spacing w:after="0" w:line="240" w:lineRule="auto"/>
        <w:jc w:val="center"/>
        <w:rPr>
          <w:rFonts w:ascii="Arial" w:eastAsia="Times New Roman" w:hAnsi="Arial" w:cs="Arial"/>
          <w:i/>
          <w:kern w:val="2"/>
          <w:szCs w:val="24"/>
          <w:lang w:val="mn-MN"/>
        </w:rPr>
      </w:pPr>
    </w:p>
    <w:p w14:paraId="1B17B572" w14:textId="77777777" w:rsidR="00E650D9" w:rsidRPr="00371F3E" w:rsidRDefault="00E650D9" w:rsidP="00E650D9">
      <w:pPr>
        <w:spacing w:after="0" w:line="240" w:lineRule="auto"/>
        <w:jc w:val="center"/>
        <w:rPr>
          <w:rFonts w:ascii="Arial" w:eastAsia="Times New Roman" w:hAnsi="Arial" w:cs="Arial"/>
          <w:kern w:val="2"/>
          <w:szCs w:val="24"/>
          <w:lang w:val="mn-MN"/>
        </w:rPr>
      </w:pPr>
      <w:r w:rsidRPr="00552947">
        <w:rPr>
          <w:rFonts w:ascii="Arial" w:eastAsia="Times New Roman" w:hAnsi="Arial" w:cs="Arial"/>
          <w:kern w:val="2"/>
          <w:szCs w:val="24"/>
          <w:lang w:val="mn-MN"/>
        </w:rPr>
        <w:t>___oOo___</w:t>
      </w:r>
    </w:p>
    <w:p w14:paraId="7798A250" w14:textId="77777777" w:rsidR="00E650D9" w:rsidRPr="00371F3E" w:rsidRDefault="00E650D9" w:rsidP="00E650D9">
      <w:pPr>
        <w:spacing w:after="0" w:line="240" w:lineRule="auto"/>
        <w:jc w:val="center"/>
        <w:rPr>
          <w:rFonts w:ascii="Arial" w:eastAsia="Times New Roman" w:hAnsi="Arial" w:cs="Arial"/>
          <w:kern w:val="2"/>
          <w:szCs w:val="24"/>
          <w:lang w:val="mn-MN"/>
        </w:rPr>
      </w:pPr>
    </w:p>
    <w:p w14:paraId="3597D757" w14:textId="77777777" w:rsidR="00BF6342" w:rsidRPr="00E650D9" w:rsidRDefault="00BF6342" w:rsidP="00BF6342">
      <w:pPr>
        <w:jc w:val="center"/>
        <w:rPr>
          <w:rFonts w:ascii="Arial" w:hAnsi="Arial" w:cs="Arial"/>
          <w:szCs w:val="24"/>
          <w:lang w:val="mn-MN"/>
        </w:rPr>
      </w:pPr>
    </w:p>
    <w:bookmarkEnd w:id="1"/>
    <w:bookmarkEnd w:id="2"/>
    <w:bookmarkEnd w:id="3"/>
    <w:bookmarkEnd w:id="4"/>
    <w:bookmarkEnd w:id="5"/>
    <w:p w14:paraId="1D2CFD40" w14:textId="77777777" w:rsidR="008A3273" w:rsidRPr="00E650D9" w:rsidRDefault="008A3273" w:rsidP="008A3273">
      <w:pPr>
        <w:spacing w:after="0" w:line="240" w:lineRule="auto"/>
        <w:jc w:val="both"/>
        <w:rPr>
          <w:rFonts w:ascii="Arial" w:hAnsi="Arial" w:cs="Arial"/>
          <w:szCs w:val="24"/>
          <w:u w:val="single"/>
          <w:lang w:val="mn-MN"/>
        </w:rPr>
      </w:pPr>
    </w:p>
    <w:p w14:paraId="61FC2F27" w14:textId="77777777" w:rsidR="00552947" w:rsidRDefault="00552947" w:rsidP="009C4942">
      <w:pPr>
        <w:spacing w:after="0" w:line="240" w:lineRule="auto"/>
        <w:jc w:val="right"/>
        <w:rPr>
          <w:rFonts w:ascii="Arial" w:hAnsi="Arial" w:cs="Arial"/>
          <w:szCs w:val="24"/>
          <w:u w:val="single"/>
          <w:lang w:val="mn-MN"/>
        </w:rPr>
      </w:pPr>
    </w:p>
    <w:p w14:paraId="22A9E022" w14:textId="77777777" w:rsidR="00552947" w:rsidRDefault="00552947" w:rsidP="009C4942">
      <w:pPr>
        <w:spacing w:after="0" w:line="240" w:lineRule="auto"/>
        <w:jc w:val="right"/>
        <w:rPr>
          <w:rFonts w:ascii="Arial" w:hAnsi="Arial" w:cs="Arial"/>
          <w:szCs w:val="24"/>
          <w:u w:val="single"/>
          <w:lang w:val="mn-MN"/>
        </w:rPr>
      </w:pPr>
    </w:p>
    <w:p w14:paraId="6A084095" w14:textId="77777777" w:rsidR="00552947" w:rsidRDefault="00552947" w:rsidP="009C4942">
      <w:pPr>
        <w:spacing w:after="0" w:line="240" w:lineRule="auto"/>
        <w:jc w:val="right"/>
        <w:rPr>
          <w:rFonts w:ascii="Arial" w:hAnsi="Arial" w:cs="Arial"/>
          <w:szCs w:val="24"/>
          <w:u w:val="single"/>
          <w:lang w:val="mn-MN"/>
        </w:rPr>
      </w:pPr>
    </w:p>
    <w:p w14:paraId="59A271DD" w14:textId="77777777" w:rsidR="00552947" w:rsidRDefault="00552947" w:rsidP="009C4942">
      <w:pPr>
        <w:spacing w:after="0" w:line="240" w:lineRule="auto"/>
        <w:jc w:val="right"/>
        <w:rPr>
          <w:rFonts w:ascii="Arial" w:hAnsi="Arial" w:cs="Arial"/>
          <w:szCs w:val="24"/>
          <w:u w:val="single"/>
          <w:lang w:val="mn-MN"/>
        </w:rPr>
      </w:pPr>
    </w:p>
    <w:p w14:paraId="47F70E0A" w14:textId="77777777" w:rsidR="00552947" w:rsidRDefault="00552947" w:rsidP="009C4942">
      <w:pPr>
        <w:spacing w:after="0" w:line="240" w:lineRule="auto"/>
        <w:jc w:val="right"/>
        <w:rPr>
          <w:rFonts w:ascii="Arial" w:hAnsi="Arial" w:cs="Arial"/>
          <w:szCs w:val="24"/>
          <w:u w:val="single"/>
          <w:lang w:val="mn-MN"/>
        </w:rPr>
      </w:pPr>
    </w:p>
    <w:p w14:paraId="6BE27EE8" w14:textId="77777777" w:rsidR="00552947" w:rsidRDefault="00552947" w:rsidP="009C4942">
      <w:pPr>
        <w:spacing w:after="0" w:line="240" w:lineRule="auto"/>
        <w:jc w:val="right"/>
        <w:rPr>
          <w:rFonts w:ascii="Arial" w:hAnsi="Arial" w:cs="Arial"/>
          <w:szCs w:val="24"/>
          <w:u w:val="single"/>
          <w:lang w:val="mn-MN"/>
        </w:rPr>
      </w:pPr>
    </w:p>
    <w:p w14:paraId="6B2B6BFC" w14:textId="77777777" w:rsidR="00552947" w:rsidRDefault="00552947" w:rsidP="009C4942">
      <w:pPr>
        <w:spacing w:after="0" w:line="240" w:lineRule="auto"/>
        <w:jc w:val="right"/>
        <w:rPr>
          <w:rFonts w:ascii="Arial" w:hAnsi="Arial" w:cs="Arial"/>
          <w:szCs w:val="24"/>
          <w:u w:val="single"/>
          <w:lang w:val="mn-MN"/>
        </w:rPr>
      </w:pPr>
    </w:p>
    <w:p w14:paraId="7BDA9D5A" w14:textId="77777777" w:rsidR="00552947" w:rsidRDefault="00552947" w:rsidP="009C4942">
      <w:pPr>
        <w:spacing w:after="0" w:line="240" w:lineRule="auto"/>
        <w:jc w:val="right"/>
        <w:rPr>
          <w:rFonts w:ascii="Arial" w:hAnsi="Arial" w:cs="Arial"/>
          <w:szCs w:val="24"/>
          <w:u w:val="single"/>
          <w:lang w:val="mn-MN"/>
        </w:rPr>
      </w:pPr>
    </w:p>
    <w:p w14:paraId="0CD37AD0" w14:textId="77777777" w:rsidR="00552947" w:rsidRDefault="00552947" w:rsidP="009C4942">
      <w:pPr>
        <w:spacing w:after="0" w:line="240" w:lineRule="auto"/>
        <w:jc w:val="right"/>
        <w:rPr>
          <w:rFonts w:ascii="Arial" w:hAnsi="Arial" w:cs="Arial"/>
          <w:szCs w:val="24"/>
          <w:u w:val="single"/>
          <w:lang w:val="mn-MN"/>
        </w:rPr>
      </w:pPr>
    </w:p>
    <w:p w14:paraId="281B2D72" w14:textId="77777777" w:rsidR="00552947" w:rsidRDefault="00552947" w:rsidP="009C4942">
      <w:pPr>
        <w:spacing w:after="0" w:line="240" w:lineRule="auto"/>
        <w:jc w:val="right"/>
        <w:rPr>
          <w:rFonts w:ascii="Arial" w:hAnsi="Arial" w:cs="Arial"/>
          <w:szCs w:val="24"/>
          <w:u w:val="single"/>
          <w:lang w:val="mn-MN"/>
        </w:rPr>
      </w:pPr>
    </w:p>
    <w:p w14:paraId="35AB2483" w14:textId="77777777" w:rsidR="00552947" w:rsidRDefault="00552947" w:rsidP="009C4942">
      <w:pPr>
        <w:spacing w:after="0" w:line="240" w:lineRule="auto"/>
        <w:jc w:val="right"/>
        <w:rPr>
          <w:rFonts w:ascii="Arial" w:hAnsi="Arial" w:cs="Arial"/>
          <w:szCs w:val="24"/>
          <w:u w:val="single"/>
          <w:lang w:val="mn-MN"/>
        </w:rPr>
      </w:pPr>
    </w:p>
    <w:p w14:paraId="01A494FA" w14:textId="77777777" w:rsidR="00552947" w:rsidRDefault="00552947" w:rsidP="009C4942">
      <w:pPr>
        <w:spacing w:after="0" w:line="240" w:lineRule="auto"/>
        <w:jc w:val="right"/>
        <w:rPr>
          <w:rFonts w:ascii="Arial" w:hAnsi="Arial" w:cs="Arial"/>
          <w:szCs w:val="24"/>
          <w:u w:val="single"/>
          <w:lang w:val="mn-MN"/>
        </w:rPr>
      </w:pPr>
    </w:p>
    <w:p w14:paraId="21F3F711" w14:textId="77777777" w:rsidR="00552947" w:rsidRDefault="00552947" w:rsidP="009C4942">
      <w:pPr>
        <w:spacing w:after="0" w:line="240" w:lineRule="auto"/>
        <w:jc w:val="right"/>
        <w:rPr>
          <w:rFonts w:ascii="Arial" w:hAnsi="Arial" w:cs="Arial"/>
          <w:szCs w:val="24"/>
          <w:u w:val="single"/>
          <w:lang w:val="mn-MN"/>
        </w:rPr>
      </w:pPr>
    </w:p>
    <w:p w14:paraId="2759FC27" w14:textId="77777777" w:rsidR="00552947" w:rsidRDefault="00552947" w:rsidP="009C4942">
      <w:pPr>
        <w:spacing w:after="0" w:line="240" w:lineRule="auto"/>
        <w:jc w:val="right"/>
        <w:rPr>
          <w:rFonts w:ascii="Arial" w:hAnsi="Arial" w:cs="Arial"/>
          <w:szCs w:val="24"/>
          <w:u w:val="single"/>
          <w:lang w:val="mn-MN"/>
        </w:rPr>
      </w:pPr>
    </w:p>
    <w:p w14:paraId="422B3341" w14:textId="77777777" w:rsidR="00552947" w:rsidRDefault="00552947" w:rsidP="009C4942">
      <w:pPr>
        <w:spacing w:after="0" w:line="240" w:lineRule="auto"/>
        <w:jc w:val="right"/>
        <w:rPr>
          <w:rFonts w:ascii="Arial" w:hAnsi="Arial" w:cs="Arial"/>
          <w:szCs w:val="24"/>
          <w:u w:val="single"/>
          <w:lang w:val="mn-MN"/>
        </w:rPr>
      </w:pPr>
    </w:p>
    <w:p w14:paraId="0E5A26F6" w14:textId="77777777" w:rsidR="00552947" w:rsidRDefault="00552947" w:rsidP="009C4942">
      <w:pPr>
        <w:spacing w:after="0" w:line="240" w:lineRule="auto"/>
        <w:jc w:val="right"/>
        <w:rPr>
          <w:rFonts w:ascii="Arial" w:hAnsi="Arial" w:cs="Arial"/>
          <w:szCs w:val="24"/>
          <w:u w:val="single"/>
          <w:lang w:val="mn-MN"/>
        </w:rPr>
      </w:pPr>
    </w:p>
    <w:p w14:paraId="33955B2C" w14:textId="77777777" w:rsidR="00552947" w:rsidRDefault="00552947" w:rsidP="009C4942">
      <w:pPr>
        <w:spacing w:after="0" w:line="240" w:lineRule="auto"/>
        <w:jc w:val="right"/>
        <w:rPr>
          <w:rFonts w:ascii="Arial" w:hAnsi="Arial" w:cs="Arial"/>
          <w:szCs w:val="24"/>
          <w:u w:val="single"/>
          <w:lang w:val="mn-MN"/>
        </w:rPr>
      </w:pPr>
    </w:p>
    <w:p w14:paraId="03D77C7B" w14:textId="77777777" w:rsidR="00552947" w:rsidRDefault="00552947" w:rsidP="009C4942">
      <w:pPr>
        <w:spacing w:after="0" w:line="240" w:lineRule="auto"/>
        <w:jc w:val="right"/>
        <w:rPr>
          <w:rFonts w:ascii="Arial" w:hAnsi="Arial" w:cs="Arial"/>
          <w:szCs w:val="24"/>
          <w:u w:val="single"/>
          <w:lang w:val="mn-MN"/>
        </w:rPr>
      </w:pPr>
    </w:p>
    <w:p w14:paraId="7CCF37D2" w14:textId="77777777" w:rsidR="00552947" w:rsidRDefault="00552947" w:rsidP="009C4942">
      <w:pPr>
        <w:spacing w:after="0" w:line="240" w:lineRule="auto"/>
        <w:jc w:val="right"/>
        <w:rPr>
          <w:rFonts w:ascii="Arial" w:hAnsi="Arial" w:cs="Arial"/>
          <w:szCs w:val="24"/>
          <w:u w:val="single"/>
          <w:lang w:val="mn-MN"/>
        </w:rPr>
      </w:pPr>
    </w:p>
    <w:p w14:paraId="349D7BE2" w14:textId="77777777" w:rsidR="00552947" w:rsidRDefault="00552947" w:rsidP="009C4942">
      <w:pPr>
        <w:spacing w:after="0" w:line="240" w:lineRule="auto"/>
        <w:jc w:val="right"/>
        <w:rPr>
          <w:rFonts w:ascii="Arial" w:hAnsi="Arial" w:cs="Arial"/>
          <w:szCs w:val="24"/>
          <w:u w:val="single"/>
          <w:lang w:val="mn-MN"/>
        </w:rPr>
      </w:pPr>
    </w:p>
    <w:p w14:paraId="18A66C0A" w14:textId="77777777" w:rsidR="00552947" w:rsidRDefault="00552947" w:rsidP="009C4942">
      <w:pPr>
        <w:spacing w:after="0" w:line="240" w:lineRule="auto"/>
        <w:jc w:val="right"/>
        <w:rPr>
          <w:rFonts w:ascii="Arial" w:hAnsi="Arial" w:cs="Arial"/>
          <w:szCs w:val="24"/>
          <w:u w:val="single"/>
          <w:lang w:val="mn-MN"/>
        </w:rPr>
      </w:pPr>
    </w:p>
    <w:p w14:paraId="438B746E" w14:textId="77777777" w:rsidR="00371F3E" w:rsidRPr="00371F3E" w:rsidRDefault="00371F3E" w:rsidP="00C37639">
      <w:pPr>
        <w:pStyle w:val="Heading1"/>
      </w:pPr>
      <w:r w:rsidRPr="00371F3E">
        <w:t>ЭРДЭНЭТ-ОВООТ ЧИГЛЭЛИЙН ТӨМӨР ЗАМЫН ХӨРӨНГӨ ОРУУЛАЛТЫН ЗАРДЛЫН ТООЦОО</w:t>
      </w:r>
    </w:p>
    <w:p w14:paraId="57FE6DA9" w14:textId="77777777" w:rsidR="00371F3E" w:rsidRPr="00371F3E" w:rsidRDefault="00371F3E" w:rsidP="00C37639">
      <w:pPr>
        <w:spacing w:after="0" w:line="240" w:lineRule="auto"/>
        <w:rPr>
          <w:rFonts w:ascii="Arial" w:hAnsi="Arial" w:cs="Arial"/>
          <w:sz w:val="22"/>
          <w:lang w:val="mn-MN"/>
        </w:rPr>
      </w:pPr>
    </w:p>
    <w:p w14:paraId="56C1D418" w14:textId="77777777" w:rsidR="00371F3E" w:rsidRPr="00371F3E" w:rsidRDefault="00371F3E" w:rsidP="00C37639">
      <w:pPr>
        <w:pStyle w:val="Heading3"/>
        <w:spacing w:before="40"/>
        <w:ind w:firstLine="720"/>
        <w:jc w:val="both"/>
        <w:rPr>
          <w:rFonts w:ascii="Arial" w:hAnsi="Arial" w:cs="Arial"/>
          <w:i w:val="0"/>
          <w:color w:val="auto"/>
          <w:lang w:val="mn-MN"/>
        </w:rPr>
      </w:pPr>
      <w:r w:rsidRPr="00371F3E">
        <w:rPr>
          <w:rFonts w:ascii="Arial" w:hAnsi="Arial" w:cs="Arial"/>
          <w:i w:val="0"/>
          <w:color w:val="auto"/>
          <w:lang w:val="mn-MN"/>
        </w:rPr>
        <w:t>Урьд</w:t>
      </w:r>
      <w:r>
        <w:rPr>
          <w:rFonts w:ascii="Arial" w:hAnsi="Arial" w:cs="Arial"/>
          <w:i w:val="0"/>
          <w:color w:val="auto"/>
          <w:lang w:val="mn-MN"/>
        </w:rPr>
        <w:t>чилсан ТЭЗҮ-ийн анхны хувилбар</w:t>
      </w:r>
      <w:r w:rsidRPr="00371F3E">
        <w:rPr>
          <w:rFonts w:ascii="Arial" w:hAnsi="Arial" w:cs="Arial"/>
          <w:i w:val="0"/>
          <w:color w:val="auto"/>
          <w:lang w:val="mn-MN"/>
        </w:rPr>
        <w:t>-т Мөрөнг дайрсан “Хойд трасс”-ын дагуу 628 км урттай төмөр зам барихад (хөдлөх бүрэлдэхүүний зардлыг оруулаад) 2,196 сая ам.долларын хөрөнгө оруулалт шаардагдана гэж</w:t>
      </w:r>
      <w:r w:rsidR="00803D75">
        <w:rPr>
          <w:rFonts w:ascii="Arial" w:hAnsi="Arial" w:cs="Arial"/>
          <w:i w:val="0"/>
          <w:color w:val="auto"/>
          <w:lang w:val="mn-MN"/>
        </w:rPr>
        <w:t xml:space="preserve"> тооцоолсон. Энэхүү тооцоогоор </w:t>
      </w:r>
      <w:r w:rsidRPr="00371F3E">
        <w:rPr>
          <w:rFonts w:ascii="Arial" w:hAnsi="Arial" w:cs="Arial"/>
          <w:i w:val="0"/>
          <w:color w:val="auto"/>
          <w:lang w:val="mn-MN"/>
        </w:rPr>
        <w:t>нэг км зам барих зардал 2,022,778 ам.доллар болсон.</w:t>
      </w:r>
    </w:p>
    <w:p w14:paraId="64F2858B" w14:textId="77777777" w:rsidR="00371F3E" w:rsidRPr="00371F3E" w:rsidRDefault="00371F3E" w:rsidP="00C37639">
      <w:pPr>
        <w:pStyle w:val="Heading3"/>
        <w:spacing w:before="40"/>
        <w:ind w:firstLine="720"/>
        <w:jc w:val="both"/>
        <w:rPr>
          <w:rFonts w:ascii="Arial" w:hAnsi="Arial" w:cs="Arial"/>
          <w:i w:val="0"/>
          <w:color w:val="auto"/>
          <w:lang w:val="mn-MN"/>
        </w:rPr>
      </w:pPr>
      <w:r w:rsidRPr="00371F3E">
        <w:rPr>
          <w:rFonts w:ascii="Arial" w:hAnsi="Arial" w:cs="Arial"/>
          <w:i w:val="0"/>
          <w:color w:val="auto"/>
          <w:lang w:val="mn-MN"/>
        </w:rPr>
        <w:t>Калибр компанийн гүй</w:t>
      </w:r>
      <w:r>
        <w:rPr>
          <w:rFonts w:ascii="Arial" w:hAnsi="Arial" w:cs="Arial"/>
          <w:i w:val="0"/>
          <w:color w:val="auto"/>
          <w:lang w:val="mn-MN"/>
        </w:rPr>
        <w:t>цэтгэсэн Трасс сонголтын тайлан</w:t>
      </w:r>
      <w:r w:rsidRPr="00371F3E">
        <w:rPr>
          <w:rFonts w:ascii="Arial" w:hAnsi="Arial" w:cs="Arial"/>
          <w:i w:val="0"/>
          <w:color w:val="auto"/>
          <w:lang w:val="mn-MN"/>
        </w:rPr>
        <w:t>-т дээрх трассыг оновчтой болгож, Мөрөнг тойрч арай урдуур явсан CAR-5 маршрутыг гаргаж ирсэн ба энэ шинэчилсэн трассаар төмөр зам барихад замын урт 581 км болж буурч, хөрөнгө оруулалтын нийт тооцоот зардал 1,907 сая ам.доллар (289 сая ам.доллар хэмнэнэ) болсон.</w:t>
      </w:r>
    </w:p>
    <w:p w14:paraId="46FA03C1" w14:textId="77777777" w:rsidR="00371F3E" w:rsidRPr="00371F3E" w:rsidRDefault="00371F3E" w:rsidP="00C37639">
      <w:pPr>
        <w:pStyle w:val="Heading2"/>
        <w:spacing w:after="0" w:line="240" w:lineRule="auto"/>
      </w:pPr>
      <w:r>
        <w:rPr>
          <w:rFonts w:eastAsiaTheme="minorEastAsia"/>
          <w:lang w:eastAsia="zh-CN"/>
        </w:rPr>
        <w:t>Х</w:t>
      </w:r>
      <w:r w:rsidRPr="00371F3E">
        <w:t>өрөнгө оруулалтын зардал тооцсон аргачлал</w:t>
      </w:r>
    </w:p>
    <w:p w14:paraId="006EF04A" w14:textId="77777777" w:rsidR="00371F3E" w:rsidRPr="00371F3E" w:rsidRDefault="00371F3E" w:rsidP="00C37639">
      <w:pPr>
        <w:pStyle w:val="Heading4"/>
        <w:ind w:firstLine="720"/>
        <w:jc w:val="both"/>
        <w:rPr>
          <w:rFonts w:ascii="Arial" w:hAnsi="Arial" w:cs="Arial"/>
          <w:color w:val="auto"/>
          <w:lang w:val="mn-MN"/>
        </w:rPr>
      </w:pPr>
      <w:r w:rsidRPr="00371F3E">
        <w:rPr>
          <w:rFonts w:ascii="Arial" w:hAnsi="Arial" w:cs="Arial"/>
          <w:color w:val="auto"/>
          <w:lang w:val="mn-MN"/>
        </w:rPr>
        <w:t>Энэхүү урьдчилсан ТЭЗҮ-д СМЕК компани өмнөх судалгааны ажлуудад авч үзсэн трассуудыг илүү оновчтой болгож, 6-р бүлэгт заасан, Зураг 2-1-д үзүүлсэн трассыг гаргаж ирсэн ба А цэгээс D цэг хүртэлх уртыг 547 км болгож богиносгосон.</w:t>
      </w:r>
    </w:p>
    <w:p w14:paraId="3B04ECF2" w14:textId="77777777" w:rsidR="00371F3E" w:rsidRDefault="00371F3E" w:rsidP="00C37639">
      <w:pPr>
        <w:pStyle w:val="ListParagraph"/>
        <w:spacing w:after="0" w:line="240" w:lineRule="auto"/>
        <w:ind w:left="2160"/>
        <w:jc w:val="both"/>
        <w:rPr>
          <w:rFonts w:ascii="Arial" w:hAnsi="Arial" w:cs="Arial"/>
          <w:lang w:val="mn-MN"/>
        </w:rPr>
      </w:pPr>
    </w:p>
    <w:p w14:paraId="4702E43E" w14:textId="77777777" w:rsidR="00371F3E" w:rsidRPr="00371F3E" w:rsidRDefault="00371F3E" w:rsidP="00C37639">
      <w:pPr>
        <w:pStyle w:val="Heading3"/>
        <w:spacing w:before="40"/>
        <w:ind w:firstLine="709"/>
        <w:jc w:val="both"/>
        <w:rPr>
          <w:rFonts w:ascii="Arial" w:hAnsi="Arial" w:cs="Arial"/>
          <w:i w:val="0"/>
          <w:color w:val="auto"/>
          <w:u w:val="single"/>
          <w:lang w:val="mn-MN"/>
        </w:rPr>
      </w:pPr>
      <w:r w:rsidRPr="00371F3E">
        <w:rPr>
          <w:rFonts w:ascii="Arial" w:hAnsi="Arial" w:cs="Arial"/>
          <w:i w:val="0"/>
          <w:color w:val="auto"/>
          <w:u w:val="single"/>
          <w:lang w:val="mn-MN"/>
        </w:rPr>
        <w:t>Газар шорооны ажил</w:t>
      </w:r>
    </w:p>
    <w:p w14:paraId="54FB0C24" w14:textId="77777777" w:rsidR="00371F3E" w:rsidRDefault="00371F3E" w:rsidP="00C37639">
      <w:pPr>
        <w:spacing w:after="0" w:line="240" w:lineRule="auto"/>
        <w:ind w:firstLine="709"/>
        <w:jc w:val="both"/>
        <w:rPr>
          <w:rFonts w:ascii="Arial" w:hAnsi="Arial" w:cs="Arial"/>
          <w:lang w:val="mn-MN"/>
        </w:rPr>
      </w:pPr>
      <w:r>
        <w:rPr>
          <w:rFonts w:ascii="Arial" w:hAnsi="Arial" w:cs="Arial"/>
          <w:lang w:val="mn-MN"/>
        </w:rPr>
        <w:t>Монгол оронд өмнө хэрэгжиж байсан төмөр замын төслүүдийн мэдээлэлд үндэслэн, газар шорооны ажлын нэгж үнийг тооцоолж, Хүснэгт №1-д үзүүлэв.</w:t>
      </w:r>
    </w:p>
    <w:p w14:paraId="3E0DB751" w14:textId="77777777" w:rsidR="00371F3E" w:rsidRPr="00371F3E" w:rsidRDefault="00371F3E" w:rsidP="00C37639">
      <w:pPr>
        <w:pStyle w:val="ListParagraph"/>
        <w:spacing w:after="0" w:line="240" w:lineRule="auto"/>
        <w:ind w:left="2160" w:firstLine="720"/>
        <w:rPr>
          <w:rFonts w:ascii="Arial" w:hAnsi="Arial" w:cs="Arial"/>
          <w:lang w:val="mn-MN"/>
        </w:rPr>
      </w:pPr>
      <w:r w:rsidRPr="00371F3E">
        <w:rPr>
          <w:rFonts w:ascii="Arial" w:hAnsi="Arial" w:cs="Arial"/>
          <w:lang w:val="mn-MN"/>
        </w:rPr>
        <w:t>Газар шорооны аж</w:t>
      </w:r>
      <w:r>
        <w:rPr>
          <w:rFonts w:ascii="Arial" w:hAnsi="Arial" w:cs="Arial"/>
          <w:lang w:val="mn-MN"/>
        </w:rPr>
        <w:t>лын</w:t>
      </w:r>
      <w:r w:rsidRPr="00371F3E">
        <w:rPr>
          <w:rFonts w:ascii="Arial" w:hAnsi="Arial" w:cs="Arial"/>
          <w:lang w:val="mn-MN"/>
        </w:rPr>
        <w:t xml:space="preserve"> нэгж үнэ</w:t>
      </w:r>
    </w:p>
    <w:p w14:paraId="2F3E6A08" w14:textId="77777777" w:rsidR="00371F3E" w:rsidRPr="00371F3E" w:rsidRDefault="00371F3E" w:rsidP="00C37639">
      <w:pPr>
        <w:pStyle w:val="ListParagraph"/>
        <w:spacing w:after="0" w:line="240" w:lineRule="auto"/>
        <w:ind w:left="4320" w:firstLine="720"/>
        <w:jc w:val="right"/>
        <w:rPr>
          <w:rFonts w:ascii="Arial" w:hAnsi="Arial" w:cs="Arial"/>
          <w:i/>
          <w:sz w:val="20"/>
          <w:szCs w:val="20"/>
          <w:lang w:val="mn-MN"/>
        </w:rPr>
      </w:pPr>
      <w:r w:rsidRPr="00371F3E">
        <w:rPr>
          <w:rFonts w:ascii="Arial" w:hAnsi="Arial" w:cs="Arial"/>
          <w:i/>
          <w:sz w:val="20"/>
          <w:szCs w:val="20"/>
          <w:lang w:val="mn-MN"/>
        </w:rPr>
        <w:t>Хүснэгт №1</w:t>
      </w:r>
    </w:p>
    <w:tbl>
      <w:tblPr>
        <w:tblStyle w:val="TableGrid"/>
        <w:tblW w:w="9639" w:type="dxa"/>
        <w:tblInd w:w="137" w:type="dxa"/>
        <w:tblLook w:val="04A0" w:firstRow="1" w:lastRow="0" w:firstColumn="1" w:lastColumn="0" w:noHBand="0" w:noVBand="1"/>
      </w:tblPr>
      <w:tblGrid>
        <w:gridCol w:w="586"/>
        <w:gridCol w:w="7069"/>
        <w:gridCol w:w="1984"/>
      </w:tblGrid>
      <w:tr w:rsidR="00371F3E" w14:paraId="73D8021A" w14:textId="77777777" w:rsidTr="00371F3E">
        <w:tc>
          <w:tcPr>
            <w:tcW w:w="586"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87672F3" w14:textId="77777777" w:rsidR="00371F3E" w:rsidRDefault="00371F3E" w:rsidP="00C37639">
            <w:pPr>
              <w:jc w:val="center"/>
              <w:rPr>
                <w:rFonts w:ascii="Arial" w:hAnsi="Arial" w:cs="Arial"/>
                <w:lang w:val="mn-MN"/>
              </w:rPr>
            </w:pPr>
            <w:r>
              <w:rPr>
                <w:rFonts w:ascii="Arial" w:hAnsi="Arial" w:cs="Arial"/>
                <w:lang w:val="mn-MN"/>
              </w:rPr>
              <w:t>Д/д</w:t>
            </w:r>
          </w:p>
        </w:tc>
        <w:tc>
          <w:tcPr>
            <w:tcW w:w="7069"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4324970A" w14:textId="77777777" w:rsidR="00371F3E" w:rsidRDefault="00371F3E" w:rsidP="00C37639">
            <w:pPr>
              <w:jc w:val="center"/>
              <w:rPr>
                <w:rFonts w:ascii="Arial" w:hAnsi="Arial" w:cs="Arial"/>
                <w:lang w:val="mn-MN"/>
              </w:rPr>
            </w:pPr>
            <w:r>
              <w:rPr>
                <w:rFonts w:ascii="Arial" w:hAnsi="Arial" w:cs="Arial"/>
                <w:lang w:val="mn-MN"/>
              </w:rPr>
              <w:t>Ажилбар</w:t>
            </w:r>
          </w:p>
        </w:tc>
        <w:tc>
          <w:tcPr>
            <w:tcW w:w="1984"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6DC32E66" w14:textId="77777777" w:rsidR="00371F3E" w:rsidRDefault="00371F3E" w:rsidP="00C37639">
            <w:pPr>
              <w:jc w:val="center"/>
              <w:rPr>
                <w:rFonts w:ascii="Arial" w:hAnsi="Arial" w:cs="Arial"/>
              </w:rPr>
            </w:pPr>
            <w:r>
              <w:rPr>
                <w:rFonts w:ascii="Arial" w:hAnsi="Arial" w:cs="Arial"/>
                <w:lang w:val="mn-MN"/>
              </w:rPr>
              <w:t xml:space="preserve">Нэгж үнэ </w:t>
            </w:r>
            <w:r>
              <w:rPr>
                <w:rFonts w:ascii="Arial" w:hAnsi="Arial" w:cs="Arial"/>
              </w:rPr>
              <w:t>($/</w:t>
            </w:r>
            <w:r>
              <w:rPr>
                <w:rFonts w:ascii="Arial" w:hAnsi="Arial" w:cs="Arial"/>
                <w:lang w:val="mn-MN"/>
              </w:rPr>
              <w:t>м</w:t>
            </w:r>
            <w:r>
              <w:rPr>
                <w:rFonts w:ascii="Arial" w:hAnsi="Arial" w:cs="Arial"/>
                <w:vertAlign w:val="superscript"/>
                <w:lang w:val="mn-MN"/>
              </w:rPr>
              <w:t>3</w:t>
            </w:r>
            <w:r>
              <w:rPr>
                <w:rFonts w:ascii="Arial" w:hAnsi="Arial" w:cs="Arial"/>
              </w:rPr>
              <w:t>)</w:t>
            </w:r>
          </w:p>
        </w:tc>
      </w:tr>
      <w:tr w:rsidR="00371F3E" w14:paraId="4211F3B2"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40D593CF" w14:textId="77777777" w:rsidR="00371F3E" w:rsidRDefault="00371F3E" w:rsidP="00C37639">
            <w:pPr>
              <w:rPr>
                <w:rFonts w:ascii="Arial" w:hAnsi="Arial" w:cs="Arial"/>
                <w:lang w:val="mn-MN"/>
              </w:rPr>
            </w:pPr>
            <w:r>
              <w:rPr>
                <w:rFonts w:ascii="Arial" w:hAnsi="Arial" w:cs="Arial"/>
                <w:lang w:val="mn-MN"/>
              </w:rPr>
              <w:t>1</w:t>
            </w:r>
          </w:p>
        </w:tc>
        <w:tc>
          <w:tcPr>
            <w:tcW w:w="7069" w:type="dxa"/>
            <w:tcBorders>
              <w:top w:val="single" w:sz="4" w:space="0" w:color="auto"/>
              <w:left w:val="single" w:sz="4" w:space="0" w:color="auto"/>
              <w:bottom w:val="single" w:sz="4" w:space="0" w:color="auto"/>
              <w:right w:val="single" w:sz="4" w:space="0" w:color="auto"/>
            </w:tcBorders>
            <w:hideMark/>
          </w:tcPr>
          <w:p w14:paraId="5C94497C" w14:textId="77777777" w:rsidR="00371F3E" w:rsidRDefault="00371F3E" w:rsidP="00C37639">
            <w:pPr>
              <w:rPr>
                <w:rFonts w:ascii="Arial" w:hAnsi="Arial" w:cs="Arial"/>
                <w:lang w:val="mn-MN"/>
              </w:rPr>
            </w:pPr>
            <w:r>
              <w:rPr>
                <w:rFonts w:ascii="Arial" w:hAnsi="Arial" w:cs="Arial"/>
                <w:lang w:val="mn-MN"/>
              </w:rPr>
              <w:t>Дүүргэлт хийх ханш</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D3F95B" w14:textId="77777777" w:rsidR="00371F3E" w:rsidRDefault="00371F3E" w:rsidP="00C37639">
            <w:pPr>
              <w:jc w:val="center"/>
              <w:rPr>
                <w:rFonts w:ascii="Arial" w:hAnsi="Arial" w:cs="Arial"/>
                <w:lang w:val="mn-MN"/>
              </w:rPr>
            </w:pPr>
            <w:r>
              <w:rPr>
                <w:rFonts w:ascii="Arial" w:hAnsi="Arial" w:cs="Arial"/>
                <w:lang w:val="mn-MN"/>
              </w:rPr>
              <w:t>1.50</w:t>
            </w:r>
          </w:p>
        </w:tc>
      </w:tr>
      <w:tr w:rsidR="00371F3E" w14:paraId="28228654"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45BED31F" w14:textId="77777777" w:rsidR="00371F3E" w:rsidRDefault="00371F3E" w:rsidP="00C37639">
            <w:pPr>
              <w:rPr>
                <w:rFonts w:ascii="Arial" w:hAnsi="Arial" w:cs="Arial"/>
                <w:lang w:val="mn-MN"/>
              </w:rPr>
            </w:pPr>
            <w:r>
              <w:rPr>
                <w:rFonts w:ascii="Arial" w:hAnsi="Arial" w:cs="Arial"/>
                <w:lang w:val="mn-MN"/>
              </w:rPr>
              <w:t>2</w:t>
            </w:r>
          </w:p>
        </w:tc>
        <w:tc>
          <w:tcPr>
            <w:tcW w:w="7069" w:type="dxa"/>
            <w:tcBorders>
              <w:top w:val="single" w:sz="4" w:space="0" w:color="auto"/>
              <w:left w:val="single" w:sz="4" w:space="0" w:color="auto"/>
              <w:bottom w:val="single" w:sz="4" w:space="0" w:color="auto"/>
              <w:right w:val="single" w:sz="4" w:space="0" w:color="auto"/>
            </w:tcBorders>
            <w:hideMark/>
          </w:tcPr>
          <w:p w14:paraId="44B635D6" w14:textId="77777777" w:rsidR="00371F3E" w:rsidRDefault="00371F3E" w:rsidP="00C37639">
            <w:pPr>
              <w:rPr>
                <w:rFonts w:ascii="Arial" w:hAnsi="Arial" w:cs="Arial"/>
                <w:lang w:val="mn-MN"/>
              </w:rPr>
            </w:pPr>
            <w:r>
              <w:rPr>
                <w:rFonts w:ascii="Arial" w:hAnsi="Arial" w:cs="Arial"/>
                <w:lang w:val="mn-MN"/>
              </w:rPr>
              <w:t>Доорх материалд ухалт хийх</w:t>
            </w:r>
          </w:p>
        </w:tc>
        <w:tc>
          <w:tcPr>
            <w:tcW w:w="1984" w:type="dxa"/>
            <w:tcBorders>
              <w:top w:val="single" w:sz="4" w:space="0" w:color="auto"/>
              <w:left w:val="single" w:sz="4" w:space="0" w:color="auto"/>
              <w:bottom w:val="single" w:sz="4" w:space="0" w:color="auto"/>
              <w:right w:val="single" w:sz="4" w:space="0" w:color="auto"/>
            </w:tcBorders>
            <w:vAlign w:val="center"/>
          </w:tcPr>
          <w:p w14:paraId="1D3C29F6" w14:textId="77777777" w:rsidR="00371F3E" w:rsidRDefault="00371F3E" w:rsidP="00C37639">
            <w:pPr>
              <w:jc w:val="center"/>
              <w:rPr>
                <w:rFonts w:ascii="Arial" w:hAnsi="Arial" w:cs="Arial"/>
                <w:lang w:val="mn-MN"/>
              </w:rPr>
            </w:pPr>
          </w:p>
        </w:tc>
      </w:tr>
      <w:tr w:rsidR="00371F3E" w14:paraId="5B198138"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4F8814B0" w14:textId="77777777" w:rsidR="00371F3E" w:rsidRDefault="00371F3E" w:rsidP="00C37639">
            <w:pPr>
              <w:jc w:val="right"/>
              <w:rPr>
                <w:rFonts w:ascii="Arial" w:hAnsi="Arial" w:cs="Arial"/>
                <w:lang w:val="mn-MN"/>
              </w:rPr>
            </w:pPr>
            <w:r>
              <w:rPr>
                <w:rFonts w:ascii="Arial" w:hAnsi="Arial" w:cs="Arial"/>
                <w:lang w:val="mn-MN"/>
              </w:rPr>
              <w:t>2.1</w:t>
            </w:r>
          </w:p>
        </w:tc>
        <w:tc>
          <w:tcPr>
            <w:tcW w:w="7069" w:type="dxa"/>
            <w:tcBorders>
              <w:top w:val="single" w:sz="4" w:space="0" w:color="auto"/>
              <w:left w:val="single" w:sz="4" w:space="0" w:color="auto"/>
              <w:bottom w:val="single" w:sz="4" w:space="0" w:color="auto"/>
              <w:right w:val="single" w:sz="4" w:space="0" w:color="auto"/>
            </w:tcBorders>
            <w:hideMark/>
          </w:tcPr>
          <w:p w14:paraId="328E8B6A" w14:textId="77777777" w:rsidR="00371F3E" w:rsidRDefault="00371F3E" w:rsidP="00C37639">
            <w:pPr>
              <w:rPr>
                <w:rFonts w:ascii="Arial" w:hAnsi="Arial" w:cs="Arial"/>
              </w:rPr>
            </w:pPr>
            <w:r>
              <w:rPr>
                <w:rFonts w:ascii="Arial" w:hAnsi="Arial" w:cs="Arial"/>
                <w:lang w:val="mn-MN"/>
              </w:rPr>
              <w:t xml:space="preserve">Өнгөн хөрс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87356E" w14:textId="77777777" w:rsidR="00371F3E" w:rsidRDefault="00371F3E" w:rsidP="00C37639">
            <w:pPr>
              <w:jc w:val="center"/>
              <w:rPr>
                <w:rFonts w:ascii="Arial" w:hAnsi="Arial" w:cs="Arial"/>
                <w:lang w:val="mn-MN"/>
              </w:rPr>
            </w:pPr>
            <w:r>
              <w:rPr>
                <w:rFonts w:ascii="Arial" w:hAnsi="Arial" w:cs="Arial"/>
                <w:lang w:val="mn-MN"/>
              </w:rPr>
              <w:t>1.20</w:t>
            </w:r>
          </w:p>
        </w:tc>
      </w:tr>
      <w:tr w:rsidR="00371F3E" w14:paraId="4F157CA9"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7C7F2D63" w14:textId="77777777" w:rsidR="00371F3E" w:rsidRDefault="00371F3E" w:rsidP="00C37639">
            <w:pPr>
              <w:jc w:val="right"/>
              <w:rPr>
                <w:rFonts w:ascii="Arial" w:hAnsi="Arial" w:cs="Arial"/>
                <w:lang w:val="mn-MN"/>
              </w:rPr>
            </w:pPr>
            <w:r>
              <w:rPr>
                <w:rFonts w:ascii="Arial" w:hAnsi="Arial" w:cs="Arial"/>
                <w:lang w:val="mn-MN"/>
              </w:rPr>
              <w:t>2.2</w:t>
            </w:r>
          </w:p>
        </w:tc>
        <w:tc>
          <w:tcPr>
            <w:tcW w:w="7069" w:type="dxa"/>
            <w:tcBorders>
              <w:top w:val="single" w:sz="4" w:space="0" w:color="auto"/>
              <w:left w:val="single" w:sz="4" w:space="0" w:color="auto"/>
              <w:bottom w:val="single" w:sz="4" w:space="0" w:color="auto"/>
              <w:right w:val="single" w:sz="4" w:space="0" w:color="auto"/>
            </w:tcBorders>
            <w:hideMark/>
          </w:tcPr>
          <w:p w14:paraId="35FD2C52" w14:textId="77777777" w:rsidR="00371F3E" w:rsidRDefault="00371F3E" w:rsidP="00C37639">
            <w:pPr>
              <w:rPr>
                <w:rFonts w:ascii="Arial" w:hAnsi="Arial" w:cs="Arial"/>
                <w:lang w:val="mn-MN"/>
              </w:rPr>
            </w:pPr>
            <w:r>
              <w:rPr>
                <w:rFonts w:ascii="Arial" w:hAnsi="Arial" w:cs="Arial"/>
                <w:lang w:val="mn-MN"/>
              </w:rPr>
              <w:t xml:space="preserve"> Хөрс</w:t>
            </w:r>
            <w:r>
              <w:rPr>
                <w:rFonts w:ascii="Arial" w:hAnsi="Arial" w:cs="Arial"/>
              </w:rPr>
              <w:t>(</w:t>
            </w:r>
            <w:r>
              <w:rPr>
                <w:rFonts w:ascii="Arial" w:hAnsi="Arial" w:cs="Arial"/>
                <w:lang w:val="mn-MN"/>
              </w:rPr>
              <w:t>Аллювь/Коллювь/ Нунтаг</w:t>
            </w: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9A1B48" w14:textId="77777777" w:rsidR="00371F3E" w:rsidRDefault="00371F3E" w:rsidP="00C37639">
            <w:pPr>
              <w:jc w:val="center"/>
              <w:rPr>
                <w:rFonts w:ascii="Arial" w:hAnsi="Arial" w:cs="Arial"/>
                <w:lang w:val="mn-MN"/>
              </w:rPr>
            </w:pPr>
            <w:r>
              <w:rPr>
                <w:rFonts w:ascii="Arial" w:hAnsi="Arial" w:cs="Arial"/>
                <w:lang w:val="mn-MN"/>
              </w:rPr>
              <w:t>4.00</w:t>
            </w:r>
          </w:p>
        </w:tc>
      </w:tr>
      <w:tr w:rsidR="00371F3E" w14:paraId="7088507B"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065C41A1" w14:textId="77777777" w:rsidR="00371F3E" w:rsidRDefault="00371F3E" w:rsidP="00C37639">
            <w:pPr>
              <w:jc w:val="right"/>
              <w:rPr>
                <w:rFonts w:ascii="Arial" w:hAnsi="Arial" w:cs="Arial"/>
                <w:lang w:val="mn-MN"/>
              </w:rPr>
            </w:pPr>
            <w:r>
              <w:rPr>
                <w:rFonts w:ascii="Arial" w:hAnsi="Arial" w:cs="Arial"/>
                <w:lang w:val="mn-MN"/>
              </w:rPr>
              <w:t>2.3</w:t>
            </w:r>
          </w:p>
        </w:tc>
        <w:tc>
          <w:tcPr>
            <w:tcW w:w="7069" w:type="dxa"/>
            <w:tcBorders>
              <w:top w:val="single" w:sz="4" w:space="0" w:color="auto"/>
              <w:left w:val="single" w:sz="4" w:space="0" w:color="auto"/>
              <w:bottom w:val="single" w:sz="4" w:space="0" w:color="auto"/>
              <w:right w:val="single" w:sz="4" w:space="0" w:color="auto"/>
            </w:tcBorders>
            <w:hideMark/>
          </w:tcPr>
          <w:p w14:paraId="1C4E75FD" w14:textId="77777777" w:rsidR="00371F3E" w:rsidRDefault="00371F3E" w:rsidP="00C37639">
            <w:pPr>
              <w:rPr>
                <w:rFonts w:ascii="Arial" w:hAnsi="Arial" w:cs="Arial"/>
                <w:lang w:val="mn-MN"/>
              </w:rPr>
            </w:pPr>
            <w:r>
              <w:rPr>
                <w:rFonts w:ascii="Arial" w:hAnsi="Arial" w:cs="Arial"/>
                <w:lang w:val="mn-MN"/>
              </w:rPr>
              <w:t>Өгөршсөн/Давхраажилттай чулуулаг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111CBE" w14:textId="77777777" w:rsidR="00371F3E" w:rsidRDefault="00371F3E" w:rsidP="00C37639">
            <w:pPr>
              <w:jc w:val="center"/>
              <w:rPr>
                <w:rFonts w:ascii="Arial" w:hAnsi="Arial" w:cs="Arial"/>
                <w:lang w:val="mn-MN"/>
              </w:rPr>
            </w:pPr>
            <w:r>
              <w:rPr>
                <w:rFonts w:ascii="Arial" w:hAnsi="Arial" w:cs="Arial"/>
                <w:lang w:val="mn-MN"/>
              </w:rPr>
              <w:t>6.00</w:t>
            </w:r>
          </w:p>
        </w:tc>
      </w:tr>
      <w:tr w:rsidR="00371F3E" w14:paraId="544C749B"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38846603" w14:textId="77777777" w:rsidR="00371F3E" w:rsidRDefault="00371F3E" w:rsidP="00C37639">
            <w:pPr>
              <w:jc w:val="right"/>
              <w:rPr>
                <w:rFonts w:ascii="Arial" w:hAnsi="Arial" w:cs="Arial"/>
                <w:lang w:val="mn-MN"/>
              </w:rPr>
            </w:pPr>
            <w:r>
              <w:rPr>
                <w:rFonts w:ascii="Arial" w:hAnsi="Arial" w:cs="Arial"/>
                <w:lang w:val="mn-MN"/>
              </w:rPr>
              <w:t>2.4</w:t>
            </w:r>
          </w:p>
        </w:tc>
        <w:tc>
          <w:tcPr>
            <w:tcW w:w="7069" w:type="dxa"/>
            <w:tcBorders>
              <w:top w:val="single" w:sz="4" w:space="0" w:color="auto"/>
              <w:left w:val="single" w:sz="4" w:space="0" w:color="auto"/>
              <w:bottom w:val="single" w:sz="4" w:space="0" w:color="auto"/>
              <w:right w:val="single" w:sz="4" w:space="0" w:color="auto"/>
            </w:tcBorders>
            <w:hideMark/>
          </w:tcPr>
          <w:p w14:paraId="4A4A4726" w14:textId="77777777" w:rsidR="00371F3E" w:rsidRDefault="00371F3E" w:rsidP="00C37639">
            <w:pPr>
              <w:rPr>
                <w:rFonts w:ascii="Arial" w:hAnsi="Arial" w:cs="Arial"/>
                <w:lang w:val="mn-MN"/>
              </w:rPr>
            </w:pPr>
            <w:r>
              <w:rPr>
                <w:rFonts w:ascii="Arial" w:hAnsi="Arial" w:cs="Arial"/>
                <w:lang w:val="mn-MN"/>
              </w:rPr>
              <w:t>Давхраажилт ихтэй чулуулаг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985047" w14:textId="77777777" w:rsidR="00371F3E" w:rsidRDefault="00371F3E" w:rsidP="00C37639">
            <w:pPr>
              <w:jc w:val="center"/>
              <w:rPr>
                <w:rFonts w:ascii="Arial" w:hAnsi="Arial" w:cs="Arial"/>
                <w:lang w:val="mn-MN"/>
              </w:rPr>
            </w:pPr>
            <w:r>
              <w:rPr>
                <w:rFonts w:ascii="Arial" w:hAnsi="Arial" w:cs="Arial"/>
                <w:lang w:val="mn-MN"/>
              </w:rPr>
              <w:t>12.00</w:t>
            </w:r>
          </w:p>
        </w:tc>
      </w:tr>
      <w:tr w:rsidR="00371F3E" w14:paraId="4F3720B6" w14:textId="77777777" w:rsidTr="00371F3E">
        <w:tc>
          <w:tcPr>
            <w:tcW w:w="586" w:type="dxa"/>
            <w:tcBorders>
              <w:top w:val="single" w:sz="4" w:space="0" w:color="auto"/>
              <w:left w:val="single" w:sz="4" w:space="0" w:color="auto"/>
              <w:bottom w:val="single" w:sz="4" w:space="0" w:color="auto"/>
              <w:right w:val="single" w:sz="4" w:space="0" w:color="auto"/>
            </w:tcBorders>
            <w:hideMark/>
          </w:tcPr>
          <w:p w14:paraId="14223CB9" w14:textId="77777777" w:rsidR="00371F3E" w:rsidRDefault="00371F3E" w:rsidP="00C37639">
            <w:pPr>
              <w:jc w:val="right"/>
              <w:rPr>
                <w:rFonts w:ascii="Arial" w:hAnsi="Arial" w:cs="Arial"/>
                <w:lang w:val="mn-MN"/>
              </w:rPr>
            </w:pPr>
            <w:r>
              <w:rPr>
                <w:rFonts w:ascii="Arial" w:hAnsi="Arial" w:cs="Arial"/>
                <w:lang w:val="mn-MN"/>
              </w:rPr>
              <w:t>2.5</w:t>
            </w:r>
          </w:p>
        </w:tc>
        <w:tc>
          <w:tcPr>
            <w:tcW w:w="7069" w:type="dxa"/>
            <w:tcBorders>
              <w:top w:val="single" w:sz="4" w:space="0" w:color="auto"/>
              <w:left w:val="single" w:sz="4" w:space="0" w:color="auto"/>
              <w:bottom w:val="single" w:sz="4" w:space="0" w:color="auto"/>
              <w:right w:val="single" w:sz="4" w:space="0" w:color="auto"/>
            </w:tcBorders>
            <w:hideMark/>
          </w:tcPr>
          <w:p w14:paraId="00803398" w14:textId="77777777" w:rsidR="00371F3E" w:rsidRDefault="00371F3E" w:rsidP="00C37639">
            <w:pPr>
              <w:rPr>
                <w:rFonts w:ascii="Arial" w:hAnsi="Arial" w:cs="Arial"/>
                <w:lang w:val="mn-MN"/>
              </w:rPr>
            </w:pPr>
            <w:r>
              <w:rPr>
                <w:rFonts w:ascii="Arial" w:hAnsi="Arial" w:cs="Arial"/>
                <w:lang w:val="mn-MN"/>
              </w:rPr>
              <w:t>Өгөршсөн том цул чулуулаг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47EC0A" w14:textId="77777777" w:rsidR="00371F3E" w:rsidRDefault="00371F3E" w:rsidP="00C37639">
            <w:pPr>
              <w:jc w:val="center"/>
              <w:rPr>
                <w:rFonts w:ascii="Arial" w:hAnsi="Arial" w:cs="Arial"/>
                <w:lang w:val="mn-MN"/>
              </w:rPr>
            </w:pPr>
            <w:r>
              <w:rPr>
                <w:rFonts w:ascii="Arial" w:hAnsi="Arial" w:cs="Arial"/>
                <w:lang w:val="mn-MN"/>
              </w:rPr>
              <w:t>15.00</w:t>
            </w:r>
          </w:p>
        </w:tc>
      </w:tr>
    </w:tbl>
    <w:p w14:paraId="10EECCB2" w14:textId="77777777" w:rsidR="00371F3E" w:rsidRDefault="00371F3E" w:rsidP="00C37639">
      <w:pPr>
        <w:pStyle w:val="Heading4"/>
        <w:spacing w:before="40"/>
        <w:jc w:val="both"/>
        <w:rPr>
          <w:rFonts w:ascii="Arial" w:eastAsiaTheme="minorEastAsia" w:hAnsi="Arial" w:cs="Arial"/>
          <w:bCs w:val="0"/>
          <w:iCs w:val="0"/>
          <w:color w:val="auto"/>
          <w:sz w:val="22"/>
          <w:szCs w:val="22"/>
        </w:rPr>
      </w:pPr>
    </w:p>
    <w:p w14:paraId="342F95B1" w14:textId="77777777" w:rsidR="00371F3E" w:rsidRPr="00371F3E" w:rsidRDefault="00371F3E" w:rsidP="00C37639">
      <w:pPr>
        <w:pStyle w:val="Heading4"/>
        <w:spacing w:before="40"/>
        <w:ind w:firstLine="720"/>
        <w:jc w:val="both"/>
        <w:rPr>
          <w:rFonts w:ascii="Arial" w:hAnsi="Arial" w:cs="Arial"/>
          <w:color w:val="auto"/>
          <w:lang w:val="mn-MN"/>
        </w:rPr>
      </w:pPr>
      <w:r w:rsidRPr="00371F3E">
        <w:rPr>
          <w:rFonts w:ascii="Arial" w:hAnsi="Arial" w:cs="Arial"/>
          <w:color w:val="auto"/>
          <w:lang w:val="mn-MN"/>
        </w:rPr>
        <w:t>Төмөр замын коридорын баруун, зүүн хагаст ухалт хийх материалын харилцан адилгүй байдлаас шалтгаалж, ухалт хийх нэгж үнийн жигнэсэн дундаж 5.70 ам. доллар/м</w:t>
      </w:r>
      <w:r w:rsidRPr="00371F3E">
        <w:rPr>
          <w:rFonts w:ascii="Arial" w:hAnsi="Arial" w:cs="Arial"/>
          <w:color w:val="auto"/>
          <w:vertAlign w:val="superscript"/>
          <w:lang w:val="mn-MN"/>
        </w:rPr>
        <w:t xml:space="preserve">3 </w:t>
      </w:r>
      <w:r w:rsidRPr="00371F3E">
        <w:rPr>
          <w:rFonts w:ascii="Arial" w:hAnsi="Arial" w:cs="Arial"/>
          <w:color w:val="auto"/>
          <w:lang w:val="mn-MN"/>
        </w:rPr>
        <w:t>болно. Quantm-д тодорхойлсон ухалт, дүүргэлтийн параметрт үндэслэн, дээр тайлбарласны дагуу эцсийн трассын газар шорооны ажлын нийт тоо хэмжээ доорх Хүснэгт №2-т өгөгдсөнөөр байх болно.</w:t>
      </w:r>
    </w:p>
    <w:p w14:paraId="208E76A7" w14:textId="77777777" w:rsidR="00371F3E" w:rsidRDefault="00371F3E" w:rsidP="00C37639">
      <w:pPr>
        <w:pStyle w:val="ListParagraph"/>
        <w:spacing w:after="0" w:line="240" w:lineRule="auto"/>
        <w:ind w:left="2880" w:firstLine="720"/>
        <w:rPr>
          <w:rFonts w:ascii="Arial" w:hAnsi="Arial" w:cs="Arial"/>
          <w:lang w:val="mn-MN"/>
        </w:rPr>
      </w:pPr>
      <w:r>
        <w:rPr>
          <w:rFonts w:ascii="Arial" w:hAnsi="Arial" w:cs="Arial"/>
          <w:lang w:val="mn-MN"/>
        </w:rPr>
        <w:t>Газар шорооны ажлын зардал</w:t>
      </w:r>
    </w:p>
    <w:p w14:paraId="146AA5DC" w14:textId="77777777" w:rsidR="00371F3E" w:rsidRPr="00371F3E" w:rsidRDefault="00371F3E" w:rsidP="00C37639">
      <w:pPr>
        <w:pStyle w:val="ListParagraph"/>
        <w:spacing w:before="240" w:after="0" w:line="240" w:lineRule="auto"/>
        <w:ind w:left="7200" w:firstLine="720"/>
        <w:jc w:val="right"/>
        <w:rPr>
          <w:rFonts w:ascii="Arial" w:hAnsi="Arial" w:cs="Arial"/>
          <w:sz w:val="20"/>
          <w:szCs w:val="20"/>
          <w:lang w:val="mn-MN"/>
        </w:rPr>
      </w:pPr>
      <w:r w:rsidRPr="00371F3E">
        <w:rPr>
          <w:rFonts w:ascii="Arial" w:hAnsi="Arial" w:cs="Arial"/>
          <w:sz w:val="20"/>
          <w:szCs w:val="20"/>
          <w:lang w:val="mn-MN"/>
        </w:rPr>
        <w:t>Хүснэгт №2</w:t>
      </w:r>
    </w:p>
    <w:tbl>
      <w:tblPr>
        <w:tblStyle w:val="TableGrid"/>
        <w:tblW w:w="9781" w:type="dxa"/>
        <w:tblInd w:w="-5" w:type="dxa"/>
        <w:tblLook w:val="04A0" w:firstRow="1" w:lastRow="0" w:firstColumn="1" w:lastColumn="0" w:noHBand="0" w:noVBand="1"/>
      </w:tblPr>
      <w:tblGrid>
        <w:gridCol w:w="1276"/>
        <w:gridCol w:w="1559"/>
        <w:gridCol w:w="2057"/>
        <w:gridCol w:w="1548"/>
        <w:gridCol w:w="1434"/>
        <w:gridCol w:w="1907"/>
      </w:tblGrid>
      <w:tr w:rsidR="00371F3E" w:rsidRPr="00371F3E" w14:paraId="7AAB5C6E" w14:textId="77777777" w:rsidTr="00C37639">
        <w:trPr>
          <w:trHeight w:val="489"/>
        </w:trPr>
        <w:tc>
          <w:tcPr>
            <w:tcW w:w="1276"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5A699D72"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Ажилбар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0CA04EB"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Ханш буюу Нэгж үнэ ($/Нэгж)</w:t>
            </w:r>
          </w:p>
        </w:tc>
        <w:tc>
          <w:tcPr>
            <w:tcW w:w="6946" w:type="dxa"/>
            <w:gridSpan w:val="4"/>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12B716F"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Тоо хэмжээ</w:t>
            </w:r>
          </w:p>
        </w:tc>
      </w:tr>
      <w:tr w:rsidR="00371F3E" w:rsidRPr="00371F3E" w14:paraId="72B2A354" w14:textId="77777777" w:rsidTr="00C37639">
        <w:trPr>
          <w:trHeight w:val="56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05CF24" w14:textId="77777777" w:rsidR="00371F3E" w:rsidRPr="00371F3E" w:rsidRDefault="00371F3E" w:rsidP="00C37639">
            <w:pPr>
              <w:rPr>
                <w:rFonts w:ascii="Arial" w:hAnsi="Arial" w:cs="Arial"/>
                <w:sz w:val="22"/>
                <w:lang w:val="mn-MN"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E85BBD" w14:textId="77777777" w:rsidR="00371F3E" w:rsidRPr="00371F3E" w:rsidRDefault="00371F3E" w:rsidP="00C37639">
            <w:pPr>
              <w:rPr>
                <w:rFonts w:ascii="Arial" w:hAnsi="Arial" w:cs="Arial"/>
                <w:sz w:val="22"/>
                <w:lang w:eastAsia="en-US"/>
              </w:rPr>
            </w:pPr>
          </w:p>
        </w:tc>
        <w:tc>
          <w:tcPr>
            <w:tcW w:w="205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5143C54" w14:textId="77777777" w:rsidR="00371F3E" w:rsidRPr="00371F3E" w:rsidRDefault="00C37639" w:rsidP="00C37639">
            <w:pPr>
              <w:pStyle w:val="ListParagraph"/>
              <w:spacing w:before="240"/>
              <w:ind w:left="0"/>
              <w:jc w:val="center"/>
              <w:rPr>
                <w:rFonts w:ascii="Arial" w:hAnsi="Arial" w:cs="Arial"/>
                <w:lang w:val="mn-MN"/>
              </w:rPr>
            </w:pPr>
            <w:r>
              <w:rPr>
                <w:rFonts w:ascii="Arial" w:hAnsi="Arial" w:cs="Arial"/>
                <w:lang w:val="mn-MN"/>
              </w:rPr>
              <w:t>Баруун</w:t>
            </w:r>
          </w:p>
        </w:tc>
        <w:tc>
          <w:tcPr>
            <w:tcW w:w="154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445B0DC0"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Зүүн хагас</w:t>
            </w:r>
          </w:p>
        </w:tc>
        <w:tc>
          <w:tcPr>
            <w:tcW w:w="1434"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742B512B"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Өртөө, зөрлөг</w:t>
            </w:r>
          </w:p>
        </w:tc>
        <w:tc>
          <w:tcPr>
            <w:tcW w:w="190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3CD5D755" w14:textId="77777777" w:rsidR="00371F3E" w:rsidRPr="00371F3E" w:rsidRDefault="00371F3E" w:rsidP="00C37639">
            <w:pPr>
              <w:pStyle w:val="ListParagraph"/>
              <w:spacing w:before="240"/>
              <w:ind w:left="0"/>
              <w:jc w:val="center"/>
              <w:rPr>
                <w:rFonts w:ascii="Arial" w:hAnsi="Arial" w:cs="Arial"/>
              </w:rPr>
            </w:pPr>
            <w:r w:rsidRPr="00371F3E">
              <w:rPr>
                <w:rFonts w:ascii="Arial" w:hAnsi="Arial" w:cs="Arial"/>
                <w:lang w:val="mn-MN"/>
              </w:rPr>
              <w:t xml:space="preserve">Зардал </w:t>
            </w:r>
            <w:r w:rsidRPr="00371F3E">
              <w:rPr>
                <w:rFonts w:ascii="Arial" w:hAnsi="Arial" w:cs="Arial"/>
              </w:rPr>
              <w:t>($</w:t>
            </w:r>
            <w:r w:rsidRPr="00371F3E">
              <w:rPr>
                <w:rFonts w:ascii="Arial" w:hAnsi="Arial" w:cs="Arial"/>
                <w:lang w:val="mn-MN"/>
              </w:rPr>
              <w:t>-ам.доллар</w:t>
            </w:r>
            <w:r w:rsidRPr="00371F3E">
              <w:rPr>
                <w:rFonts w:ascii="Arial" w:hAnsi="Arial" w:cs="Arial"/>
              </w:rPr>
              <w:t>)</w:t>
            </w:r>
          </w:p>
        </w:tc>
      </w:tr>
      <w:tr w:rsidR="00371F3E" w:rsidRPr="00371F3E" w14:paraId="007B5E15" w14:textId="77777777" w:rsidTr="00C37639">
        <w:tc>
          <w:tcPr>
            <w:tcW w:w="1276" w:type="dxa"/>
            <w:tcBorders>
              <w:top w:val="single" w:sz="4" w:space="0" w:color="auto"/>
              <w:left w:val="single" w:sz="4" w:space="0" w:color="auto"/>
              <w:bottom w:val="single" w:sz="4" w:space="0" w:color="auto"/>
              <w:right w:val="single" w:sz="4" w:space="0" w:color="auto"/>
            </w:tcBorders>
            <w:hideMark/>
          </w:tcPr>
          <w:p w14:paraId="4A30CA59"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Ухмал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CF837C"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5.7/сая м</w:t>
            </w:r>
            <w:r w:rsidRPr="00371F3E">
              <w:rPr>
                <w:rFonts w:ascii="Arial" w:hAnsi="Arial" w:cs="Arial"/>
                <w:vertAlign w:val="superscript"/>
                <w:lang w:val="mn-MN"/>
              </w:rPr>
              <w:t>3</w:t>
            </w:r>
          </w:p>
        </w:tc>
        <w:tc>
          <w:tcPr>
            <w:tcW w:w="2057" w:type="dxa"/>
            <w:tcBorders>
              <w:top w:val="single" w:sz="4" w:space="0" w:color="auto"/>
              <w:left w:val="single" w:sz="4" w:space="0" w:color="auto"/>
              <w:bottom w:val="single" w:sz="4" w:space="0" w:color="auto"/>
              <w:right w:val="single" w:sz="4" w:space="0" w:color="auto"/>
            </w:tcBorders>
            <w:vAlign w:val="center"/>
            <w:hideMark/>
          </w:tcPr>
          <w:p w14:paraId="4FF40D01"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23.52 сая м</w:t>
            </w:r>
            <w:r w:rsidRPr="00371F3E">
              <w:rPr>
                <w:rFonts w:ascii="Arial" w:hAnsi="Arial" w:cs="Arial"/>
                <w:vertAlign w:val="superscript"/>
                <w:lang w:val="mn-MN"/>
              </w:rPr>
              <w:t>3</w:t>
            </w:r>
          </w:p>
        </w:tc>
        <w:tc>
          <w:tcPr>
            <w:tcW w:w="1548" w:type="dxa"/>
            <w:tcBorders>
              <w:top w:val="single" w:sz="4" w:space="0" w:color="auto"/>
              <w:left w:val="single" w:sz="4" w:space="0" w:color="auto"/>
              <w:bottom w:val="single" w:sz="4" w:space="0" w:color="auto"/>
              <w:right w:val="single" w:sz="4" w:space="0" w:color="auto"/>
            </w:tcBorders>
            <w:vAlign w:val="center"/>
            <w:hideMark/>
          </w:tcPr>
          <w:p w14:paraId="60A3BAD9"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30.03 сая м</w:t>
            </w:r>
            <w:r w:rsidRPr="00371F3E">
              <w:rPr>
                <w:rFonts w:ascii="Arial" w:hAnsi="Arial" w:cs="Arial"/>
                <w:vertAlign w:val="superscript"/>
                <w:lang w:val="mn-MN"/>
              </w:rPr>
              <w:t>3</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4440EB9"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5.16 сая м</w:t>
            </w:r>
            <w:r w:rsidRPr="00371F3E">
              <w:rPr>
                <w:rFonts w:ascii="Arial" w:hAnsi="Arial" w:cs="Arial"/>
                <w:vertAlign w:val="superscript"/>
                <w:lang w:val="mn-MN"/>
              </w:rPr>
              <w:t>3</w:t>
            </w:r>
          </w:p>
        </w:tc>
        <w:tc>
          <w:tcPr>
            <w:tcW w:w="1907" w:type="dxa"/>
            <w:tcBorders>
              <w:top w:val="single" w:sz="4" w:space="0" w:color="auto"/>
              <w:left w:val="single" w:sz="4" w:space="0" w:color="auto"/>
              <w:bottom w:val="single" w:sz="4" w:space="0" w:color="auto"/>
              <w:right w:val="single" w:sz="4" w:space="0" w:color="auto"/>
            </w:tcBorders>
            <w:vAlign w:val="center"/>
            <w:hideMark/>
          </w:tcPr>
          <w:p w14:paraId="41F5744C"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334.63 сая</w:t>
            </w:r>
          </w:p>
        </w:tc>
      </w:tr>
      <w:tr w:rsidR="00371F3E" w:rsidRPr="00371F3E" w14:paraId="24F78E8B" w14:textId="77777777" w:rsidTr="00C37639">
        <w:tc>
          <w:tcPr>
            <w:tcW w:w="1276" w:type="dxa"/>
            <w:tcBorders>
              <w:top w:val="single" w:sz="4" w:space="0" w:color="auto"/>
              <w:left w:val="single" w:sz="4" w:space="0" w:color="auto"/>
              <w:bottom w:val="single" w:sz="4" w:space="0" w:color="auto"/>
              <w:right w:val="single" w:sz="4" w:space="0" w:color="auto"/>
            </w:tcBorders>
            <w:hideMark/>
          </w:tcPr>
          <w:p w14:paraId="17D4F046"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Дүүргэлт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125A16"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1.5/сая м</w:t>
            </w:r>
            <w:r w:rsidRPr="00371F3E">
              <w:rPr>
                <w:rFonts w:ascii="Arial" w:hAnsi="Arial" w:cs="Arial"/>
                <w:vertAlign w:val="superscript"/>
                <w:lang w:val="mn-MN"/>
              </w:rPr>
              <w:t>3</w:t>
            </w:r>
          </w:p>
        </w:tc>
        <w:tc>
          <w:tcPr>
            <w:tcW w:w="2057" w:type="dxa"/>
            <w:tcBorders>
              <w:top w:val="single" w:sz="4" w:space="0" w:color="auto"/>
              <w:left w:val="single" w:sz="4" w:space="0" w:color="auto"/>
              <w:bottom w:val="single" w:sz="4" w:space="0" w:color="auto"/>
              <w:right w:val="single" w:sz="4" w:space="0" w:color="auto"/>
            </w:tcBorders>
            <w:vAlign w:val="center"/>
            <w:hideMark/>
          </w:tcPr>
          <w:p w14:paraId="5E16ED39"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13.70 сая м</w:t>
            </w:r>
            <w:r w:rsidRPr="00371F3E">
              <w:rPr>
                <w:rFonts w:ascii="Arial" w:hAnsi="Arial" w:cs="Arial"/>
                <w:vertAlign w:val="superscript"/>
                <w:lang w:val="mn-MN"/>
              </w:rPr>
              <w:t>3</w:t>
            </w:r>
          </w:p>
        </w:tc>
        <w:tc>
          <w:tcPr>
            <w:tcW w:w="1548" w:type="dxa"/>
            <w:tcBorders>
              <w:top w:val="single" w:sz="4" w:space="0" w:color="auto"/>
              <w:left w:val="single" w:sz="4" w:space="0" w:color="auto"/>
              <w:bottom w:val="single" w:sz="4" w:space="0" w:color="auto"/>
              <w:right w:val="single" w:sz="4" w:space="0" w:color="auto"/>
            </w:tcBorders>
            <w:vAlign w:val="center"/>
            <w:hideMark/>
          </w:tcPr>
          <w:p w14:paraId="3097832B"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23.70 сая м</w:t>
            </w:r>
            <w:r w:rsidRPr="00371F3E">
              <w:rPr>
                <w:rFonts w:ascii="Arial" w:hAnsi="Arial" w:cs="Arial"/>
                <w:vertAlign w:val="superscript"/>
                <w:lang w:val="mn-MN"/>
              </w:rPr>
              <w:t>3</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F8FCBD5"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3.43 сая м</w:t>
            </w:r>
            <w:r w:rsidRPr="00371F3E">
              <w:rPr>
                <w:rFonts w:ascii="Arial" w:hAnsi="Arial" w:cs="Arial"/>
                <w:vertAlign w:val="superscript"/>
                <w:lang w:val="mn-MN"/>
              </w:rPr>
              <w:t>3</w:t>
            </w:r>
          </w:p>
        </w:tc>
        <w:tc>
          <w:tcPr>
            <w:tcW w:w="1907" w:type="dxa"/>
            <w:tcBorders>
              <w:top w:val="single" w:sz="4" w:space="0" w:color="auto"/>
              <w:left w:val="single" w:sz="4" w:space="0" w:color="auto"/>
              <w:bottom w:val="single" w:sz="4" w:space="0" w:color="auto"/>
              <w:right w:val="single" w:sz="4" w:space="0" w:color="auto"/>
            </w:tcBorders>
            <w:vAlign w:val="center"/>
            <w:hideMark/>
          </w:tcPr>
          <w:p w14:paraId="0A8B8199"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61.25 сая</w:t>
            </w:r>
          </w:p>
        </w:tc>
      </w:tr>
      <w:tr w:rsidR="00371F3E" w:rsidRPr="00371F3E" w14:paraId="30EB9999" w14:textId="77777777" w:rsidTr="00371F3E">
        <w:trPr>
          <w:trHeight w:val="285"/>
        </w:trPr>
        <w:tc>
          <w:tcPr>
            <w:tcW w:w="9781" w:type="dxa"/>
            <w:gridSpan w:val="6"/>
            <w:tcBorders>
              <w:top w:val="single" w:sz="4" w:space="0" w:color="auto"/>
              <w:left w:val="single" w:sz="4" w:space="0" w:color="auto"/>
              <w:bottom w:val="single" w:sz="4" w:space="0" w:color="auto"/>
              <w:right w:val="single" w:sz="4" w:space="0" w:color="auto"/>
            </w:tcBorders>
            <w:hideMark/>
          </w:tcPr>
          <w:p w14:paraId="48243AAB" w14:textId="77777777" w:rsidR="00371F3E" w:rsidRPr="00371F3E" w:rsidRDefault="00371F3E" w:rsidP="00C37639">
            <w:pPr>
              <w:pStyle w:val="ListParagraph"/>
              <w:spacing w:before="240"/>
              <w:ind w:left="0"/>
              <w:jc w:val="center"/>
              <w:rPr>
                <w:rFonts w:ascii="Arial" w:hAnsi="Arial" w:cs="Arial"/>
                <w:lang w:val="mn-MN"/>
              </w:rPr>
            </w:pPr>
            <w:r w:rsidRPr="00371F3E">
              <w:rPr>
                <w:rFonts w:ascii="Arial" w:hAnsi="Arial" w:cs="Arial"/>
                <w:lang w:val="mn-MN"/>
              </w:rPr>
              <w:t xml:space="preserve">Нийт зардал </w:t>
            </w:r>
            <w:r w:rsidRPr="00371F3E">
              <w:rPr>
                <w:rFonts w:ascii="Arial" w:hAnsi="Arial" w:cs="Arial"/>
              </w:rPr>
              <w:t>(</w:t>
            </w:r>
            <w:r w:rsidRPr="00371F3E">
              <w:rPr>
                <w:rFonts w:ascii="Arial" w:hAnsi="Arial" w:cs="Arial"/>
                <w:lang w:val="mn-MN"/>
              </w:rPr>
              <w:t>ам.доллар</w:t>
            </w:r>
            <w:r w:rsidRPr="00371F3E">
              <w:rPr>
                <w:rFonts w:ascii="Arial" w:hAnsi="Arial" w:cs="Arial"/>
              </w:rPr>
              <w:t>)</w:t>
            </w:r>
            <w:r w:rsidRPr="00371F3E">
              <w:rPr>
                <w:rFonts w:ascii="Arial" w:hAnsi="Arial" w:cs="Arial"/>
                <w:lang w:val="mn-MN"/>
              </w:rPr>
              <w:t xml:space="preserve">             395.88 сая</w:t>
            </w:r>
          </w:p>
        </w:tc>
      </w:tr>
    </w:tbl>
    <w:p w14:paraId="59705680" w14:textId="77777777" w:rsidR="00C37639" w:rsidRPr="00C37639" w:rsidRDefault="00371F3E" w:rsidP="00C37639">
      <w:pPr>
        <w:pStyle w:val="Heading2"/>
        <w:spacing w:after="0" w:line="240" w:lineRule="auto"/>
      </w:pPr>
      <w:r>
        <w:t>Төмөр замын дэд бүтцийн ажил</w:t>
      </w:r>
    </w:p>
    <w:p w14:paraId="45B3571F" w14:textId="77777777" w:rsidR="00371F3E" w:rsidRPr="00371F3E" w:rsidRDefault="00371F3E" w:rsidP="00C37639">
      <w:pPr>
        <w:pStyle w:val="Heading4"/>
        <w:spacing w:before="40"/>
        <w:ind w:firstLine="720"/>
        <w:jc w:val="both"/>
        <w:rPr>
          <w:rFonts w:ascii="Arial" w:hAnsi="Arial" w:cs="Arial"/>
          <w:color w:val="auto"/>
          <w:lang w:val="mn-MN"/>
        </w:rPr>
      </w:pPr>
      <w:r w:rsidRPr="00371F3E">
        <w:rPr>
          <w:rFonts w:ascii="Arial" w:hAnsi="Arial" w:cs="Arial"/>
          <w:color w:val="auto"/>
          <w:lang w:val="mn-MN"/>
        </w:rPr>
        <w:t>Quantm програмд оруулах балластын нэгж үнэ, төмөр замын дээд бүтцийн нэг км-т ногдох зардлыг урьдчилан ТЭЗҮ-ийн анхны хувилбараас  24.63 ам.доллар/м</w:t>
      </w:r>
      <w:r w:rsidRPr="00371F3E">
        <w:rPr>
          <w:rFonts w:ascii="Arial" w:hAnsi="Arial" w:cs="Arial"/>
          <w:color w:val="auto"/>
          <w:vertAlign w:val="superscript"/>
          <w:lang w:val="mn-MN"/>
        </w:rPr>
        <w:t xml:space="preserve">3 </w:t>
      </w:r>
      <w:r w:rsidRPr="00371F3E">
        <w:rPr>
          <w:rFonts w:ascii="Arial" w:hAnsi="Arial" w:cs="Arial"/>
          <w:color w:val="auto"/>
          <w:lang w:val="mn-MN"/>
        </w:rPr>
        <w:t>, 494,262 ам. доллар/ км-ээр тус тус авав. СМЕК-ийн саявтархан ажилласан, Монгол улсад хэрэгжих төмөр замын төслүүдэд балаастын нэгж үнэ м</w:t>
      </w:r>
      <w:r w:rsidRPr="00371F3E">
        <w:rPr>
          <w:rFonts w:ascii="Arial" w:hAnsi="Arial" w:cs="Arial"/>
          <w:color w:val="auto"/>
          <w:vertAlign w:val="superscript"/>
          <w:lang w:val="mn-MN"/>
        </w:rPr>
        <w:t xml:space="preserve">3 </w:t>
      </w:r>
      <w:r w:rsidRPr="00371F3E">
        <w:rPr>
          <w:rFonts w:ascii="Arial" w:hAnsi="Arial" w:cs="Arial"/>
          <w:color w:val="auto"/>
          <w:lang w:val="mn-MN"/>
        </w:rPr>
        <w:t xml:space="preserve">нь 38-46 ам.долларын хооронд хэлбэлзэж байсан хэдийч эдгээр төслүүд байсан тул ийм зөрүү гарсан байж болзошгүй гэдгийг энд тэмдэглэх нь зүйтэй. </w:t>
      </w:r>
    </w:p>
    <w:p w14:paraId="0C222C50" w14:textId="77777777" w:rsidR="00371F3E" w:rsidRPr="00371F3E" w:rsidRDefault="00371F3E" w:rsidP="00C37639">
      <w:pPr>
        <w:pStyle w:val="Heading4"/>
        <w:spacing w:before="40"/>
        <w:ind w:firstLine="720"/>
        <w:jc w:val="both"/>
        <w:rPr>
          <w:rFonts w:ascii="Arial" w:hAnsi="Arial" w:cs="Arial"/>
          <w:color w:val="auto"/>
          <w:lang w:val="mn-MN"/>
        </w:rPr>
      </w:pPr>
      <w:r w:rsidRPr="00371F3E">
        <w:rPr>
          <w:rFonts w:ascii="Arial" w:hAnsi="Arial" w:cs="Arial"/>
          <w:color w:val="auto"/>
          <w:lang w:val="mn-MN"/>
        </w:rPr>
        <w:t>Нийт зардлын ихээхэн хувийг тээврийн зардал эзэлдэг тул тохирох чулуун ордтой хэр ойр байх нь балластын зардалд маш их нөлөөлдөг. 3-р Бүлэгт орсон геотехникийн судалгаагаар СМЕК-ийн сонгосон трассын дагууд балластад тохирох чулуун орд хэд хэдийг тогтоосон.</w:t>
      </w:r>
    </w:p>
    <w:p w14:paraId="160AA9B2" w14:textId="77777777" w:rsidR="00371F3E" w:rsidRPr="00371F3E" w:rsidRDefault="00371F3E" w:rsidP="00C37639">
      <w:pPr>
        <w:pStyle w:val="Heading4"/>
        <w:spacing w:before="40"/>
        <w:ind w:left="851"/>
        <w:jc w:val="center"/>
        <w:rPr>
          <w:rFonts w:ascii="Arial" w:hAnsi="Arial" w:cs="Arial"/>
          <w:color w:val="auto"/>
          <w:lang w:val="mn-MN"/>
        </w:rPr>
      </w:pPr>
      <w:r w:rsidRPr="00371F3E">
        <w:rPr>
          <w:rFonts w:ascii="Arial" w:hAnsi="Arial" w:cs="Arial"/>
          <w:color w:val="auto"/>
          <w:lang w:val="mn-MN"/>
        </w:rPr>
        <w:t xml:space="preserve">Төмөр замын дээд бүтцийн зардлыг </w:t>
      </w:r>
      <w:r>
        <w:rPr>
          <w:rFonts w:ascii="Arial" w:hAnsi="Arial" w:cs="Arial"/>
          <w:color w:val="auto"/>
          <w:lang w:val="mn-MN"/>
        </w:rPr>
        <w:t>х</w:t>
      </w:r>
      <w:r w:rsidRPr="00371F3E">
        <w:rPr>
          <w:rFonts w:ascii="Arial" w:hAnsi="Arial" w:cs="Arial"/>
          <w:color w:val="auto"/>
          <w:lang w:val="mn-MN"/>
        </w:rPr>
        <w:t>үснэгт №3-д үзүүлэв.</w:t>
      </w:r>
    </w:p>
    <w:p w14:paraId="321CC0B8" w14:textId="77777777" w:rsidR="00371F3E" w:rsidRDefault="00371F3E" w:rsidP="00C37639">
      <w:pPr>
        <w:spacing w:after="0" w:line="240" w:lineRule="auto"/>
        <w:jc w:val="center"/>
        <w:rPr>
          <w:rFonts w:ascii="Arial" w:hAnsi="Arial" w:cs="Arial"/>
          <w:lang w:val="mn-MN"/>
        </w:rPr>
      </w:pPr>
      <w:r>
        <w:rPr>
          <w:rFonts w:ascii="Arial" w:hAnsi="Arial" w:cs="Arial"/>
          <w:lang w:val="mn-MN"/>
        </w:rPr>
        <w:t>Төмөр замын дээд бүтцийн зардал</w:t>
      </w:r>
    </w:p>
    <w:p w14:paraId="141A2F62" w14:textId="77777777" w:rsidR="00371F3E" w:rsidRPr="00371F3E" w:rsidRDefault="00371F3E" w:rsidP="00C37639">
      <w:pPr>
        <w:spacing w:after="0" w:line="240" w:lineRule="auto"/>
        <w:jc w:val="right"/>
        <w:rPr>
          <w:rFonts w:ascii="Arial" w:hAnsi="Arial" w:cs="Arial"/>
          <w:sz w:val="20"/>
          <w:szCs w:val="20"/>
          <w:lang w:val="mn-MN"/>
        </w:rPr>
      </w:pPr>
      <w:r w:rsidRPr="00371F3E">
        <w:rPr>
          <w:rFonts w:ascii="Arial" w:hAnsi="Arial" w:cs="Arial"/>
          <w:sz w:val="20"/>
          <w:szCs w:val="20"/>
          <w:lang w:val="mn-MN"/>
        </w:rPr>
        <w:t>Хүснэгт №3</w:t>
      </w:r>
    </w:p>
    <w:tbl>
      <w:tblPr>
        <w:tblStyle w:val="TableGrid"/>
        <w:tblW w:w="9639" w:type="dxa"/>
        <w:tblInd w:w="137" w:type="dxa"/>
        <w:tblLook w:val="04A0" w:firstRow="1" w:lastRow="0" w:firstColumn="1" w:lastColumn="0" w:noHBand="0" w:noVBand="1"/>
      </w:tblPr>
      <w:tblGrid>
        <w:gridCol w:w="1418"/>
        <w:gridCol w:w="1907"/>
        <w:gridCol w:w="1537"/>
        <w:gridCol w:w="1487"/>
        <w:gridCol w:w="1383"/>
        <w:gridCol w:w="1907"/>
      </w:tblGrid>
      <w:tr w:rsidR="00371F3E" w:rsidRPr="00371F3E" w14:paraId="2EBB3FA6" w14:textId="77777777" w:rsidTr="00371F3E">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B988297"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Ажилбар</w:t>
            </w:r>
          </w:p>
        </w:tc>
        <w:tc>
          <w:tcPr>
            <w:tcW w:w="1907" w:type="dxa"/>
            <w:vMerge w:val="restart"/>
            <w:tcBorders>
              <w:top w:val="single" w:sz="4" w:space="0" w:color="auto"/>
              <w:left w:val="single" w:sz="4" w:space="0" w:color="auto"/>
              <w:bottom w:val="single" w:sz="4" w:space="0" w:color="auto"/>
              <w:right w:val="single" w:sz="4" w:space="0" w:color="auto"/>
            </w:tcBorders>
            <w:vAlign w:val="center"/>
            <w:hideMark/>
          </w:tcPr>
          <w:p w14:paraId="34D6B957"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 xml:space="preserve">Ханш буюу </w:t>
            </w:r>
          </w:p>
          <w:p w14:paraId="2C911A52"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Нэгж үнэ ($/Нэгж)</w:t>
            </w:r>
          </w:p>
        </w:tc>
        <w:tc>
          <w:tcPr>
            <w:tcW w:w="6314" w:type="dxa"/>
            <w:gridSpan w:val="4"/>
            <w:tcBorders>
              <w:top w:val="single" w:sz="4" w:space="0" w:color="auto"/>
              <w:left w:val="single" w:sz="4" w:space="0" w:color="auto"/>
              <w:bottom w:val="single" w:sz="4" w:space="0" w:color="auto"/>
              <w:right w:val="single" w:sz="4" w:space="0" w:color="auto"/>
            </w:tcBorders>
            <w:vAlign w:val="center"/>
            <w:hideMark/>
          </w:tcPr>
          <w:p w14:paraId="55AB7BDA"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Тоо хэмжээ</w:t>
            </w:r>
          </w:p>
        </w:tc>
      </w:tr>
      <w:tr w:rsidR="00371F3E" w:rsidRPr="00371F3E" w14:paraId="4472F53D" w14:textId="77777777" w:rsidTr="00371F3E">
        <w:tc>
          <w:tcPr>
            <w:tcW w:w="1418" w:type="dxa"/>
            <w:vMerge/>
            <w:tcBorders>
              <w:top w:val="single" w:sz="4" w:space="0" w:color="auto"/>
              <w:left w:val="single" w:sz="4" w:space="0" w:color="auto"/>
              <w:bottom w:val="single" w:sz="4" w:space="0" w:color="auto"/>
              <w:right w:val="single" w:sz="4" w:space="0" w:color="auto"/>
            </w:tcBorders>
            <w:vAlign w:val="center"/>
            <w:hideMark/>
          </w:tcPr>
          <w:p w14:paraId="60859AE5" w14:textId="77777777" w:rsidR="00371F3E" w:rsidRPr="00371F3E" w:rsidRDefault="00371F3E" w:rsidP="00C37639">
            <w:pPr>
              <w:rPr>
                <w:rFonts w:ascii="Arial" w:hAnsi="Arial" w:cs="Arial"/>
                <w:sz w:val="22"/>
                <w:lang w:val="mn-MN" w:eastAsia="en-US"/>
              </w:rPr>
            </w:pPr>
          </w:p>
        </w:tc>
        <w:tc>
          <w:tcPr>
            <w:tcW w:w="1907" w:type="dxa"/>
            <w:vMerge/>
            <w:tcBorders>
              <w:top w:val="single" w:sz="4" w:space="0" w:color="auto"/>
              <w:left w:val="single" w:sz="4" w:space="0" w:color="auto"/>
              <w:bottom w:val="single" w:sz="4" w:space="0" w:color="auto"/>
              <w:right w:val="single" w:sz="4" w:space="0" w:color="auto"/>
            </w:tcBorders>
            <w:vAlign w:val="center"/>
            <w:hideMark/>
          </w:tcPr>
          <w:p w14:paraId="009429FF" w14:textId="77777777" w:rsidR="00371F3E" w:rsidRPr="00371F3E" w:rsidRDefault="00371F3E" w:rsidP="00C37639">
            <w:pPr>
              <w:rPr>
                <w:rFonts w:ascii="Arial" w:hAnsi="Arial" w:cs="Arial"/>
                <w:sz w:val="22"/>
                <w:lang w:eastAsia="en-US"/>
              </w:rPr>
            </w:pPr>
          </w:p>
        </w:tc>
        <w:tc>
          <w:tcPr>
            <w:tcW w:w="1537" w:type="dxa"/>
            <w:tcBorders>
              <w:top w:val="single" w:sz="4" w:space="0" w:color="auto"/>
              <w:left w:val="single" w:sz="4" w:space="0" w:color="auto"/>
              <w:bottom w:val="single" w:sz="4" w:space="0" w:color="auto"/>
              <w:right w:val="single" w:sz="4" w:space="0" w:color="auto"/>
            </w:tcBorders>
            <w:vAlign w:val="center"/>
            <w:hideMark/>
          </w:tcPr>
          <w:p w14:paraId="4F1BD734"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Баруун хагас</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A1BCF3D"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Зүүн хагас</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7EA4B4D"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Өртөө, зөрлөг</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257916E" w14:textId="77777777" w:rsidR="00371F3E" w:rsidRPr="00371F3E" w:rsidRDefault="00371F3E" w:rsidP="00C37639">
            <w:pPr>
              <w:pStyle w:val="ListParagraph"/>
              <w:ind w:left="0"/>
              <w:jc w:val="center"/>
              <w:rPr>
                <w:rFonts w:ascii="Arial" w:hAnsi="Arial" w:cs="Arial"/>
              </w:rPr>
            </w:pPr>
            <w:r w:rsidRPr="00371F3E">
              <w:rPr>
                <w:rFonts w:ascii="Arial" w:hAnsi="Arial" w:cs="Arial"/>
                <w:lang w:val="mn-MN"/>
              </w:rPr>
              <w:t xml:space="preserve">Зардал </w:t>
            </w:r>
            <w:r w:rsidRPr="00371F3E">
              <w:rPr>
                <w:rFonts w:ascii="Arial" w:hAnsi="Arial" w:cs="Arial"/>
              </w:rPr>
              <w:t>($</w:t>
            </w:r>
            <w:r w:rsidRPr="00371F3E">
              <w:rPr>
                <w:rFonts w:ascii="Arial" w:hAnsi="Arial" w:cs="Arial"/>
                <w:lang w:val="mn-MN"/>
              </w:rPr>
              <w:t>-ам.доллар</w:t>
            </w:r>
            <w:r w:rsidRPr="00371F3E">
              <w:rPr>
                <w:rFonts w:ascii="Arial" w:hAnsi="Arial" w:cs="Arial"/>
              </w:rPr>
              <w:t>)</w:t>
            </w:r>
          </w:p>
        </w:tc>
      </w:tr>
      <w:tr w:rsidR="00371F3E" w:rsidRPr="00371F3E" w14:paraId="1EA76825" w14:textId="77777777" w:rsidTr="00371F3E">
        <w:tc>
          <w:tcPr>
            <w:tcW w:w="1418" w:type="dxa"/>
            <w:tcBorders>
              <w:top w:val="single" w:sz="4" w:space="0" w:color="auto"/>
              <w:left w:val="single" w:sz="4" w:space="0" w:color="auto"/>
              <w:bottom w:val="single" w:sz="4" w:space="0" w:color="auto"/>
              <w:right w:val="single" w:sz="4" w:space="0" w:color="auto"/>
            </w:tcBorders>
            <w:vAlign w:val="center"/>
            <w:hideMark/>
          </w:tcPr>
          <w:p w14:paraId="0936FB8E"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Балласт</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D5D3AA0"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24.63/сая м</w:t>
            </w:r>
            <w:r w:rsidRPr="00371F3E">
              <w:rPr>
                <w:rFonts w:ascii="Arial" w:hAnsi="Arial" w:cs="Arial"/>
                <w:vertAlign w:val="superscript"/>
                <w:lang w:val="mn-MN"/>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C9EBCE8"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0.527 сая м</w:t>
            </w:r>
            <w:r w:rsidRPr="00371F3E">
              <w:rPr>
                <w:rFonts w:ascii="Arial" w:hAnsi="Arial" w:cs="Arial"/>
                <w:vertAlign w:val="superscript"/>
                <w:lang w:val="mn-MN"/>
              </w:rPr>
              <w:t>3</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0C1CD47"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0.712 сая м</w:t>
            </w:r>
            <w:r w:rsidRPr="00371F3E">
              <w:rPr>
                <w:rFonts w:ascii="Arial" w:hAnsi="Arial" w:cs="Arial"/>
                <w:vertAlign w:val="superscript"/>
                <w:lang w:val="mn-MN"/>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5ECCAB9"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0.068 сая м</w:t>
            </w:r>
            <w:r w:rsidRPr="00371F3E">
              <w:rPr>
                <w:rFonts w:ascii="Arial" w:hAnsi="Arial" w:cs="Arial"/>
                <w:vertAlign w:val="superscript"/>
                <w:lang w:val="mn-MN"/>
              </w:rPr>
              <w:t>3</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82A0250"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33.35 сая</w:t>
            </w:r>
          </w:p>
        </w:tc>
      </w:tr>
      <w:tr w:rsidR="00371F3E" w:rsidRPr="00371F3E" w14:paraId="0496E331" w14:textId="77777777" w:rsidTr="00371F3E">
        <w:tc>
          <w:tcPr>
            <w:tcW w:w="1418" w:type="dxa"/>
            <w:tcBorders>
              <w:top w:val="single" w:sz="4" w:space="0" w:color="auto"/>
              <w:left w:val="single" w:sz="4" w:space="0" w:color="auto"/>
              <w:bottom w:val="single" w:sz="4" w:space="0" w:color="auto"/>
              <w:right w:val="single" w:sz="4" w:space="0" w:color="auto"/>
            </w:tcBorders>
            <w:vAlign w:val="center"/>
            <w:hideMark/>
          </w:tcPr>
          <w:p w14:paraId="175305F2"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Барилгын ажил</w:t>
            </w:r>
          </w:p>
        </w:tc>
        <w:tc>
          <w:tcPr>
            <w:tcW w:w="1907" w:type="dxa"/>
            <w:tcBorders>
              <w:top w:val="single" w:sz="4" w:space="0" w:color="auto"/>
              <w:left w:val="single" w:sz="4" w:space="0" w:color="auto"/>
              <w:bottom w:val="single" w:sz="4" w:space="0" w:color="auto"/>
              <w:right w:val="single" w:sz="4" w:space="0" w:color="auto"/>
            </w:tcBorders>
            <w:vAlign w:val="center"/>
            <w:hideMark/>
          </w:tcPr>
          <w:p w14:paraId="6717D8B9"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494,262/км</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8E219CF"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230.42 км</w:t>
            </w:r>
          </w:p>
        </w:tc>
        <w:tc>
          <w:tcPr>
            <w:tcW w:w="1487" w:type="dxa"/>
            <w:tcBorders>
              <w:top w:val="single" w:sz="4" w:space="0" w:color="auto"/>
              <w:left w:val="single" w:sz="4" w:space="0" w:color="auto"/>
              <w:bottom w:val="single" w:sz="4" w:space="0" w:color="auto"/>
              <w:right w:val="single" w:sz="4" w:space="0" w:color="auto"/>
            </w:tcBorders>
            <w:vAlign w:val="center"/>
            <w:hideMark/>
          </w:tcPr>
          <w:p w14:paraId="3504E38E"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317.00 км</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79A91C2"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50.00 км</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FD68AC8"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295.27 км</w:t>
            </w:r>
          </w:p>
        </w:tc>
      </w:tr>
      <w:tr w:rsidR="00371F3E" w:rsidRPr="00371F3E" w14:paraId="4713BAD8" w14:textId="77777777" w:rsidTr="00371F3E">
        <w:tc>
          <w:tcPr>
            <w:tcW w:w="9639" w:type="dxa"/>
            <w:gridSpan w:val="6"/>
            <w:tcBorders>
              <w:top w:val="single" w:sz="4" w:space="0" w:color="auto"/>
              <w:left w:val="single" w:sz="4" w:space="0" w:color="auto"/>
              <w:bottom w:val="single" w:sz="4" w:space="0" w:color="auto"/>
              <w:right w:val="single" w:sz="4" w:space="0" w:color="auto"/>
            </w:tcBorders>
            <w:vAlign w:val="center"/>
            <w:hideMark/>
          </w:tcPr>
          <w:p w14:paraId="2B967BAF" w14:textId="77777777" w:rsidR="00371F3E" w:rsidRPr="00371F3E" w:rsidRDefault="00371F3E" w:rsidP="00C37639">
            <w:pPr>
              <w:pStyle w:val="ListParagraph"/>
              <w:ind w:left="0"/>
              <w:jc w:val="center"/>
              <w:rPr>
                <w:rFonts w:ascii="Arial" w:hAnsi="Arial" w:cs="Arial"/>
                <w:lang w:val="mn-MN"/>
              </w:rPr>
            </w:pPr>
            <w:r w:rsidRPr="00371F3E">
              <w:rPr>
                <w:rFonts w:ascii="Arial" w:hAnsi="Arial" w:cs="Arial"/>
                <w:lang w:val="mn-MN"/>
              </w:rPr>
              <w:t xml:space="preserve">Нийт зардал </w:t>
            </w:r>
            <w:r w:rsidRPr="00371F3E">
              <w:rPr>
                <w:rFonts w:ascii="Arial" w:hAnsi="Arial" w:cs="Arial"/>
              </w:rPr>
              <w:t>(</w:t>
            </w:r>
            <w:r w:rsidRPr="00371F3E">
              <w:rPr>
                <w:rFonts w:ascii="Arial" w:hAnsi="Arial" w:cs="Arial"/>
                <w:lang w:val="mn-MN"/>
              </w:rPr>
              <w:t>ам.доллар</w:t>
            </w:r>
            <w:r w:rsidRPr="00371F3E">
              <w:rPr>
                <w:rFonts w:ascii="Arial" w:hAnsi="Arial" w:cs="Arial"/>
              </w:rPr>
              <w:t>)</w:t>
            </w:r>
            <w:r w:rsidRPr="00371F3E">
              <w:rPr>
                <w:rFonts w:ascii="Arial" w:hAnsi="Arial" w:cs="Arial"/>
                <w:lang w:val="mn-MN"/>
              </w:rPr>
              <w:t xml:space="preserve">             395.88 сая</w:t>
            </w:r>
          </w:p>
        </w:tc>
      </w:tr>
    </w:tbl>
    <w:p w14:paraId="5AF3DB3E" w14:textId="77777777" w:rsidR="00371F3E" w:rsidRDefault="00371F3E" w:rsidP="00C37639">
      <w:pPr>
        <w:spacing w:after="0" w:line="240" w:lineRule="auto"/>
        <w:rPr>
          <w:rFonts w:ascii="Arial" w:hAnsi="Arial" w:cs="Arial"/>
          <w:sz w:val="22"/>
          <w:lang w:val="mn-MN" w:eastAsia="en-US"/>
        </w:rPr>
      </w:pPr>
    </w:p>
    <w:p w14:paraId="582EAD24" w14:textId="77777777" w:rsidR="00371F3E" w:rsidRDefault="00371F3E" w:rsidP="00C37639">
      <w:pPr>
        <w:pStyle w:val="Heading2"/>
        <w:spacing w:after="0" w:line="240" w:lineRule="auto"/>
      </w:pPr>
      <w:r>
        <w:rPr>
          <w:rFonts w:eastAsiaTheme="minorEastAsia"/>
          <w:lang w:eastAsia="zh-CN"/>
        </w:rPr>
        <w:t>Г</w:t>
      </w:r>
      <w:r>
        <w:t>үүр, хоолойн ажил</w:t>
      </w:r>
    </w:p>
    <w:p w14:paraId="11B53332" w14:textId="77777777" w:rsidR="00371F3E" w:rsidRPr="00CB0260" w:rsidRDefault="00371F3E" w:rsidP="00C37639">
      <w:pPr>
        <w:pStyle w:val="Heading4"/>
        <w:spacing w:before="40"/>
        <w:ind w:firstLine="720"/>
        <w:jc w:val="both"/>
        <w:rPr>
          <w:rFonts w:ascii="Arial" w:hAnsi="Arial" w:cs="Arial"/>
          <w:color w:val="auto"/>
          <w:lang w:val="mn-MN"/>
        </w:rPr>
      </w:pPr>
      <w:r w:rsidRPr="00CB0260">
        <w:rPr>
          <w:rFonts w:ascii="Arial" w:hAnsi="Arial" w:cs="Arial"/>
          <w:color w:val="auto"/>
          <w:lang w:val="mn-MN"/>
        </w:rPr>
        <w:t xml:space="preserve">Энэхүү судалгааны ажил нь хээрийн ажил бус хиймэл дагуулын мэдээлэлд үндэслэн хийсэн суурин судалгаа </w:t>
      </w:r>
      <w:r w:rsidR="00CB0260">
        <w:rPr>
          <w:rFonts w:ascii="Arial" w:hAnsi="Arial" w:cs="Arial"/>
          <w:color w:val="auto"/>
          <w:lang w:val="mn-MN"/>
        </w:rPr>
        <w:t>тул 4-р бүлэг, х</w:t>
      </w:r>
      <w:r w:rsidRPr="00CB0260">
        <w:rPr>
          <w:rFonts w:ascii="Arial" w:hAnsi="Arial" w:cs="Arial"/>
          <w:color w:val="auto"/>
          <w:lang w:val="mn-MN"/>
        </w:rPr>
        <w:t xml:space="preserve">авсралт 4-1-д орсон гүүрэн байгууламжийн тоог тооцохдоо уламжлалт аргачлал ашигласан болно. </w:t>
      </w:r>
    </w:p>
    <w:p w14:paraId="6F79B4F7" w14:textId="77777777" w:rsidR="00371F3E" w:rsidRPr="00CB0260" w:rsidRDefault="00371F3E" w:rsidP="00C37639">
      <w:pPr>
        <w:pStyle w:val="Heading4"/>
        <w:spacing w:before="40"/>
        <w:ind w:left="720"/>
        <w:jc w:val="both"/>
        <w:rPr>
          <w:rFonts w:ascii="Arial" w:hAnsi="Arial" w:cs="Arial"/>
          <w:color w:val="000000" w:themeColor="text1"/>
          <w:lang w:val="mn-MN"/>
        </w:rPr>
      </w:pPr>
      <w:r w:rsidRPr="00CB0260">
        <w:rPr>
          <w:rFonts w:ascii="Arial" w:hAnsi="Arial" w:cs="Arial"/>
          <w:color w:val="auto"/>
          <w:lang w:val="mn-MN"/>
        </w:rPr>
        <w:t xml:space="preserve">Төмөр замын гүүр, хоолойн ажлын зардлын тооцоог </w:t>
      </w:r>
      <w:r w:rsidR="00CB0260">
        <w:rPr>
          <w:rFonts w:ascii="Arial" w:hAnsi="Arial" w:cs="Arial"/>
          <w:color w:val="auto"/>
          <w:lang w:val="mn-MN"/>
        </w:rPr>
        <w:t>х</w:t>
      </w:r>
      <w:r w:rsidRPr="00CB0260">
        <w:rPr>
          <w:rFonts w:ascii="Arial" w:hAnsi="Arial" w:cs="Arial"/>
          <w:color w:val="auto"/>
          <w:lang w:val="mn-MN"/>
        </w:rPr>
        <w:t>үснэгт №4-д үзүүллээ.</w:t>
      </w:r>
      <w:r w:rsidRPr="00CB0260">
        <w:rPr>
          <w:rFonts w:ascii="Arial" w:hAnsi="Arial" w:cs="Arial"/>
          <w:color w:val="000000" w:themeColor="text1"/>
          <w:lang w:val="mn-MN"/>
        </w:rPr>
        <w:t xml:space="preserve"> </w:t>
      </w:r>
    </w:p>
    <w:p w14:paraId="2B206397" w14:textId="77777777" w:rsidR="00371F3E" w:rsidRDefault="00371F3E" w:rsidP="00C37639">
      <w:pPr>
        <w:spacing w:after="0" w:line="240" w:lineRule="auto"/>
        <w:jc w:val="center"/>
        <w:rPr>
          <w:rFonts w:ascii="Arial" w:hAnsi="Arial" w:cs="Arial"/>
          <w:lang w:val="mn-MN"/>
        </w:rPr>
      </w:pPr>
      <w:r>
        <w:rPr>
          <w:rFonts w:ascii="Arial" w:hAnsi="Arial" w:cs="Arial"/>
          <w:lang w:val="mn-MN"/>
        </w:rPr>
        <w:t>Гүүр, хоолой, бусад байгууламжийн зардал</w:t>
      </w:r>
    </w:p>
    <w:p w14:paraId="14995513" w14:textId="77777777" w:rsidR="00371F3E" w:rsidRPr="00CB0260" w:rsidRDefault="00371F3E" w:rsidP="00C37639">
      <w:pPr>
        <w:spacing w:after="0" w:line="240" w:lineRule="auto"/>
        <w:jc w:val="right"/>
        <w:rPr>
          <w:rFonts w:ascii="Arial" w:hAnsi="Arial" w:cs="Arial"/>
          <w:sz w:val="20"/>
          <w:szCs w:val="20"/>
          <w:lang w:val="mn-MN"/>
        </w:rPr>
      </w:pPr>
      <w:r w:rsidRPr="00CB0260">
        <w:rPr>
          <w:rFonts w:ascii="Arial" w:hAnsi="Arial" w:cs="Arial"/>
          <w:sz w:val="20"/>
          <w:szCs w:val="20"/>
          <w:lang w:val="mn-MN"/>
        </w:rPr>
        <w:t>Хүснэгт №4</w:t>
      </w:r>
    </w:p>
    <w:tbl>
      <w:tblPr>
        <w:tblStyle w:val="TableGrid"/>
        <w:tblW w:w="9345" w:type="dxa"/>
        <w:tblInd w:w="279" w:type="dxa"/>
        <w:tblLayout w:type="fixed"/>
        <w:tblLook w:val="04A0" w:firstRow="1" w:lastRow="0" w:firstColumn="1" w:lastColumn="0" w:noHBand="0" w:noVBand="1"/>
      </w:tblPr>
      <w:tblGrid>
        <w:gridCol w:w="2122"/>
        <w:gridCol w:w="1416"/>
        <w:gridCol w:w="1334"/>
        <w:gridCol w:w="1491"/>
        <w:gridCol w:w="1291"/>
        <w:gridCol w:w="1691"/>
      </w:tblGrid>
      <w:tr w:rsidR="00C37639" w:rsidRPr="00CB0260" w14:paraId="0F4D1889" w14:textId="77777777" w:rsidTr="00C37639">
        <w:tc>
          <w:tcPr>
            <w:tcW w:w="2122"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59617CBD" w14:textId="77777777" w:rsidR="00371F3E" w:rsidRPr="00CB0260" w:rsidRDefault="00371F3E" w:rsidP="00C37639">
            <w:pPr>
              <w:jc w:val="center"/>
              <w:rPr>
                <w:rFonts w:ascii="Arial" w:hAnsi="Arial" w:cs="Arial"/>
                <w:lang w:val="mn-MN"/>
              </w:rPr>
            </w:pPr>
            <w:r w:rsidRPr="00CB0260">
              <w:rPr>
                <w:rFonts w:ascii="Arial" w:hAnsi="Arial" w:cs="Arial"/>
                <w:lang w:val="mn-MN"/>
              </w:rPr>
              <w:t>Ажилбар</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BFB3967" w14:textId="77777777" w:rsidR="00371F3E" w:rsidRPr="00CB0260" w:rsidRDefault="00371F3E" w:rsidP="00C37639">
            <w:pPr>
              <w:jc w:val="center"/>
              <w:rPr>
                <w:rFonts w:ascii="Arial" w:hAnsi="Arial" w:cs="Arial"/>
                <w:lang w:val="mn-MN"/>
              </w:rPr>
            </w:pPr>
            <w:r w:rsidRPr="00CB0260">
              <w:rPr>
                <w:rFonts w:ascii="Arial" w:hAnsi="Arial" w:cs="Arial"/>
                <w:lang w:val="mn-MN"/>
              </w:rPr>
              <w:t xml:space="preserve">Нэгж үнэ </w:t>
            </w:r>
            <w:r w:rsidRPr="00CB0260">
              <w:rPr>
                <w:rFonts w:ascii="Arial" w:hAnsi="Arial" w:cs="Arial"/>
              </w:rPr>
              <w:t>($</w:t>
            </w:r>
            <w:r w:rsidRPr="00CB0260">
              <w:rPr>
                <w:rFonts w:ascii="Arial" w:hAnsi="Arial" w:cs="Arial"/>
                <w:lang w:val="mn-MN"/>
              </w:rPr>
              <w:t>/Нэгж</w:t>
            </w:r>
            <w:r w:rsidRPr="00CB0260">
              <w:rPr>
                <w:rFonts w:ascii="Arial" w:hAnsi="Arial" w:cs="Arial"/>
              </w:rPr>
              <w:t>)</w:t>
            </w:r>
          </w:p>
        </w:tc>
        <w:tc>
          <w:tcPr>
            <w:tcW w:w="4116" w:type="dxa"/>
            <w:gridSpan w:val="3"/>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3FD5D69F" w14:textId="77777777" w:rsidR="00371F3E" w:rsidRPr="00CB0260" w:rsidRDefault="00371F3E" w:rsidP="00C37639">
            <w:pPr>
              <w:jc w:val="center"/>
              <w:rPr>
                <w:rFonts w:ascii="Arial" w:hAnsi="Arial" w:cs="Arial"/>
                <w:lang w:val="mn-MN"/>
              </w:rPr>
            </w:pPr>
            <w:r w:rsidRPr="00CB0260">
              <w:rPr>
                <w:rFonts w:ascii="Arial" w:hAnsi="Arial" w:cs="Arial"/>
                <w:lang w:val="mn-MN"/>
              </w:rPr>
              <w:t>Тоо хэмжээ</w:t>
            </w:r>
          </w:p>
        </w:tc>
        <w:tc>
          <w:tcPr>
            <w:tcW w:w="1691"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09976011" w14:textId="77777777" w:rsidR="00371F3E" w:rsidRPr="00CB0260" w:rsidRDefault="00371F3E" w:rsidP="00C37639">
            <w:pPr>
              <w:jc w:val="center"/>
              <w:rPr>
                <w:rFonts w:ascii="Arial" w:hAnsi="Arial" w:cs="Arial"/>
                <w:lang w:val="mn-MN"/>
              </w:rPr>
            </w:pPr>
          </w:p>
        </w:tc>
      </w:tr>
      <w:tr w:rsidR="00C37639" w:rsidRPr="00CB0260" w14:paraId="1FB7236A" w14:textId="77777777" w:rsidTr="00C37639">
        <w:tc>
          <w:tcPr>
            <w:tcW w:w="2122" w:type="dxa"/>
            <w:vMerge/>
            <w:tcBorders>
              <w:top w:val="single" w:sz="4" w:space="0" w:color="auto"/>
              <w:left w:val="single" w:sz="4" w:space="0" w:color="auto"/>
              <w:bottom w:val="single" w:sz="4" w:space="0" w:color="auto"/>
              <w:right w:val="single" w:sz="4" w:space="0" w:color="auto"/>
            </w:tcBorders>
            <w:vAlign w:val="center"/>
            <w:hideMark/>
          </w:tcPr>
          <w:p w14:paraId="1BB307A1" w14:textId="77777777" w:rsidR="00371F3E" w:rsidRPr="00CB0260" w:rsidRDefault="00371F3E" w:rsidP="00C37639">
            <w:pPr>
              <w:rPr>
                <w:rFonts w:ascii="Arial" w:hAnsi="Arial" w:cs="Arial"/>
                <w:sz w:val="22"/>
                <w:lang w:val="mn-MN" w:eastAsia="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3E386662" w14:textId="77777777" w:rsidR="00371F3E" w:rsidRPr="00CB0260" w:rsidRDefault="00371F3E" w:rsidP="00C37639">
            <w:pPr>
              <w:rPr>
                <w:rFonts w:ascii="Arial" w:hAnsi="Arial" w:cs="Arial"/>
                <w:sz w:val="22"/>
                <w:lang w:val="mn-MN" w:eastAsia="en-US"/>
              </w:rPr>
            </w:pPr>
          </w:p>
        </w:tc>
        <w:tc>
          <w:tcPr>
            <w:tcW w:w="1334"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4BC8E9A" w14:textId="77777777" w:rsidR="00371F3E" w:rsidRPr="00CB0260" w:rsidRDefault="00371F3E" w:rsidP="00C37639">
            <w:pPr>
              <w:jc w:val="center"/>
              <w:rPr>
                <w:rFonts w:ascii="Arial" w:hAnsi="Arial" w:cs="Arial"/>
                <w:lang w:val="mn-MN"/>
              </w:rPr>
            </w:pPr>
            <w:r w:rsidRPr="00CB0260">
              <w:rPr>
                <w:rFonts w:ascii="Arial" w:hAnsi="Arial" w:cs="Arial"/>
                <w:lang w:val="mn-MN"/>
              </w:rPr>
              <w:t>Баруун хагас</w:t>
            </w:r>
          </w:p>
        </w:tc>
        <w:tc>
          <w:tcPr>
            <w:tcW w:w="1491"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0B76AFC" w14:textId="77777777" w:rsidR="00371F3E" w:rsidRPr="00CB0260" w:rsidRDefault="00371F3E" w:rsidP="00C37639">
            <w:pPr>
              <w:jc w:val="center"/>
              <w:rPr>
                <w:rFonts w:ascii="Arial" w:hAnsi="Arial" w:cs="Arial"/>
                <w:lang w:val="mn-MN"/>
              </w:rPr>
            </w:pPr>
            <w:r w:rsidRPr="00CB0260">
              <w:rPr>
                <w:rFonts w:ascii="Arial" w:hAnsi="Arial" w:cs="Arial"/>
                <w:lang w:val="mn-MN"/>
              </w:rPr>
              <w:t>Зүүн хагас</w:t>
            </w:r>
          </w:p>
        </w:tc>
        <w:tc>
          <w:tcPr>
            <w:tcW w:w="1291"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37901280" w14:textId="77777777" w:rsidR="00371F3E" w:rsidRPr="00CB0260" w:rsidRDefault="00371F3E" w:rsidP="00C37639">
            <w:pPr>
              <w:jc w:val="center"/>
              <w:rPr>
                <w:rFonts w:ascii="Arial" w:hAnsi="Arial" w:cs="Arial"/>
                <w:lang w:val="mn-MN"/>
              </w:rPr>
            </w:pPr>
            <w:r w:rsidRPr="00CB0260">
              <w:rPr>
                <w:rFonts w:ascii="Arial" w:hAnsi="Arial" w:cs="Arial"/>
                <w:lang w:val="mn-MN"/>
              </w:rPr>
              <w:t>Өртөө, зөрлөг</w:t>
            </w:r>
          </w:p>
        </w:tc>
        <w:tc>
          <w:tcPr>
            <w:tcW w:w="1691"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D2280E2" w14:textId="77777777" w:rsidR="00371F3E" w:rsidRPr="00CB0260" w:rsidRDefault="00371F3E" w:rsidP="00C37639">
            <w:pPr>
              <w:jc w:val="center"/>
              <w:rPr>
                <w:rFonts w:ascii="Arial" w:hAnsi="Arial" w:cs="Arial"/>
              </w:rPr>
            </w:pPr>
            <w:r w:rsidRPr="00CB0260">
              <w:rPr>
                <w:rFonts w:ascii="Arial" w:hAnsi="Arial" w:cs="Arial"/>
                <w:lang w:val="mn-MN"/>
              </w:rPr>
              <w:t xml:space="preserve">Зардал </w:t>
            </w:r>
            <w:r w:rsidRPr="00CB0260">
              <w:rPr>
                <w:rFonts w:ascii="Arial" w:hAnsi="Arial" w:cs="Arial"/>
              </w:rPr>
              <w:t>(</w:t>
            </w:r>
            <w:r w:rsidRPr="00CB0260">
              <w:rPr>
                <w:rFonts w:ascii="Arial" w:hAnsi="Arial" w:cs="Arial"/>
                <w:lang w:val="mn-MN"/>
              </w:rPr>
              <w:t>ам.доллар</w:t>
            </w:r>
            <w:r w:rsidRPr="00CB0260">
              <w:rPr>
                <w:rFonts w:ascii="Arial" w:hAnsi="Arial" w:cs="Arial"/>
              </w:rPr>
              <w:t>)</w:t>
            </w:r>
          </w:p>
        </w:tc>
      </w:tr>
      <w:tr w:rsidR="00C37639" w:rsidRPr="00CB0260" w14:paraId="2DD3188B"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4FD64DA8" w14:textId="77777777" w:rsidR="00371F3E" w:rsidRPr="00CB0260" w:rsidRDefault="00371F3E" w:rsidP="00C37639">
            <w:pPr>
              <w:rPr>
                <w:rFonts w:ascii="Arial" w:hAnsi="Arial" w:cs="Arial"/>
              </w:rPr>
            </w:pPr>
            <w:r w:rsidRPr="00CB0260">
              <w:rPr>
                <w:rFonts w:ascii="Arial" w:hAnsi="Arial" w:cs="Arial"/>
                <w:lang w:val="mn-MN"/>
              </w:rPr>
              <w:t>Хоолой</w:t>
            </w:r>
            <w:r w:rsidRPr="00CB0260">
              <w:rPr>
                <w:rFonts w:ascii="Arial" w:hAnsi="Arial" w:cs="Arial"/>
              </w:rPr>
              <w:t>:</w:t>
            </w:r>
          </w:p>
        </w:tc>
        <w:tc>
          <w:tcPr>
            <w:tcW w:w="1416" w:type="dxa"/>
            <w:tcBorders>
              <w:top w:val="single" w:sz="4" w:space="0" w:color="auto"/>
              <w:left w:val="single" w:sz="4" w:space="0" w:color="auto"/>
              <w:bottom w:val="single" w:sz="4" w:space="0" w:color="auto"/>
              <w:right w:val="single" w:sz="4" w:space="0" w:color="auto"/>
            </w:tcBorders>
            <w:vAlign w:val="center"/>
          </w:tcPr>
          <w:p w14:paraId="6B6E100D" w14:textId="77777777" w:rsidR="00371F3E" w:rsidRPr="00CB0260" w:rsidRDefault="00371F3E" w:rsidP="00C37639">
            <w:pPr>
              <w:jc w:val="center"/>
              <w:rPr>
                <w:rFonts w:ascii="Arial" w:hAnsi="Arial" w:cs="Arial"/>
                <w:lang w:val="mn-MN"/>
              </w:rPr>
            </w:pPr>
          </w:p>
        </w:tc>
        <w:tc>
          <w:tcPr>
            <w:tcW w:w="1334" w:type="dxa"/>
            <w:tcBorders>
              <w:top w:val="single" w:sz="4" w:space="0" w:color="auto"/>
              <w:left w:val="single" w:sz="4" w:space="0" w:color="auto"/>
              <w:bottom w:val="single" w:sz="4" w:space="0" w:color="auto"/>
              <w:right w:val="single" w:sz="4" w:space="0" w:color="auto"/>
            </w:tcBorders>
            <w:vAlign w:val="center"/>
          </w:tcPr>
          <w:p w14:paraId="786AC3BF" w14:textId="77777777" w:rsidR="00371F3E" w:rsidRPr="00CB0260" w:rsidRDefault="00371F3E" w:rsidP="00C37639">
            <w:pPr>
              <w:jc w:val="center"/>
              <w:rPr>
                <w:rFonts w:ascii="Arial" w:hAnsi="Arial" w:cs="Arial"/>
                <w:lang w:val="mn-MN"/>
              </w:rPr>
            </w:pPr>
          </w:p>
        </w:tc>
        <w:tc>
          <w:tcPr>
            <w:tcW w:w="1491" w:type="dxa"/>
            <w:tcBorders>
              <w:top w:val="single" w:sz="4" w:space="0" w:color="auto"/>
              <w:left w:val="single" w:sz="4" w:space="0" w:color="auto"/>
              <w:bottom w:val="single" w:sz="4" w:space="0" w:color="auto"/>
              <w:right w:val="single" w:sz="4" w:space="0" w:color="auto"/>
            </w:tcBorders>
            <w:vAlign w:val="center"/>
          </w:tcPr>
          <w:p w14:paraId="32E46E7F" w14:textId="77777777" w:rsidR="00371F3E" w:rsidRPr="00CB0260" w:rsidRDefault="00371F3E" w:rsidP="00C37639">
            <w:pPr>
              <w:jc w:val="center"/>
              <w:rPr>
                <w:rFonts w:ascii="Arial" w:hAnsi="Arial" w:cs="Arial"/>
                <w:lang w:val="mn-MN"/>
              </w:rPr>
            </w:pPr>
          </w:p>
        </w:tc>
        <w:tc>
          <w:tcPr>
            <w:tcW w:w="1291" w:type="dxa"/>
            <w:tcBorders>
              <w:top w:val="single" w:sz="4" w:space="0" w:color="auto"/>
              <w:left w:val="single" w:sz="4" w:space="0" w:color="auto"/>
              <w:bottom w:val="single" w:sz="4" w:space="0" w:color="auto"/>
              <w:right w:val="single" w:sz="4" w:space="0" w:color="auto"/>
            </w:tcBorders>
            <w:vAlign w:val="center"/>
          </w:tcPr>
          <w:p w14:paraId="006FDE93" w14:textId="77777777" w:rsidR="00371F3E" w:rsidRPr="00CB0260" w:rsidRDefault="00371F3E" w:rsidP="00C37639">
            <w:pPr>
              <w:jc w:val="center"/>
              <w:rPr>
                <w:rFonts w:ascii="Arial" w:hAnsi="Arial" w:cs="Arial"/>
                <w:lang w:val="mn-MN"/>
              </w:rPr>
            </w:pPr>
          </w:p>
        </w:tc>
        <w:tc>
          <w:tcPr>
            <w:tcW w:w="1691" w:type="dxa"/>
            <w:tcBorders>
              <w:top w:val="single" w:sz="4" w:space="0" w:color="auto"/>
              <w:left w:val="single" w:sz="4" w:space="0" w:color="auto"/>
              <w:bottom w:val="single" w:sz="4" w:space="0" w:color="auto"/>
              <w:right w:val="single" w:sz="4" w:space="0" w:color="auto"/>
            </w:tcBorders>
            <w:vAlign w:val="center"/>
          </w:tcPr>
          <w:p w14:paraId="5EBA581C" w14:textId="77777777" w:rsidR="00371F3E" w:rsidRPr="00CB0260" w:rsidRDefault="00371F3E" w:rsidP="00C37639">
            <w:pPr>
              <w:jc w:val="center"/>
              <w:rPr>
                <w:rFonts w:ascii="Arial" w:hAnsi="Arial" w:cs="Arial"/>
                <w:lang w:val="mn-MN"/>
              </w:rPr>
            </w:pPr>
          </w:p>
        </w:tc>
      </w:tr>
      <w:tr w:rsidR="00C37639" w:rsidRPr="00CB0260" w14:paraId="79B72EFE"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166160CB" w14:textId="77777777" w:rsidR="00371F3E" w:rsidRPr="00CB0260" w:rsidRDefault="00371F3E" w:rsidP="00C37639">
            <w:pPr>
              <w:rPr>
                <w:rFonts w:ascii="Arial" w:hAnsi="Arial" w:cs="Arial"/>
              </w:rPr>
            </w:pPr>
            <w:r w:rsidRPr="00CB0260">
              <w:rPr>
                <w:rFonts w:ascii="Arial" w:hAnsi="Arial" w:cs="Arial"/>
                <w:lang w:val="mn-MN"/>
              </w:rPr>
              <w:t>2</w:t>
            </w:r>
            <w:r w:rsidRPr="00CB0260">
              <w:rPr>
                <w:rFonts w:ascii="Arial" w:hAnsi="Arial" w:cs="Arial"/>
              </w:rPr>
              <w:t>x2</w:t>
            </w:r>
            <w:r w:rsidRPr="00CB0260">
              <w:rPr>
                <w:rFonts w:ascii="Arial" w:hAnsi="Arial" w:cs="Arial"/>
                <w:lang w:val="mn-MN"/>
              </w:rPr>
              <w:t xml:space="preserve">м төрөл </w:t>
            </w:r>
            <w:r w:rsidRPr="00CB0260">
              <w:rPr>
                <w:rFonts w:ascii="Arial" w:hAnsi="Arial" w:cs="Arial"/>
              </w:rPr>
              <w:t>C</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0CB0C7C" w14:textId="77777777" w:rsidR="00371F3E" w:rsidRPr="00CB0260" w:rsidRDefault="00371F3E" w:rsidP="00C37639">
            <w:pPr>
              <w:jc w:val="center"/>
              <w:rPr>
                <w:rFonts w:ascii="Arial" w:hAnsi="Arial" w:cs="Arial"/>
                <w:lang w:val="mn-MN"/>
              </w:rPr>
            </w:pPr>
            <w:r w:rsidRPr="00CB0260">
              <w:rPr>
                <w:rFonts w:ascii="Arial" w:hAnsi="Arial" w:cs="Arial"/>
                <w:lang w:val="mn-MN"/>
              </w:rPr>
              <w:t>52,500</w:t>
            </w:r>
          </w:p>
        </w:tc>
        <w:tc>
          <w:tcPr>
            <w:tcW w:w="1334" w:type="dxa"/>
            <w:tcBorders>
              <w:top w:val="single" w:sz="4" w:space="0" w:color="auto"/>
              <w:left w:val="single" w:sz="4" w:space="0" w:color="auto"/>
              <w:bottom w:val="single" w:sz="4" w:space="0" w:color="auto"/>
              <w:right w:val="single" w:sz="4" w:space="0" w:color="auto"/>
            </w:tcBorders>
            <w:vAlign w:val="center"/>
            <w:hideMark/>
          </w:tcPr>
          <w:p w14:paraId="78AAC87C" w14:textId="77777777" w:rsidR="00371F3E" w:rsidRPr="00CB0260" w:rsidRDefault="00371F3E" w:rsidP="00C37639">
            <w:pPr>
              <w:jc w:val="center"/>
              <w:rPr>
                <w:rFonts w:ascii="Arial" w:hAnsi="Arial" w:cs="Arial"/>
                <w:lang w:val="mn-MN"/>
              </w:rPr>
            </w:pPr>
            <w:r w:rsidRPr="00CB0260">
              <w:rPr>
                <w:rFonts w:ascii="Arial" w:hAnsi="Arial" w:cs="Arial"/>
                <w:lang w:val="mn-MN"/>
              </w:rPr>
              <w:t>87</w:t>
            </w:r>
          </w:p>
        </w:tc>
        <w:tc>
          <w:tcPr>
            <w:tcW w:w="1491" w:type="dxa"/>
            <w:tcBorders>
              <w:top w:val="single" w:sz="4" w:space="0" w:color="auto"/>
              <w:left w:val="single" w:sz="4" w:space="0" w:color="auto"/>
              <w:bottom w:val="single" w:sz="4" w:space="0" w:color="auto"/>
              <w:right w:val="single" w:sz="4" w:space="0" w:color="auto"/>
            </w:tcBorders>
            <w:vAlign w:val="center"/>
            <w:hideMark/>
          </w:tcPr>
          <w:p w14:paraId="4ADA3C46" w14:textId="77777777" w:rsidR="00371F3E" w:rsidRPr="00CB0260" w:rsidRDefault="00371F3E" w:rsidP="00C37639">
            <w:pPr>
              <w:jc w:val="center"/>
              <w:rPr>
                <w:rFonts w:ascii="Arial" w:hAnsi="Arial" w:cs="Arial"/>
                <w:lang w:val="mn-MN"/>
              </w:rPr>
            </w:pPr>
            <w:r w:rsidRPr="00CB0260">
              <w:rPr>
                <w:rFonts w:ascii="Arial" w:hAnsi="Arial" w:cs="Arial"/>
                <w:lang w:val="mn-MN"/>
              </w:rPr>
              <w:t>80</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14733C1"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1399434A" w14:textId="77777777" w:rsidR="00371F3E" w:rsidRPr="00CB0260" w:rsidRDefault="00371F3E" w:rsidP="00C37639">
            <w:pPr>
              <w:jc w:val="center"/>
              <w:rPr>
                <w:rFonts w:ascii="Arial" w:hAnsi="Arial" w:cs="Arial"/>
                <w:lang w:val="mn-MN"/>
              </w:rPr>
            </w:pPr>
            <w:r w:rsidRPr="00CB0260">
              <w:rPr>
                <w:rFonts w:ascii="Arial" w:hAnsi="Arial" w:cs="Arial"/>
                <w:lang w:val="mn-MN"/>
              </w:rPr>
              <w:t>8.77 сая</w:t>
            </w:r>
          </w:p>
        </w:tc>
      </w:tr>
      <w:tr w:rsidR="00C37639" w:rsidRPr="00CB0260" w14:paraId="0EACA7DA"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0392C08F" w14:textId="77777777" w:rsidR="00371F3E" w:rsidRPr="00CB0260" w:rsidRDefault="00371F3E" w:rsidP="00C37639">
            <w:pPr>
              <w:rPr>
                <w:rFonts w:ascii="Arial" w:hAnsi="Arial" w:cs="Arial"/>
              </w:rPr>
            </w:pPr>
            <w:r w:rsidRPr="00CB0260">
              <w:rPr>
                <w:rFonts w:ascii="Arial" w:hAnsi="Arial" w:cs="Arial"/>
              </w:rPr>
              <w:t>2</w:t>
            </w:r>
            <w:r w:rsidRPr="00CB0260">
              <w:rPr>
                <w:rFonts w:ascii="Arial" w:hAnsi="Arial" w:cs="Arial"/>
                <w:lang w:val="mn-MN"/>
              </w:rPr>
              <w:t>.5</w:t>
            </w:r>
            <w:r w:rsidRPr="00CB0260">
              <w:rPr>
                <w:rFonts w:ascii="Arial" w:hAnsi="Arial" w:cs="Arial"/>
              </w:rPr>
              <w:t xml:space="preserve">x1.5 </w:t>
            </w:r>
            <w:r w:rsidRPr="00CB0260">
              <w:rPr>
                <w:rFonts w:ascii="Arial" w:hAnsi="Arial" w:cs="Arial"/>
                <w:lang w:val="mn-MN"/>
              </w:rPr>
              <w:t xml:space="preserve">м төрөл </w:t>
            </w:r>
            <w:r w:rsidRPr="00CB0260">
              <w:rPr>
                <w:rFonts w:ascii="Arial" w:hAnsi="Arial" w:cs="Arial"/>
              </w:rPr>
              <w:t>F</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F1F236" w14:textId="77777777" w:rsidR="00371F3E" w:rsidRPr="00CB0260" w:rsidRDefault="00371F3E" w:rsidP="00C37639">
            <w:pPr>
              <w:jc w:val="center"/>
              <w:rPr>
                <w:rFonts w:ascii="Arial" w:hAnsi="Arial" w:cs="Arial"/>
                <w:lang w:val="mn-MN"/>
              </w:rPr>
            </w:pPr>
            <w:r w:rsidRPr="00CB0260">
              <w:rPr>
                <w:rFonts w:ascii="Arial" w:hAnsi="Arial" w:cs="Arial"/>
                <w:lang w:val="mn-MN"/>
              </w:rPr>
              <w:t>60,000</w:t>
            </w:r>
          </w:p>
        </w:tc>
        <w:tc>
          <w:tcPr>
            <w:tcW w:w="1334" w:type="dxa"/>
            <w:tcBorders>
              <w:top w:val="single" w:sz="4" w:space="0" w:color="auto"/>
              <w:left w:val="single" w:sz="4" w:space="0" w:color="auto"/>
              <w:bottom w:val="single" w:sz="4" w:space="0" w:color="auto"/>
              <w:right w:val="single" w:sz="4" w:space="0" w:color="auto"/>
            </w:tcBorders>
            <w:vAlign w:val="center"/>
            <w:hideMark/>
          </w:tcPr>
          <w:p w14:paraId="6FE5C74C" w14:textId="77777777" w:rsidR="00371F3E" w:rsidRPr="00CB0260" w:rsidRDefault="00371F3E" w:rsidP="00C37639">
            <w:pPr>
              <w:jc w:val="center"/>
              <w:rPr>
                <w:rFonts w:ascii="Arial" w:hAnsi="Arial" w:cs="Arial"/>
                <w:lang w:val="mn-MN"/>
              </w:rPr>
            </w:pPr>
            <w:r w:rsidRPr="00CB0260">
              <w:rPr>
                <w:rFonts w:ascii="Arial" w:hAnsi="Arial" w:cs="Arial"/>
                <w:lang w:val="mn-MN"/>
              </w:rPr>
              <w:t>0</w:t>
            </w:r>
          </w:p>
        </w:tc>
        <w:tc>
          <w:tcPr>
            <w:tcW w:w="1491" w:type="dxa"/>
            <w:tcBorders>
              <w:top w:val="single" w:sz="4" w:space="0" w:color="auto"/>
              <w:left w:val="single" w:sz="4" w:space="0" w:color="auto"/>
              <w:bottom w:val="single" w:sz="4" w:space="0" w:color="auto"/>
              <w:right w:val="single" w:sz="4" w:space="0" w:color="auto"/>
            </w:tcBorders>
            <w:vAlign w:val="center"/>
            <w:hideMark/>
          </w:tcPr>
          <w:p w14:paraId="5D1BABF7" w14:textId="77777777" w:rsidR="00371F3E" w:rsidRPr="00CB0260" w:rsidRDefault="00371F3E" w:rsidP="00C37639">
            <w:pPr>
              <w:jc w:val="center"/>
              <w:rPr>
                <w:rFonts w:ascii="Arial" w:hAnsi="Arial" w:cs="Arial"/>
                <w:lang w:val="mn-MN"/>
              </w:rPr>
            </w:pPr>
            <w:r w:rsidRPr="00CB0260">
              <w:rPr>
                <w:rFonts w:ascii="Arial" w:hAnsi="Arial" w:cs="Arial"/>
                <w:lang w:val="mn-MN"/>
              </w:rPr>
              <w:t>10</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9A0F83A"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F5F8635" w14:textId="77777777" w:rsidR="00371F3E" w:rsidRPr="00CB0260" w:rsidRDefault="00371F3E" w:rsidP="00C37639">
            <w:pPr>
              <w:jc w:val="center"/>
              <w:rPr>
                <w:rFonts w:ascii="Arial" w:hAnsi="Arial" w:cs="Arial"/>
                <w:lang w:val="mn-MN"/>
              </w:rPr>
            </w:pPr>
            <w:r w:rsidRPr="00CB0260">
              <w:rPr>
                <w:rFonts w:ascii="Arial" w:hAnsi="Arial" w:cs="Arial"/>
                <w:lang w:val="mn-MN"/>
              </w:rPr>
              <w:t>0.60 сая</w:t>
            </w:r>
          </w:p>
        </w:tc>
      </w:tr>
      <w:tr w:rsidR="00C37639" w:rsidRPr="00CB0260" w14:paraId="1CBEC48D"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10B00EC5" w14:textId="77777777" w:rsidR="00371F3E" w:rsidRPr="00CB0260" w:rsidRDefault="00371F3E" w:rsidP="00C37639">
            <w:pPr>
              <w:rPr>
                <w:rFonts w:ascii="Arial" w:hAnsi="Arial" w:cs="Arial"/>
              </w:rPr>
            </w:pPr>
            <w:r w:rsidRPr="00CB0260">
              <w:rPr>
                <w:rFonts w:ascii="Arial" w:hAnsi="Arial" w:cs="Arial"/>
              </w:rPr>
              <w:t xml:space="preserve">3x2.5 </w:t>
            </w:r>
            <w:r w:rsidRPr="00CB0260">
              <w:rPr>
                <w:rFonts w:ascii="Arial" w:hAnsi="Arial" w:cs="Arial"/>
                <w:lang w:val="mn-MN"/>
              </w:rPr>
              <w:t xml:space="preserve">м төрөл </w:t>
            </w:r>
            <w:r w:rsidRPr="00CB0260">
              <w:rPr>
                <w:rFonts w:ascii="Arial" w:hAnsi="Arial" w:cs="Arial"/>
              </w:rPr>
              <w:t>E</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D33545D" w14:textId="77777777" w:rsidR="00371F3E" w:rsidRPr="00CB0260" w:rsidRDefault="00371F3E" w:rsidP="00C37639">
            <w:pPr>
              <w:jc w:val="center"/>
              <w:rPr>
                <w:rFonts w:ascii="Arial" w:hAnsi="Arial" w:cs="Arial"/>
                <w:lang w:val="mn-MN"/>
              </w:rPr>
            </w:pPr>
            <w:r w:rsidRPr="00CB0260">
              <w:rPr>
                <w:rFonts w:ascii="Arial" w:hAnsi="Arial" w:cs="Arial"/>
                <w:lang w:val="mn-MN"/>
              </w:rPr>
              <w:t>67,500</w:t>
            </w:r>
          </w:p>
        </w:tc>
        <w:tc>
          <w:tcPr>
            <w:tcW w:w="1334" w:type="dxa"/>
            <w:tcBorders>
              <w:top w:val="single" w:sz="4" w:space="0" w:color="auto"/>
              <w:left w:val="single" w:sz="4" w:space="0" w:color="auto"/>
              <w:bottom w:val="single" w:sz="4" w:space="0" w:color="auto"/>
              <w:right w:val="single" w:sz="4" w:space="0" w:color="auto"/>
            </w:tcBorders>
            <w:vAlign w:val="center"/>
            <w:hideMark/>
          </w:tcPr>
          <w:p w14:paraId="4538417C" w14:textId="77777777" w:rsidR="00371F3E" w:rsidRPr="00CB0260" w:rsidRDefault="00371F3E" w:rsidP="00C37639">
            <w:pPr>
              <w:jc w:val="center"/>
              <w:rPr>
                <w:rFonts w:ascii="Arial" w:hAnsi="Arial" w:cs="Arial"/>
                <w:lang w:val="mn-MN"/>
              </w:rPr>
            </w:pPr>
            <w:r w:rsidRPr="00CB0260">
              <w:rPr>
                <w:rFonts w:ascii="Arial" w:hAnsi="Arial" w:cs="Arial"/>
                <w:lang w:val="mn-MN"/>
              </w:rPr>
              <w:t>10</w:t>
            </w:r>
          </w:p>
        </w:tc>
        <w:tc>
          <w:tcPr>
            <w:tcW w:w="1491" w:type="dxa"/>
            <w:tcBorders>
              <w:top w:val="single" w:sz="4" w:space="0" w:color="auto"/>
              <w:left w:val="single" w:sz="4" w:space="0" w:color="auto"/>
              <w:bottom w:val="single" w:sz="4" w:space="0" w:color="auto"/>
              <w:right w:val="single" w:sz="4" w:space="0" w:color="auto"/>
            </w:tcBorders>
            <w:vAlign w:val="center"/>
            <w:hideMark/>
          </w:tcPr>
          <w:p w14:paraId="1A3519C0" w14:textId="77777777" w:rsidR="00371F3E" w:rsidRPr="00CB0260" w:rsidRDefault="00371F3E" w:rsidP="00C37639">
            <w:pPr>
              <w:jc w:val="center"/>
              <w:rPr>
                <w:rFonts w:ascii="Arial" w:hAnsi="Arial" w:cs="Arial"/>
                <w:lang w:val="mn-MN"/>
              </w:rPr>
            </w:pPr>
            <w:r w:rsidRPr="00CB0260">
              <w:rPr>
                <w:rFonts w:ascii="Arial" w:hAnsi="Arial" w:cs="Arial"/>
                <w:lang w:val="mn-MN"/>
              </w:rPr>
              <w:t>40</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2299D37"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1180FEE1" w14:textId="77777777" w:rsidR="00371F3E" w:rsidRPr="00CB0260" w:rsidRDefault="00371F3E" w:rsidP="00C37639">
            <w:pPr>
              <w:jc w:val="center"/>
              <w:rPr>
                <w:rFonts w:ascii="Arial" w:hAnsi="Arial" w:cs="Arial"/>
                <w:lang w:val="mn-MN"/>
              </w:rPr>
            </w:pPr>
            <w:r w:rsidRPr="00CB0260">
              <w:rPr>
                <w:rFonts w:ascii="Arial" w:hAnsi="Arial" w:cs="Arial"/>
                <w:lang w:val="mn-MN"/>
              </w:rPr>
              <w:t>3.38 сая</w:t>
            </w:r>
          </w:p>
        </w:tc>
      </w:tr>
      <w:tr w:rsidR="00C37639" w:rsidRPr="00CB0260" w14:paraId="3873657F"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5D87124A" w14:textId="77777777" w:rsidR="00371F3E" w:rsidRPr="00CB0260" w:rsidRDefault="00371F3E" w:rsidP="00C37639">
            <w:pPr>
              <w:rPr>
                <w:rFonts w:ascii="Arial" w:hAnsi="Arial" w:cs="Arial"/>
                <w:lang w:val="mn-MN"/>
              </w:rPr>
            </w:pPr>
            <w:r w:rsidRPr="00CB0260">
              <w:rPr>
                <w:rFonts w:ascii="Arial" w:hAnsi="Arial" w:cs="Arial"/>
                <w:lang w:val="mn-MN"/>
              </w:rPr>
              <w:t>Жижиг гүүр</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1D57C26" w14:textId="77777777" w:rsidR="00371F3E" w:rsidRPr="00CB0260" w:rsidRDefault="00371F3E" w:rsidP="00C37639">
            <w:pPr>
              <w:jc w:val="center"/>
              <w:rPr>
                <w:rFonts w:ascii="Arial" w:hAnsi="Arial" w:cs="Arial"/>
                <w:lang w:val="mn-MN"/>
              </w:rPr>
            </w:pPr>
            <w:r w:rsidRPr="00CB0260">
              <w:rPr>
                <w:rFonts w:ascii="Arial" w:hAnsi="Arial" w:cs="Arial"/>
                <w:lang w:val="mn-MN"/>
              </w:rPr>
              <w:t>12,500/м</w:t>
            </w:r>
          </w:p>
        </w:tc>
        <w:tc>
          <w:tcPr>
            <w:tcW w:w="1334" w:type="dxa"/>
            <w:tcBorders>
              <w:top w:val="single" w:sz="4" w:space="0" w:color="auto"/>
              <w:left w:val="single" w:sz="4" w:space="0" w:color="auto"/>
              <w:bottom w:val="single" w:sz="4" w:space="0" w:color="auto"/>
              <w:right w:val="single" w:sz="4" w:space="0" w:color="auto"/>
            </w:tcBorders>
            <w:vAlign w:val="center"/>
            <w:hideMark/>
          </w:tcPr>
          <w:p w14:paraId="16087A6D" w14:textId="77777777" w:rsidR="00371F3E" w:rsidRPr="00CB0260" w:rsidRDefault="00371F3E" w:rsidP="00C37639">
            <w:pPr>
              <w:jc w:val="center"/>
              <w:rPr>
                <w:rFonts w:ascii="Arial" w:hAnsi="Arial" w:cs="Arial"/>
                <w:lang w:val="mn-MN"/>
              </w:rPr>
            </w:pPr>
            <w:r w:rsidRPr="00CB0260">
              <w:rPr>
                <w:rFonts w:ascii="Arial" w:hAnsi="Arial" w:cs="Arial"/>
                <w:lang w:val="mn-MN"/>
              </w:rPr>
              <w:t>200м</w:t>
            </w:r>
          </w:p>
        </w:tc>
        <w:tc>
          <w:tcPr>
            <w:tcW w:w="1491" w:type="dxa"/>
            <w:tcBorders>
              <w:top w:val="single" w:sz="4" w:space="0" w:color="auto"/>
              <w:left w:val="single" w:sz="4" w:space="0" w:color="auto"/>
              <w:bottom w:val="single" w:sz="4" w:space="0" w:color="auto"/>
              <w:right w:val="single" w:sz="4" w:space="0" w:color="auto"/>
            </w:tcBorders>
            <w:vAlign w:val="center"/>
            <w:hideMark/>
          </w:tcPr>
          <w:p w14:paraId="5E4D590C" w14:textId="77777777" w:rsidR="00371F3E" w:rsidRPr="00CB0260" w:rsidRDefault="00371F3E" w:rsidP="00C37639">
            <w:pPr>
              <w:jc w:val="center"/>
              <w:rPr>
                <w:rFonts w:ascii="Arial" w:hAnsi="Arial" w:cs="Arial"/>
                <w:lang w:val="mn-MN"/>
              </w:rPr>
            </w:pPr>
            <w:r w:rsidRPr="00CB0260">
              <w:rPr>
                <w:rFonts w:ascii="Arial" w:hAnsi="Arial" w:cs="Arial"/>
                <w:lang w:val="mn-MN"/>
              </w:rPr>
              <w:t>500м</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85E1D11"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2D8DEABF" w14:textId="77777777" w:rsidR="00371F3E" w:rsidRPr="00CB0260" w:rsidRDefault="00371F3E" w:rsidP="00C37639">
            <w:pPr>
              <w:jc w:val="center"/>
              <w:rPr>
                <w:rFonts w:ascii="Arial" w:hAnsi="Arial" w:cs="Arial"/>
                <w:lang w:val="mn-MN"/>
              </w:rPr>
            </w:pPr>
            <w:r w:rsidRPr="00CB0260">
              <w:rPr>
                <w:rFonts w:ascii="Arial" w:hAnsi="Arial" w:cs="Arial"/>
                <w:lang w:val="mn-MN"/>
              </w:rPr>
              <w:t>8.75 сая</w:t>
            </w:r>
          </w:p>
        </w:tc>
      </w:tr>
      <w:tr w:rsidR="00C37639" w:rsidRPr="00CB0260" w14:paraId="7DAE4B76"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3E09973F" w14:textId="77777777" w:rsidR="00371F3E" w:rsidRPr="00CB0260" w:rsidRDefault="00371F3E" w:rsidP="00C37639">
            <w:pPr>
              <w:rPr>
                <w:rFonts w:ascii="Arial" w:hAnsi="Arial" w:cs="Arial"/>
                <w:lang w:val="mn-MN"/>
              </w:rPr>
            </w:pPr>
            <w:r w:rsidRPr="00CB0260">
              <w:rPr>
                <w:rFonts w:ascii="Arial" w:hAnsi="Arial" w:cs="Arial"/>
                <w:lang w:val="mn-MN"/>
              </w:rPr>
              <w:t>Том гүүр</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FC2B20" w14:textId="77777777" w:rsidR="00371F3E" w:rsidRPr="00CB0260" w:rsidRDefault="00371F3E" w:rsidP="00C37639">
            <w:pPr>
              <w:jc w:val="center"/>
              <w:rPr>
                <w:rFonts w:ascii="Arial" w:hAnsi="Arial" w:cs="Arial"/>
                <w:lang w:val="mn-MN"/>
              </w:rPr>
            </w:pPr>
            <w:r w:rsidRPr="00CB0260">
              <w:rPr>
                <w:rFonts w:ascii="Arial" w:hAnsi="Arial" w:cs="Arial"/>
                <w:lang w:val="mn-MN"/>
              </w:rPr>
              <w:t>22,500/м</w:t>
            </w:r>
          </w:p>
        </w:tc>
        <w:tc>
          <w:tcPr>
            <w:tcW w:w="1334" w:type="dxa"/>
            <w:tcBorders>
              <w:top w:val="single" w:sz="4" w:space="0" w:color="auto"/>
              <w:left w:val="single" w:sz="4" w:space="0" w:color="auto"/>
              <w:bottom w:val="single" w:sz="4" w:space="0" w:color="auto"/>
              <w:right w:val="single" w:sz="4" w:space="0" w:color="auto"/>
            </w:tcBorders>
            <w:vAlign w:val="center"/>
            <w:hideMark/>
          </w:tcPr>
          <w:p w14:paraId="350F18EF" w14:textId="77777777" w:rsidR="00371F3E" w:rsidRPr="00CB0260" w:rsidRDefault="00371F3E" w:rsidP="00C37639">
            <w:pPr>
              <w:jc w:val="center"/>
              <w:rPr>
                <w:rFonts w:ascii="Arial" w:hAnsi="Arial" w:cs="Arial"/>
                <w:lang w:val="mn-MN"/>
              </w:rPr>
            </w:pPr>
            <w:r w:rsidRPr="00CB0260">
              <w:rPr>
                <w:rFonts w:ascii="Arial" w:hAnsi="Arial" w:cs="Arial"/>
                <w:lang w:val="mn-MN"/>
              </w:rPr>
              <w:t>3,255м</w:t>
            </w:r>
          </w:p>
        </w:tc>
        <w:tc>
          <w:tcPr>
            <w:tcW w:w="1491" w:type="dxa"/>
            <w:tcBorders>
              <w:top w:val="single" w:sz="4" w:space="0" w:color="auto"/>
              <w:left w:val="single" w:sz="4" w:space="0" w:color="auto"/>
              <w:bottom w:val="single" w:sz="4" w:space="0" w:color="auto"/>
              <w:right w:val="single" w:sz="4" w:space="0" w:color="auto"/>
            </w:tcBorders>
            <w:vAlign w:val="center"/>
            <w:hideMark/>
          </w:tcPr>
          <w:p w14:paraId="1F3C460B" w14:textId="77777777" w:rsidR="00371F3E" w:rsidRPr="00CB0260" w:rsidRDefault="00371F3E" w:rsidP="00C37639">
            <w:pPr>
              <w:jc w:val="center"/>
              <w:rPr>
                <w:rFonts w:ascii="Arial" w:hAnsi="Arial" w:cs="Arial"/>
                <w:lang w:val="mn-MN"/>
              </w:rPr>
            </w:pPr>
            <w:r w:rsidRPr="00CB0260">
              <w:rPr>
                <w:rFonts w:ascii="Arial" w:hAnsi="Arial" w:cs="Arial"/>
                <w:lang w:val="mn-MN"/>
              </w:rPr>
              <w:t>4,550м</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657D6D5"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2D9841E" w14:textId="77777777" w:rsidR="00371F3E" w:rsidRPr="00CB0260" w:rsidRDefault="00371F3E" w:rsidP="00C37639">
            <w:pPr>
              <w:jc w:val="center"/>
              <w:rPr>
                <w:rFonts w:ascii="Arial" w:hAnsi="Arial" w:cs="Arial"/>
                <w:lang w:val="mn-MN"/>
              </w:rPr>
            </w:pPr>
            <w:r w:rsidRPr="00CB0260">
              <w:rPr>
                <w:rFonts w:ascii="Arial" w:hAnsi="Arial" w:cs="Arial"/>
                <w:lang w:val="mn-MN"/>
              </w:rPr>
              <w:t>175.61 сая</w:t>
            </w:r>
          </w:p>
        </w:tc>
      </w:tr>
      <w:tr w:rsidR="00C37639" w:rsidRPr="00CB0260" w14:paraId="62C6931F" w14:textId="77777777" w:rsidTr="00C37639">
        <w:tc>
          <w:tcPr>
            <w:tcW w:w="2122" w:type="dxa"/>
            <w:tcBorders>
              <w:top w:val="single" w:sz="4" w:space="0" w:color="auto"/>
              <w:left w:val="single" w:sz="4" w:space="0" w:color="auto"/>
              <w:bottom w:val="single" w:sz="4" w:space="0" w:color="auto"/>
              <w:right w:val="single" w:sz="4" w:space="0" w:color="auto"/>
            </w:tcBorders>
            <w:vAlign w:val="center"/>
            <w:hideMark/>
          </w:tcPr>
          <w:p w14:paraId="2291E288" w14:textId="77777777" w:rsidR="00371F3E" w:rsidRPr="00CB0260" w:rsidRDefault="00371F3E" w:rsidP="00C37639">
            <w:pPr>
              <w:rPr>
                <w:rFonts w:ascii="Arial" w:hAnsi="Arial" w:cs="Arial"/>
                <w:lang w:val="mn-MN"/>
              </w:rPr>
            </w:pPr>
            <w:r w:rsidRPr="00CB0260">
              <w:rPr>
                <w:rFonts w:ascii="Arial" w:hAnsi="Arial" w:cs="Arial"/>
                <w:lang w:val="mn-MN"/>
              </w:rPr>
              <w:t>Голын хамгаалалт</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1AC4E34" w14:textId="77777777" w:rsidR="00371F3E" w:rsidRPr="00CB0260" w:rsidRDefault="00371F3E" w:rsidP="00C37639">
            <w:pPr>
              <w:jc w:val="center"/>
              <w:rPr>
                <w:rFonts w:ascii="Arial" w:hAnsi="Arial" w:cs="Arial"/>
                <w:lang w:val="mn-MN"/>
              </w:rPr>
            </w:pPr>
            <w:r w:rsidRPr="00CB0260">
              <w:rPr>
                <w:rFonts w:ascii="Arial" w:hAnsi="Arial" w:cs="Arial"/>
                <w:lang w:val="mn-MN"/>
              </w:rPr>
              <w:t>724,630/км</w:t>
            </w:r>
          </w:p>
        </w:tc>
        <w:tc>
          <w:tcPr>
            <w:tcW w:w="1334" w:type="dxa"/>
            <w:tcBorders>
              <w:top w:val="single" w:sz="4" w:space="0" w:color="auto"/>
              <w:left w:val="single" w:sz="4" w:space="0" w:color="auto"/>
              <w:bottom w:val="single" w:sz="4" w:space="0" w:color="auto"/>
              <w:right w:val="single" w:sz="4" w:space="0" w:color="auto"/>
            </w:tcBorders>
            <w:vAlign w:val="center"/>
            <w:hideMark/>
          </w:tcPr>
          <w:p w14:paraId="5A40EFB7" w14:textId="77777777" w:rsidR="00371F3E" w:rsidRPr="00CB0260" w:rsidRDefault="00371F3E" w:rsidP="00C37639">
            <w:pPr>
              <w:jc w:val="center"/>
              <w:rPr>
                <w:rFonts w:ascii="Arial" w:hAnsi="Arial" w:cs="Arial"/>
                <w:lang w:val="mn-MN"/>
              </w:rPr>
            </w:pPr>
            <w:r w:rsidRPr="00CB0260">
              <w:rPr>
                <w:rFonts w:ascii="Arial" w:hAnsi="Arial" w:cs="Arial"/>
                <w:lang w:val="mn-MN"/>
              </w:rPr>
              <w:t>75 км</w:t>
            </w:r>
          </w:p>
        </w:tc>
        <w:tc>
          <w:tcPr>
            <w:tcW w:w="1491" w:type="dxa"/>
            <w:tcBorders>
              <w:top w:val="single" w:sz="4" w:space="0" w:color="auto"/>
              <w:left w:val="single" w:sz="4" w:space="0" w:color="auto"/>
              <w:bottom w:val="single" w:sz="4" w:space="0" w:color="auto"/>
              <w:right w:val="single" w:sz="4" w:space="0" w:color="auto"/>
            </w:tcBorders>
            <w:vAlign w:val="center"/>
            <w:hideMark/>
          </w:tcPr>
          <w:p w14:paraId="08391C9F" w14:textId="77777777" w:rsidR="00371F3E" w:rsidRPr="00CB0260" w:rsidRDefault="00371F3E" w:rsidP="00C37639">
            <w:pPr>
              <w:jc w:val="center"/>
              <w:rPr>
                <w:rFonts w:ascii="Arial" w:hAnsi="Arial" w:cs="Arial"/>
                <w:lang w:val="mn-MN"/>
              </w:rPr>
            </w:pPr>
            <w:r w:rsidRPr="00CB0260">
              <w:rPr>
                <w:rFonts w:ascii="Arial" w:hAnsi="Arial" w:cs="Arial"/>
                <w:lang w:val="mn-MN"/>
              </w:rPr>
              <w:t>50 км</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20BAAC6" w14:textId="77777777" w:rsidR="00371F3E" w:rsidRPr="00CB0260" w:rsidRDefault="00371F3E" w:rsidP="00C37639">
            <w:pPr>
              <w:jc w:val="center"/>
              <w:rPr>
                <w:rFonts w:ascii="Arial" w:hAnsi="Arial" w:cs="Arial"/>
                <w:lang w:val="mn-MN"/>
              </w:rPr>
            </w:pPr>
            <w:r w:rsidRPr="00CB0260">
              <w:rPr>
                <w:rFonts w:ascii="Arial" w:hAnsi="Arial" w:cs="Arial"/>
                <w:lang w:val="mn-MN"/>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4A32B72" w14:textId="77777777" w:rsidR="00371F3E" w:rsidRPr="00CB0260" w:rsidRDefault="00371F3E" w:rsidP="00C37639">
            <w:pPr>
              <w:jc w:val="center"/>
              <w:rPr>
                <w:rFonts w:ascii="Arial" w:hAnsi="Arial" w:cs="Arial"/>
                <w:lang w:val="mn-MN"/>
              </w:rPr>
            </w:pPr>
            <w:r w:rsidRPr="00CB0260">
              <w:rPr>
                <w:rFonts w:ascii="Arial" w:hAnsi="Arial" w:cs="Arial"/>
                <w:lang w:val="mn-MN"/>
              </w:rPr>
              <w:t>90.58 сая</w:t>
            </w:r>
          </w:p>
        </w:tc>
      </w:tr>
      <w:tr w:rsidR="00CB0260" w:rsidRPr="00CB0260" w14:paraId="05242834" w14:textId="77777777" w:rsidTr="00C37639">
        <w:tc>
          <w:tcPr>
            <w:tcW w:w="7654" w:type="dxa"/>
            <w:gridSpan w:val="5"/>
            <w:tcBorders>
              <w:top w:val="single" w:sz="4" w:space="0" w:color="auto"/>
              <w:left w:val="single" w:sz="4" w:space="0" w:color="auto"/>
              <w:bottom w:val="single" w:sz="4" w:space="0" w:color="auto"/>
              <w:right w:val="single" w:sz="4" w:space="0" w:color="auto"/>
            </w:tcBorders>
            <w:vAlign w:val="center"/>
            <w:hideMark/>
          </w:tcPr>
          <w:p w14:paraId="7706FCE0" w14:textId="77777777" w:rsidR="00371F3E" w:rsidRPr="00CB0260" w:rsidRDefault="00371F3E" w:rsidP="00C37639">
            <w:pPr>
              <w:jc w:val="center"/>
              <w:rPr>
                <w:rFonts w:ascii="Arial" w:hAnsi="Arial" w:cs="Arial"/>
              </w:rPr>
            </w:pPr>
            <w:r w:rsidRPr="00CB0260">
              <w:rPr>
                <w:rFonts w:ascii="Arial" w:hAnsi="Arial" w:cs="Arial"/>
                <w:lang w:val="mn-MN"/>
              </w:rPr>
              <w:t xml:space="preserve">Нийт зардал </w:t>
            </w:r>
            <w:r w:rsidRPr="00CB0260">
              <w:rPr>
                <w:rFonts w:ascii="Arial" w:hAnsi="Arial" w:cs="Arial"/>
              </w:rPr>
              <w:t>(</w:t>
            </w:r>
            <w:r w:rsidRPr="00CB0260">
              <w:rPr>
                <w:rFonts w:ascii="Arial" w:hAnsi="Arial" w:cs="Arial"/>
                <w:lang w:val="mn-MN"/>
              </w:rPr>
              <w:t>ам.доллар</w:t>
            </w:r>
            <w:r w:rsidRPr="00CB0260">
              <w:rPr>
                <w:rFonts w:ascii="Arial" w:hAnsi="Arial" w:cs="Arial"/>
              </w:rPr>
              <w:t>)</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2201DCD" w14:textId="77777777" w:rsidR="00371F3E" w:rsidRPr="00CB0260" w:rsidRDefault="00371F3E" w:rsidP="009859F7">
            <w:pPr>
              <w:pStyle w:val="ListParagraph"/>
              <w:numPr>
                <w:ilvl w:val="1"/>
                <w:numId w:val="35"/>
              </w:numPr>
              <w:jc w:val="center"/>
              <w:rPr>
                <w:rFonts w:ascii="Arial" w:hAnsi="Arial" w:cs="Arial"/>
                <w:lang w:val="mn-MN"/>
              </w:rPr>
            </w:pPr>
          </w:p>
        </w:tc>
      </w:tr>
    </w:tbl>
    <w:p w14:paraId="5727077D" w14:textId="77777777" w:rsidR="00CB0260" w:rsidRDefault="00371F3E" w:rsidP="00C37639">
      <w:pPr>
        <w:pStyle w:val="Heading4"/>
        <w:spacing w:before="40"/>
        <w:ind w:firstLine="720"/>
        <w:jc w:val="both"/>
        <w:rPr>
          <w:rFonts w:ascii="Arial" w:hAnsi="Arial" w:cs="Arial"/>
          <w:color w:val="000000" w:themeColor="text1"/>
          <w:lang w:val="mn-MN"/>
        </w:rPr>
      </w:pPr>
      <w:r w:rsidRPr="00CB0260">
        <w:rPr>
          <w:rFonts w:ascii="Arial" w:hAnsi="Arial" w:cs="Arial"/>
          <w:color w:val="000000" w:themeColor="text1"/>
          <w:lang w:val="mn-MN"/>
        </w:rPr>
        <w:t xml:space="preserve">Зарим байршилд хэд хэдэн гол нийлэх бэлчир таарч байгааг Quantm-д үзүүлсэн (тус байршлуудад барих гүүрийн зардлыг дээрх тооцоонд оруулсан) хэдий ч зураг төсөл боловсруулах шатанд хээрийн ажлын үр дүнд үндэслэн трассыг багахан өөрчлөх хувилбаруудыг судалж, дээрх байршлуудаас заримыг нь ялангуяа 21-24-р км, 38-р км, 150-р км, 210-215-р км-үүдэд тойрч гарах боломжтой гэж үзэж байна. </w:t>
      </w:r>
    </w:p>
    <w:p w14:paraId="0F5733E2" w14:textId="77777777" w:rsidR="00371F3E" w:rsidRPr="00CB0260" w:rsidRDefault="00371F3E" w:rsidP="00C37639">
      <w:pPr>
        <w:pStyle w:val="Heading4"/>
        <w:spacing w:before="40"/>
        <w:ind w:firstLine="720"/>
        <w:jc w:val="both"/>
        <w:rPr>
          <w:rFonts w:ascii="Arial" w:hAnsi="Arial" w:cs="Arial"/>
          <w:color w:val="auto"/>
          <w:lang w:val="mn-MN"/>
        </w:rPr>
      </w:pPr>
      <w:r w:rsidRPr="00CB0260">
        <w:rPr>
          <w:rFonts w:ascii="Arial" w:hAnsi="Arial" w:cs="Arial"/>
          <w:color w:val="000000" w:themeColor="text1"/>
          <w:lang w:val="mn-MN"/>
        </w:rPr>
        <w:t>Голуудын байршил, өргөн нь яг таг, нарийвчлан тогтоогдоогүй байгаа, тиймдээ ч одоогийн үр дүн хөрсний нөхцөл байдлын бодит тусгал биш байх магадлалтай учир үүн</w:t>
      </w:r>
      <w:r w:rsidR="00FE5A8E">
        <w:rPr>
          <w:rFonts w:ascii="Arial" w:hAnsi="Arial" w:cs="Arial"/>
          <w:color w:val="000000" w:themeColor="text1"/>
          <w:lang w:val="mn-MN"/>
        </w:rPr>
        <w:t xml:space="preserve">ийг одоо хийх боломжгүй байна. </w:t>
      </w:r>
      <w:r w:rsidRPr="00CB0260">
        <w:rPr>
          <w:rFonts w:ascii="Arial" w:hAnsi="Arial" w:cs="Arial"/>
          <w:color w:val="000000" w:themeColor="text1"/>
          <w:lang w:val="mn-MN"/>
        </w:rPr>
        <w:t xml:space="preserve">Хээрийн судалгааны ажлыг хийж гүйцэтгэн трассыг бага зэрэг өөрчилснөөр гүүр, хоолойн зардал нэлээд буурах боломжтой. </w:t>
      </w:r>
    </w:p>
    <w:p w14:paraId="1F6E270A" w14:textId="77777777" w:rsidR="00CB0260" w:rsidRDefault="00371F3E" w:rsidP="00C37639">
      <w:pPr>
        <w:pStyle w:val="Heading4"/>
        <w:spacing w:before="40"/>
        <w:ind w:firstLine="720"/>
        <w:jc w:val="both"/>
        <w:rPr>
          <w:rFonts w:ascii="Arial" w:hAnsi="Arial" w:cs="Arial"/>
          <w:color w:val="000000" w:themeColor="text1"/>
          <w:lang w:val="mn-MN"/>
        </w:rPr>
      </w:pPr>
      <w:r w:rsidRPr="00CB0260">
        <w:rPr>
          <w:rFonts w:ascii="Arial" w:hAnsi="Arial" w:cs="Arial"/>
          <w:color w:val="000000" w:themeColor="text1"/>
          <w:lang w:val="mn-MN"/>
        </w:rPr>
        <w:t>Трассын зүүн хагас Сэлэнгэ мөрнийг олон дахин дайрна. Учир нь Сэлэнгэ мөрний захаар уулархаг газартай. Сэлэнгэ мөрөн, Хужи</w:t>
      </w:r>
      <w:r w:rsidR="00FE5A8E">
        <w:rPr>
          <w:rFonts w:ascii="Arial" w:hAnsi="Arial" w:cs="Arial"/>
          <w:color w:val="000000" w:themeColor="text1"/>
          <w:lang w:val="mn-MN"/>
        </w:rPr>
        <w:t xml:space="preserve">ртын голын бэлчир хэсэгт трасс </w:t>
      </w:r>
      <w:r w:rsidRPr="00CB0260">
        <w:rPr>
          <w:rFonts w:ascii="Arial" w:hAnsi="Arial" w:cs="Arial"/>
          <w:color w:val="000000" w:themeColor="text1"/>
          <w:lang w:val="mn-MN"/>
        </w:rPr>
        <w:t xml:space="preserve">Эрдэнэтрүү чиглэн, Хужиртын гол дагуу үргэлжилнэ. Трассын энэ хэсэгт урт үргэлжлэх компенсацтай хэвгий дээр байрлана. </w:t>
      </w:r>
    </w:p>
    <w:p w14:paraId="5FDC7E7A" w14:textId="77777777" w:rsidR="00371F3E" w:rsidRPr="00CB0260" w:rsidRDefault="00371F3E" w:rsidP="00C37639">
      <w:pPr>
        <w:pStyle w:val="Heading4"/>
        <w:spacing w:before="40"/>
        <w:ind w:firstLine="720"/>
        <w:jc w:val="both"/>
        <w:rPr>
          <w:rFonts w:ascii="Arial" w:hAnsi="Arial" w:cs="Arial"/>
          <w:color w:val="auto"/>
          <w:lang w:val="mn-MN"/>
        </w:rPr>
      </w:pPr>
      <w:r w:rsidRPr="00CB0260">
        <w:rPr>
          <w:rFonts w:ascii="Arial" w:hAnsi="Arial" w:cs="Arial"/>
          <w:color w:val="000000" w:themeColor="text1"/>
          <w:lang w:val="mn-MN"/>
        </w:rPr>
        <w:t>Хамгийн их (баримтлах) хэвгий/ налуугаар маш урт зайд явуулахгүйн үүднээс түвшнийг өндөрлөж (ПК 470-р км орчимд) уг бэлчирт виадук хийж өгөх шаардлага гарч магадгүй. Эргэн тойронд даваа нугачаа маш ихтэй учир Хужиртын гол дагуух трасс зарим газартаа гүн сэтэрхий, өндөр овоолготой байна. Мөн Эрдэнэт хот дахь трассыг нарийвчилсан хайгуул судалгаа явуулсны үндсэн дээр эцэслэн боловсруулах шаардлагатай.</w:t>
      </w:r>
    </w:p>
    <w:p w14:paraId="28ECF1FA" w14:textId="77777777" w:rsidR="00371F3E" w:rsidRDefault="00CB0260" w:rsidP="00C37639">
      <w:pPr>
        <w:pStyle w:val="Heading2"/>
        <w:spacing w:after="0" w:line="240" w:lineRule="auto"/>
      </w:pPr>
      <w:r>
        <w:rPr>
          <w:rFonts w:eastAsiaTheme="minorEastAsia"/>
          <w:lang w:eastAsia="zh-CN"/>
        </w:rPr>
        <w:t>Б</w:t>
      </w:r>
      <w:r>
        <w:t>усад туслах дэд бүтцийн ажил</w:t>
      </w:r>
    </w:p>
    <w:p w14:paraId="250BCDA0" w14:textId="77777777" w:rsidR="00371F3E" w:rsidRPr="00CB0260" w:rsidRDefault="00371F3E" w:rsidP="00C37639">
      <w:pPr>
        <w:pStyle w:val="Heading4"/>
        <w:spacing w:before="40"/>
        <w:ind w:firstLine="720"/>
        <w:jc w:val="both"/>
        <w:rPr>
          <w:rFonts w:ascii="Arial" w:hAnsi="Arial" w:cs="Arial"/>
          <w:color w:val="000000" w:themeColor="text1"/>
          <w:lang w:val="mn-MN"/>
        </w:rPr>
      </w:pPr>
      <w:r w:rsidRPr="00CB0260">
        <w:rPr>
          <w:rFonts w:ascii="Arial" w:hAnsi="Arial" w:cs="Arial"/>
          <w:color w:val="000000" w:themeColor="text1"/>
          <w:lang w:val="mn-MN"/>
        </w:rPr>
        <w:t>Дээр тооцсон зардлууд нь зөвхөн төмөр замтай холбоотой зардлууд бөгөөд 7-р Бүлэгт авч үзсэн авто зам барих зардал ороогүй болно.</w:t>
      </w:r>
    </w:p>
    <w:p w14:paraId="50DC49BE" w14:textId="77777777" w:rsidR="00371F3E" w:rsidRPr="00CB0260" w:rsidRDefault="00371F3E" w:rsidP="00C37639">
      <w:pPr>
        <w:pStyle w:val="Heading4"/>
        <w:spacing w:before="40"/>
        <w:ind w:firstLine="720"/>
        <w:jc w:val="both"/>
        <w:rPr>
          <w:rFonts w:ascii="Arial" w:hAnsi="Arial" w:cs="Arial"/>
          <w:color w:val="000000" w:themeColor="text1"/>
          <w:lang w:val="mn-MN"/>
        </w:rPr>
      </w:pPr>
      <w:r w:rsidRPr="00CB0260">
        <w:rPr>
          <w:rFonts w:ascii="Arial" w:hAnsi="Arial" w:cs="Arial"/>
          <w:color w:val="000000" w:themeColor="text1"/>
          <w:lang w:val="mn-MN"/>
        </w:rPr>
        <w:t>Мөн Овоот дээр нүүрс ачих байгууламж, Эрдэнэт хотод байгуулж магадгүй төмөр замын терминал буюу шилжүүлэн ачих байгууламж шаардлагатай эсэх нь баталгаатай болоогүй тул эдгээр байгууламжийн зардал ороогүй болно.  Хэдий тийм боловч өртөө, зөрлөг болон төмөр замын эхлэл, төгсгөлд байх терминалын замуудын зардлын тооцоонд тусгасан.</w:t>
      </w:r>
    </w:p>
    <w:p w14:paraId="2E05D6F7" w14:textId="77777777" w:rsidR="00C37639" w:rsidRDefault="00C37639" w:rsidP="00C37639">
      <w:pPr>
        <w:pStyle w:val="Heading2"/>
        <w:spacing w:after="0" w:line="240" w:lineRule="auto"/>
      </w:pPr>
    </w:p>
    <w:p w14:paraId="31148C83" w14:textId="77777777" w:rsidR="00C37639" w:rsidRPr="00C37639" w:rsidRDefault="00C37639" w:rsidP="00C37639">
      <w:pPr>
        <w:pStyle w:val="Heading2"/>
        <w:spacing w:after="0" w:line="240" w:lineRule="auto"/>
      </w:pPr>
      <w:r>
        <w:t>Хөрөнгө оруулалтын зардлын тооцоо</w:t>
      </w:r>
    </w:p>
    <w:p w14:paraId="7C5F3BB4" w14:textId="77777777" w:rsidR="00C37639" w:rsidRDefault="00371F3E" w:rsidP="00C37639">
      <w:pPr>
        <w:pStyle w:val="Heading4"/>
        <w:spacing w:before="40"/>
        <w:ind w:firstLine="720"/>
        <w:jc w:val="both"/>
        <w:rPr>
          <w:rFonts w:ascii="Arial" w:hAnsi="Arial" w:cs="Arial"/>
          <w:color w:val="000000" w:themeColor="text1"/>
          <w:lang w:val="mn-MN"/>
        </w:rPr>
      </w:pPr>
      <w:r w:rsidRPr="00CB0260">
        <w:rPr>
          <w:rFonts w:ascii="Arial" w:hAnsi="Arial" w:cs="Arial"/>
          <w:color w:val="000000" w:themeColor="text1"/>
          <w:lang w:val="mn-MN"/>
        </w:rPr>
        <w:t>Дээрх үнэ нэгж үнэд тулгуурлан СМЕК -ийн сонгосон трассаар төмөр зам барихад шаардагдах хөрөнгө оруулалтын зардлыг тооцон доорх Хүснэгт №5-д орууллаа. Хөрөнгө оруулалтын зардлын тооцоонд барилгын ажлын зардал, хөдлөх бүрэлдэхүүний зардлыг хоёуланг нь оруулсан ба хөдлөх бүрэлдэхүүний зардлын тооцоог 2-р бүлэгт орсон үйл ажиллагааны таамаг тооцоонд тулгуурласан болно.</w:t>
      </w:r>
    </w:p>
    <w:p w14:paraId="6C82587B" w14:textId="77777777" w:rsidR="00C37639" w:rsidRDefault="00371F3E" w:rsidP="00C37639">
      <w:pPr>
        <w:pStyle w:val="Heading4"/>
        <w:spacing w:before="40"/>
        <w:ind w:firstLine="720"/>
        <w:jc w:val="both"/>
        <w:rPr>
          <w:rFonts w:ascii="Arial" w:hAnsi="Arial" w:cs="Arial"/>
          <w:color w:val="000000" w:themeColor="text1"/>
          <w:lang w:val="mn-MN"/>
        </w:rPr>
      </w:pPr>
      <w:r w:rsidRPr="00C37639">
        <w:rPr>
          <w:rFonts w:ascii="Arial" w:hAnsi="Arial" w:cs="Arial"/>
          <w:color w:val="000000" w:themeColor="text1"/>
          <w:lang w:val="mn-MN"/>
        </w:rPr>
        <w:t xml:space="preserve">СМЕК-ийн сонгосон трассаар төмөр зам барихад шаардагдах хөрөнгө оруулалт (магадлашгүй ажлыг оролцуулаад) 1,419,075,969 ам.доллар болох тооцоо гарсан. Энэ нь урьдчилсан ТЭЗҮ-д тооцсон 1,703,988,140 ам.доллартай харьцуулбал барилгын ажлын зардлаас 284,91 сая ам.доллар (16.7%) хэмнэсэн үзүүлэлт юм. </w:t>
      </w:r>
    </w:p>
    <w:p w14:paraId="5F895CB2" w14:textId="77777777" w:rsidR="00C37639" w:rsidRDefault="00371F3E" w:rsidP="00C37639">
      <w:pPr>
        <w:pStyle w:val="Heading4"/>
        <w:spacing w:before="40"/>
        <w:ind w:firstLine="720"/>
        <w:jc w:val="both"/>
        <w:rPr>
          <w:rFonts w:ascii="Arial" w:hAnsi="Arial" w:cs="Arial"/>
          <w:color w:val="000000" w:themeColor="text1"/>
          <w:lang w:val="mn-MN"/>
        </w:rPr>
      </w:pPr>
      <w:r w:rsidRPr="00C37639">
        <w:rPr>
          <w:rFonts w:ascii="Arial" w:hAnsi="Arial" w:cs="Arial"/>
          <w:color w:val="000000" w:themeColor="text1"/>
          <w:lang w:val="mn-MN"/>
        </w:rPr>
        <w:t>СМЕК-ийн сонгосон трассаар тавих төмөр замд хөдлөх бүрэлдэхүүн худалдан авахад шаардагдах хөрөнгө оруулалт (Магадлашгүй зардлын тооцоонд) 248,900,000 ам.доллар болно. Энэ нь урьдчилсан ТЭЗҮ-д тооцсон 492,948,000 ам.доллартай харьцуулвал хөдлөх бүрэлдэхүүний зардлаас 244 сая ам.доллар (49.5%) хэмнэсэн үзүүлэлт юм.</w:t>
      </w:r>
    </w:p>
    <w:p w14:paraId="33B5F5CD" w14:textId="77777777" w:rsidR="00371F3E" w:rsidRPr="00C37639" w:rsidRDefault="00371F3E" w:rsidP="00C37639">
      <w:pPr>
        <w:pStyle w:val="Heading4"/>
        <w:spacing w:before="40"/>
        <w:ind w:firstLine="720"/>
        <w:jc w:val="both"/>
        <w:rPr>
          <w:rFonts w:ascii="Arial" w:hAnsi="Arial" w:cs="Arial"/>
          <w:color w:val="000000" w:themeColor="text1"/>
          <w:lang w:val="mn-MN"/>
        </w:rPr>
      </w:pPr>
      <w:r w:rsidRPr="00C37639">
        <w:rPr>
          <w:rFonts w:ascii="Arial" w:hAnsi="Arial" w:cs="Arial"/>
          <w:color w:val="000000" w:themeColor="text1"/>
          <w:lang w:val="mn-MN"/>
        </w:rPr>
        <w:t xml:space="preserve">Тиймээс ерөнхийд нь дүгнэн хэлбэл энэхүү ТЭЗҮ-д СМЕК-ийн сонгосон трассаар төмөр зам барих нийт зардал (магадлашгүй зардлыг тооцоод) 1,667,975,969 ам.доллар болно хэмээн тооцоолов. Урьдчилсан ТЭЗҮ-ийн анхны хувилбарт тооцсон 2,196,936,149 ам.доллартай харьцуулвал энэ нь 529 сая ам.доллар (24.1%) хэмнэлт гарахаар тооцоо байна. Нэг км-т ногдох зардлыг авч үзвэл СМЕК -ийн сонгосон трассаар төмөр зам барихад км тутамд 1,979,517 ам.доллар шаардлагатай болох бол урьдчилсан ТЭЗҮ-ийн анхны хувилбарт нэг км-т ногдох зардлыг 2,022,798 ам.доллар байхаар тооцжээ. </w:t>
      </w:r>
    </w:p>
    <w:p w14:paraId="66A38AD8" w14:textId="77777777" w:rsidR="00371F3E" w:rsidRPr="00C37639" w:rsidRDefault="00C37639" w:rsidP="00371F3E">
      <w:pPr>
        <w:jc w:val="right"/>
        <w:rPr>
          <w:rFonts w:ascii="Arial" w:hAnsi="Arial" w:cs="Arial"/>
          <w:sz w:val="20"/>
          <w:szCs w:val="20"/>
          <w:lang w:val="mn-MN"/>
        </w:rPr>
      </w:pPr>
      <w:r>
        <w:rPr>
          <w:rFonts w:ascii="Arial" w:hAnsi="Arial" w:cs="Arial"/>
          <w:sz w:val="20"/>
          <w:szCs w:val="20"/>
          <w:lang w:val="mn-MN"/>
        </w:rPr>
        <w:t xml:space="preserve">      </w:t>
      </w:r>
      <w:r w:rsidR="00371F3E" w:rsidRPr="00C37639">
        <w:rPr>
          <w:rFonts w:ascii="Arial" w:hAnsi="Arial" w:cs="Arial"/>
          <w:sz w:val="20"/>
          <w:szCs w:val="20"/>
          <w:lang w:val="mn-MN"/>
        </w:rPr>
        <w:t>Хүснэгт №5</w:t>
      </w:r>
    </w:p>
    <w:tbl>
      <w:tblPr>
        <w:tblW w:w="11306" w:type="dxa"/>
        <w:tblInd w:w="-998" w:type="dxa"/>
        <w:tblLook w:val="04A0" w:firstRow="1" w:lastRow="0" w:firstColumn="1" w:lastColumn="0" w:noHBand="0" w:noVBand="1"/>
      </w:tblPr>
      <w:tblGrid>
        <w:gridCol w:w="3120"/>
        <w:gridCol w:w="930"/>
        <w:gridCol w:w="1275"/>
        <w:gridCol w:w="839"/>
        <w:gridCol w:w="1106"/>
        <w:gridCol w:w="839"/>
        <w:gridCol w:w="1118"/>
        <w:gridCol w:w="839"/>
        <w:gridCol w:w="1240"/>
      </w:tblGrid>
      <w:tr w:rsidR="00371F3E" w14:paraId="010CD735" w14:textId="77777777" w:rsidTr="00C37639">
        <w:trPr>
          <w:trHeight w:val="209"/>
        </w:trPr>
        <w:tc>
          <w:tcPr>
            <w:tcW w:w="3120" w:type="dxa"/>
            <w:tcBorders>
              <w:top w:val="single" w:sz="4" w:space="0" w:color="auto"/>
              <w:left w:val="single" w:sz="4" w:space="0" w:color="auto"/>
              <w:bottom w:val="single" w:sz="4" w:space="0" w:color="auto"/>
              <w:right w:val="single" w:sz="4" w:space="0" w:color="auto"/>
            </w:tcBorders>
            <w:noWrap/>
            <w:vAlign w:val="center"/>
            <w:hideMark/>
          </w:tcPr>
          <w:p w14:paraId="2B12645A" w14:textId="77777777" w:rsidR="00371F3E" w:rsidRDefault="00C3763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lang w:val="mn-MN"/>
              </w:rPr>
              <w:t>Зө</w:t>
            </w:r>
            <w:r w:rsidR="00371F3E">
              <w:rPr>
                <w:rFonts w:ascii="Arial" w:eastAsia="Times New Roman" w:hAnsi="Arial" w:cs="Arial"/>
                <w:color w:val="000000"/>
                <w:sz w:val="16"/>
                <w:szCs w:val="16"/>
              </w:rPr>
              <w:t xml:space="preserve">рлөг г.м зам </w:t>
            </w:r>
          </w:p>
        </w:tc>
        <w:tc>
          <w:tcPr>
            <w:tcW w:w="930" w:type="dxa"/>
            <w:tcBorders>
              <w:top w:val="single" w:sz="4" w:space="0" w:color="auto"/>
              <w:left w:val="nil"/>
              <w:bottom w:val="single" w:sz="4" w:space="0" w:color="auto"/>
              <w:right w:val="single" w:sz="4" w:space="0" w:color="auto"/>
            </w:tcBorders>
            <w:noWrap/>
            <w:vAlign w:val="center"/>
            <w:hideMark/>
          </w:tcPr>
          <w:p w14:paraId="7BA0890A"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single" w:sz="4" w:space="0" w:color="auto"/>
              <w:left w:val="nil"/>
              <w:bottom w:val="single" w:sz="4" w:space="0" w:color="auto"/>
              <w:right w:val="single" w:sz="4" w:space="0" w:color="auto"/>
            </w:tcBorders>
            <w:noWrap/>
            <w:vAlign w:val="center"/>
            <w:hideMark/>
          </w:tcPr>
          <w:p w14:paraId="58B63540" w14:textId="77777777" w:rsidR="00371F3E" w:rsidRDefault="00371F3E">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6125B263"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30.00</w:t>
            </w:r>
          </w:p>
        </w:tc>
        <w:tc>
          <w:tcPr>
            <w:tcW w:w="1106" w:type="dxa"/>
            <w:tcBorders>
              <w:top w:val="single" w:sz="4" w:space="0" w:color="auto"/>
              <w:left w:val="nil"/>
              <w:bottom w:val="single" w:sz="4" w:space="0" w:color="auto"/>
              <w:right w:val="single" w:sz="4" w:space="0" w:color="auto"/>
            </w:tcBorders>
            <w:noWrap/>
            <w:vAlign w:val="center"/>
            <w:hideMark/>
          </w:tcPr>
          <w:p w14:paraId="7E396D82" w14:textId="77777777" w:rsidR="00371F3E" w:rsidRDefault="00371F3E">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7C2B037E"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20.00</w:t>
            </w:r>
          </w:p>
        </w:tc>
        <w:tc>
          <w:tcPr>
            <w:tcW w:w="1118" w:type="dxa"/>
            <w:tcBorders>
              <w:top w:val="single" w:sz="4" w:space="0" w:color="auto"/>
              <w:left w:val="nil"/>
              <w:bottom w:val="single" w:sz="4" w:space="0" w:color="auto"/>
              <w:right w:val="single" w:sz="4" w:space="0" w:color="auto"/>
            </w:tcBorders>
            <w:noWrap/>
            <w:vAlign w:val="center"/>
            <w:hideMark/>
          </w:tcPr>
          <w:p w14:paraId="1931EEF0" w14:textId="77777777" w:rsidR="00371F3E" w:rsidRDefault="00371F3E">
            <w:pPr>
              <w:rPr>
                <w:rFonts w:ascii="Arial" w:eastAsia="Times New Roman" w:hAnsi="Arial" w:cs="Arial"/>
                <w:color w:val="000000"/>
                <w:sz w:val="16"/>
                <w:szCs w:val="16"/>
              </w:rPr>
            </w:pPr>
          </w:p>
        </w:tc>
        <w:tc>
          <w:tcPr>
            <w:tcW w:w="839" w:type="dxa"/>
            <w:tcBorders>
              <w:top w:val="single" w:sz="4" w:space="0" w:color="auto"/>
              <w:left w:val="nil"/>
              <w:bottom w:val="single" w:sz="4" w:space="0" w:color="auto"/>
              <w:right w:val="single" w:sz="4" w:space="0" w:color="auto"/>
            </w:tcBorders>
            <w:noWrap/>
            <w:vAlign w:val="center"/>
            <w:hideMark/>
          </w:tcPr>
          <w:p w14:paraId="2BA831E6"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50.00</w:t>
            </w:r>
          </w:p>
        </w:tc>
        <w:tc>
          <w:tcPr>
            <w:tcW w:w="1240" w:type="dxa"/>
            <w:tcBorders>
              <w:top w:val="single" w:sz="4" w:space="0" w:color="auto"/>
              <w:left w:val="nil"/>
              <w:bottom w:val="single" w:sz="4" w:space="0" w:color="auto"/>
              <w:right w:val="single" w:sz="4" w:space="0" w:color="auto"/>
            </w:tcBorders>
            <w:noWrap/>
            <w:vAlign w:val="center"/>
            <w:hideMark/>
          </w:tcPr>
          <w:p w14:paraId="6E8F0DAF" w14:textId="77777777" w:rsidR="00371F3E" w:rsidRDefault="00371F3E">
            <w:pPr>
              <w:rPr>
                <w:rFonts w:ascii="Arial" w:eastAsia="Times New Roman" w:hAnsi="Arial" w:cs="Arial"/>
                <w:color w:val="000000"/>
                <w:sz w:val="16"/>
                <w:szCs w:val="16"/>
              </w:rPr>
            </w:pPr>
          </w:p>
        </w:tc>
      </w:tr>
      <w:tr w:rsidR="00371F3E" w14:paraId="22F7F6E9"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64A8BDA1"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ГАЗА</w:t>
            </w:r>
            <w:r>
              <w:rPr>
                <w:rFonts w:ascii="Arial" w:eastAsia="Times New Roman" w:hAnsi="Arial" w:cs="Arial"/>
                <w:b/>
                <w:bCs/>
                <w:color w:val="000000"/>
                <w:sz w:val="16"/>
                <w:szCs w:val="16"/>
              </w:rPr>
              <w:t xml:space="preserve">Р ШОРООНЫ АЖИЛ </w:t>
            </w:r>
          </w:p>
        </w:tc>
        <w:tc>
          <w:tcPr>
            <w:tcW w:w="930" w:type="dxa"/>
            <w:tcBorders>
              <w:top w:val="nil"/>
              <w:left w:val="nil"/>
              <w:bottom w:val="single" w:sz="4" w:space="0" w:color="auto"/>
              <w:right w:val="single" w:sz="4" w:space="0" w:color="auto"/>
            </w:tcBorders>
            <w:shd w:val="clear" w:color="auto" w:fill="A9D08E"/>
            <w:noWrap/>
            <w:vAlign w:val="center"/>
            <w:hideMark/>
          </w:tcPr>
          <w:p w14:paraId="387FBE3A" w14:textId="77777777" w:rsidR="00371F3E" w:rsidRDefault="00371F3E">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17B19C3A"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13C318CB"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3E9ACE4E"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251,969,148</w:t>
            </w:r>
          </w:p>
        </w:tc>
        <w:tc>
          <w:tcPr>
            <w:tcW w:w="839" w:type="dxa"/>
            <w:tcBorders>
              <w:top w:val="nil"/>
              <w:left w:val="nil"/>
              <w:bottom w:val="single" w:sz="4" w:space="0" w:color="auto"/>
              <w:right w:val="single" w:sz="4" w:space="0" w:color="auto"/>
            </w:tcBorders>
            <w:shd w:val="clear" w:color="auto" w:fill="A9D08E"/>
            <w:noWrap/>
            <w:vAlign w:val="center"/>
            <w:hideMark/>
          </w:tcPr>
          <w:p w14:paraId="53E966C5"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3C1864A4"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258,911,458</w:t>
            </w:r>
          </w:p>
        </w:tc>
        <w:tc>
          <w:tcPr>
            <w:tcW w:w="839" w:type="dxa"/>
            <w:tcBorders>
              <w:top w:val="nil"/>
              <w:left w:val="nil"/>
              <w:bottom w:val="single" w:sz="4" w:space="0" w:color="auto"/>
              <w:right w:val="single" w:sz="4" w:space="0" w:color="auto"/>
            </w:tcBorders>
            <w:shd w:val="clear" w:color="auto" w:fill="A9D08E"/>
            <w:noWrap/>
            <w:vAlign w:val="center"/>
            <w:hideMark/>
          </w:tcPr>
          <w:p w14:paraId="0ED9AF96"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5031D652"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510,880,607</w:t>
            </w:r>
          </w:p>
        </w:tc>
      </w:tr>
      <w:tr w:rsidR="00371F3E" w14:paraId="0B09669F"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DC80A6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1E450A3C"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59A6655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w:t>
            </w:r>
          </w:p>
        </w:tc>
        <w:tc>
          <w:tcPr>
            <w:tcW w:w="839" w:type="dxa"/>
            <w:tcBorders>
              <w:top w:val="nil"/>
              <w:left w:val="nil"/>
              <w:bottom w:val="single" w:sz="4" w:space="0" w:color="auto"/>
              <w:right w:val="single" w:sz="4" w:space="0" w:color="auto"/>
            </w:tcBorders>
            <w:noWrap/>
            <w:vAlign w:val="center"/>
            <w:hideMark/>
          </w:tcPr>
          <w:p w14:paraId="5F8A36E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25.94</w:t>
            </w:r>
          </w:p>
        </w:tc>
        <w:tc>
          <w:tcPr>
            <w:tcW w:w="1106" w:type="dxa"/>
            <w:tcBorders>
              <w:top w:val="nil"/>
              <w:left w:val="nil"/>
              <w:bottom w:val="single" w:sz="4" w:space="0" w:color="auto"/>
              <w:right w:val="single" w:sz="4" w:space="0" w:color="auto"/>
            </w:tcBorders>
            <w:noWrap/>
            <w:vAlign w:val="center"/>
            <w:hideMark/>
          </w:tcPr>
          <w:p w14:paraId="546A4C7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38,914,353</w:t>
            </w:r>
          </w:p>
        </w:tc>
        <w:tc>
          <w:tcPr>
            <w:tcW w:w="839" w:type="dxa"/>
            <w:tcBorders>
              <w:top w:val="nil"/>
              <w:left w:val="nil"/>
              <w:bottom w:val="single" w:sz="4" w:space="0" w:color="auto"/>
              <w:right w:val="single" w:sz="4" w:space="0" w:color="auto"/>
            </w:tcBorders>
            <w:noWrap/>
            <w:vAlign w:val="center"/>
            <w:hideMark/>
          </w:tcPr>
          <w:p w14:paraId="0D050CD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14.89</w:t>
            </w:r>
          </w:p>
        </w:tc>
        <w:tc>
          <w:tcPr>
            <w:tcW w:w="1118" w:type="dxa"/>
            <w:tcBorders>
              <w:top w:val="nil"/>
              <w:left w:val="nil"/>
              <w:bottom w:val="single" w:sz="4" w:space="0" w:color="auto"/>
              <w:right w:val="single" w:sz="4" w:space="0" w:color="auto"/>
            </w:tcBorders>
            <w:noWrap/>
            <w:vAlign w:val="center"/>
            <w:hideMark/>
          </w:tcPr>
          <w:p w14:paraId="15CA34C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22,333,854</w:t>
            </w:r>
          </w:p>
        </w:tc>
        <w:tc>
          <w:tcPr>
            <w:tcW w:w="839" w:type="dxa"/>
            <w:tcBorders>
              <w:top w:val="nil"/>
              <w:left w:val="nil"/>
              <w:bottom w:val="single" w:sz="4" w:space="0" w:color="auto"/>
              <w:right w:val="single" w:sz="4" w:space="0" w:color="auto"/>
            </w:tcBorders>
            <w:noWrap/>
            <w:vAlign w:val="center"/>
            <w:hideMark/>
          </w:tcPr>
          <w:p w14:paraId="0957714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40.83</w:t>
            </w:r>
          </w:p>
        </w:tc>
        <w:tc>
          <w:tcPr>
            <w:tcW w:w="1240" w:type="dxa"/>
            <w:tcBorders>
              <w:top w:val="nil"/>
              <w:left w:val="nil"/>
              <w:bottom w:val="single" w:sz="4" w:space="0" w:color="auto"/>
              <w:right w:val="single" w:sz="4" w:space="0" w:color="auto"/>
            </w:tcBorders>
            <w:noWrap/>
            <w:vAlign w:val="center"/>
            <w:hideMark/>
          </w:tcPr>
          <w:p w14:paraId="7AA0EF4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61,248,207</w:t>
            </w:r>
          </w:p>
        </w:tc>
      </w:tr>
      <w:tr w:rsidR="00371F3E" w14:paraId="4DA843F6"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02B288C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1636EC4E"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541418E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5.70</w:t>
            </w:r>
          </w:p>
        </w:tc>
        <w:tc>
          <w:tcPr>
            <w:tcW w:w="839" w:type="dxa"/>
            <w:tcBorders>
              <w:top w:val="nil"/>
              <w:left w:val="nil"/>
              <w:bottom w:val="single" w:sz="4" w:space="0" w:color="auto"/>
              <w:right w:val="single" w:sz="4" w:space="0" w:color="auto"/>
            </w:tcBorders>
            <w:noWrap/>
            <w:vAlign w:val="center"/>
            <w:hideMark/>
          </w:tcPr>
          <w:p w14:paraId="220CE32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33.17</w:t>
            </w:r>
          </w:p>
        </w:tc>
        <w:tc>
          <w:tcPr>
            <w:tcW w:w="1106" w:type="dxa"/>
            <w:tcBorders>
              <w:top w:val="nil"/>
              <w:left w:val="nil"/>
              <w:bottom w:val="single" w:sz="4" w:space="0" w:color="auto"/>
              <w:right w:val="single" w:sz="4" w:space="0" w:color="auto"/>
            </w:tcBorders>
            <w:noWrap/>
            <w:vAlign w:val="center"/>
            <w:hideMark/>
          </w:tcPr>
          <w:p w14:paraId="6372818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189,054,795</w:t>
            </w:r>
          </w:p>
        </w:tc>
        <w:tc>
          <w:tcPr>
            <w:tcW w:w="839" w:type="dxa"/>
            <w:tcBorders>
              <w:top w:val="nil"/>
              <w:left w:val="nil"/>
              <w:bottom w:val="single" w:sz="4" w:space="0" w:color="auto"/>
              <w:right w:val="single" w:sz="4" w:space="0" w:color="auto"/>
            </w:tcBorders>
            <w:noWrap/>
            <w:vAlign w:val="center"/>
            <w:hideMark/>
          </w:tcPr>
          <w:p w14:paraId="3AE0847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25.54</w:t>
            </w:r>
          </w:p>
        </w:tc>
        <w:tc>
          <w:tcPr>
            <w:tcW w:w="1118" w:type="dxa"/>
            <w:tcBorders>
              <w:top w:val="nil"/>
              <w:left w:val="nil"/>
              <w:bottom w:val="single" w:sz="4" w:space="0" w:color="auto"/>
              <w:right w:val="single" w:sz="4" w:space="0" w:color="auto"/>
            </w:tcBorders>
            <w:noWrap/>
            <w:vAlign w:val="center"/>
            <w:hideMark/>
          </w:tcPr>
          <w:p w14:paraId="5245BFD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145,577,604</w:t>
            </w:r>
          </w:p>
        </w:tc>
        <w:tc>
          <w:tcPr>
            <w:tcW w:w="839" w:type="dxa"/>
            <w:tcBorders>
              <w:top w:val="nil"/>
              <w:left w:val="nil"/>
              <w:bottom w:val="single" w:sz="4" w:space="0" w:color="auto"/>
              <w:right w:val="single" w:sz="4" w:space="0" w:color="auto"/>
            </w:tcBorders>
            <w:noWrap/>
            <w:vAlign w:val="center"/>
            <w:hideMark/>
          </w:tcPr>
          <w:p w14:paraId="58DC637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58.71</w:t>
            </w:r>
          </w:p>
        </w:tc>
        <w:tc>
          <w:tcPr>
            <w:tcW w:w="1240" w:type="dxa"/>
            <w:tcBorders>
              <w:top w:val="nil"/>
              <w:left w:val="nil"/>
              <w:bottom w:val="single" w:sz="4" w:space="0" w:color="auto"/>
              <w:right w:val="single" w:sz="4" w:space="0" w:color="auto"/>
            </w:tcBorders>
            <w:noWrap/>
            <w:vAlign w:val="center"/>
            <w:hideMark/>
          </w:tcPr>
          <w:p w14:paraId="19E051A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334,632,399</w:t>
            </w:r>
          </w:p>
        </w:tc>
      </w:tr>
      <w:tr w:rsidR="00371F3E" w14:paraId="6079D991"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4B44103B"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цэвдгээс хамгаалалт </w:t>
            </w:r>
          </w:p>
        </w:tc>
        <w:tc>
          <w:tcPr>
            <w:tcW w:w="930" w:type="dxa"/>
            <w:tcBorders>
              <w:top w:val="nil"/>
              <w:left w:val="nil"/>
              <w:bottom w:val="single" w:sz="4" w:space="0" w:color="auto"/>
              <w:right w:val="single" w:sz="4" w:space="0" w:color="auto"/>
            </w:tcBorders>
            <w:noWrap/>
            <w:vAlign w:val="center"/>
            <w:hideMark/>
          </w:tcPr>
          <w:p w14:paraId="0D2F7570"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70B9008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425,000.00</w:t>
            </w:r>
          </w:p>
        </w:tc>
        <w:tc>
          <w:tcPr>
            <w:tcW w:w="839" w:type="dxa"/>
            <w:tcBorders>
              <w:top w:val="nil"/>
              <w:left w:val="nil"/>
              <w:bottom w:val="single" w:sz="4" w:space="0" w:color="auto"/>
              <w:right w:val="single" w:sz="4" w:space="0" w:color="auto"/>
            </w:tcBorders>
            <w:noWrap/>
            <w:vAlign w:val="center"/>
            <w:hideMark/>
          </w:tcPr>
          <w:p w14:paraId="0456601D" w14:textId="77777777" w:rsidR="00371F3E" w:rsidRDefault="00371F3E">
            <w:pPr>
              <w:rPr>
                <w:rFonts w:ascii="Arial" w:eastAsia="Times New Roman" w:hAnsi="Arial" w:cs="Arial"/>
                <w:color w:val="000000"/>
                <w:sz w:val="16"/>
                <w:szCs w:val="16"/>
              </w:rPr>
            </w:pPr>
          </w:p>
        </w:tc>
        <w:tc>
          <w:tcPr>
            <w:tcW w:w="1106" w:type="dxa"/>
            <w:tcBorders>
              <w:top w:val="nil"/>
              <w:left w:val="nil"/>
              <w:bottom w:val="single" w:sz="4" w:space="0" w:color="auto"/>
              <w:right w:val="single" w:sz="4" w:space="0" w:color="auto"/>
            </w:tcBorders>
            <w:noWrap/>
            <w:vAlign w:val="center"/>
            <w:hideMark/>
          </w:tcPr>
          <w:p w14:paraId="00B1F202"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459DF66A"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200.00</w:t>
            </w:r>
          </w:p>
        </w:tc>
        <w:tc>
          <w:tcPr>
            <w:tcW w:w="1118" w:type="dxa"/>
            <w:tcBorders>
              <w:top w:val="nil"/>
              <w:left w:val="nil"/>
              <w:bottom w:val="single" w:sz="4" w:space="0" w:color="auto"/>
              <w:right w:val="single" w:sz="4" w:space="0" w:color="auto"/>
            </w:tcBorders>
            <w:noWrap/>
            <w:vAlign w:val="center"/>
            <w:hideMark/>
          </w:tcPr>
          <w:p w14:paraId="5803297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85,000,000</w:t>
            </w:r>
          </w:p>
        </w:tc>
        <w:tc>
          <w:tcPr>
            <w:tcW w:w="839" w:type="dxa"/>
            <w:tcBorders>
              <w:top w:val="nil"/>
              <w:left w:val="nil"/>
              <w:bottom w:val="single" w:sz="4" w:space="0" w:color="auto"/>
              <w:right w:val="single" w:sz="4" w:space="0" w:color="auto"/>
            </w:tcBorders>
            <w:noWrap/>
            <w:vAlign w:val="center"/>
            <w:hideMark/>
          </w:tcPr>
          <w:p w14:paraId="0C5B4B5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200.00</w:t>
            </w:r>
          </w:p>
        </w:tc>
        <w:tc>
          <w:tcPr>
            <w:tcW w:w="1240" w:type="dxa"/>
            <w:tcBorders>
              <w:top w:val="nil"/>
              <w:left w:val="nil"/>
              <w:bottom w:val="single" w:sz="4" w:space="0" w:color="auto"/>
              <w:right w:val="single" w:sz="4" w:space="0" w:color="auto"/>
            </w:tcBorders>
            <w:noWrap/>
            <w:vAlign w:val="center"/>
            <w:hideMark/>
          </w:tcPr>
          <w:p w14:paraId="25664BE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85,000,000</w:t>
            </w:r>
          </w:p>
        </w:tc>
      </w:tr>
      <w:tr w:rsidR="00371F3E" w14:paraId="16D45C7B"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3D9C7FEB"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н бэхэлгээ </w:t>
            </w:r>
          </w:p>
        </w:tc>
        <w:tc>
          <w:tcPr>
            <w:tcW w:w="930" w:type="dxa"/>
            <w:tcBorders>
              <w:top w:val="nil"/>
              <w:left w:val="nil"/>
              <w:bottom w:val="single" w:sz="4" w:space="0" w:color="auto"/>
              <w:right w:val="single" w:sz="4" w:space="0" w:color="auto"/>
            </w:tcBorders>
            <w:noWrap/>
            <w:vAlign w:val="center"/>
            <w:hideMark/>
          </w:tcPr>
          <w:p w14:paraId="37E437F5"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494386D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30,000,000.00</w:t>
            </w:r>
          </w:p>
        </w:tc>
        <w:tc>
          <w:tcPr>
            <w:tcW w:w="839" w:type="dxa"/>
            <w:tcBorders>
              <w:top w:val="nil"/>
              <w:left w:val="nil"/>
              <w:bottom w:val="single" w:sz="4" w:space="0" w:color="auto"/>
              <w:right w:val="single" w:sz="4" w:space="0" w:color="auto"/>
            </w:tcBorders>
            <w:noWrap/>
            <w:vAlign w:val="center"/>
            <w:hideMark/>
          </w:tcPr>
          <w:p w14:paraId="3E9817C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0.80</w:t>
            </w:r>
          </w:p>
        </w:tc>
        <w:tc>
          <w:tcPr>
            <w:tcW w:w="1106" w:type="dxa"/>
            <w:tcBorders>
              <w:top w:val="nil"/>
              <w:left w:val="nil"/>
              <w:bottom w:val="single" w:sz="4" w:space="0" w:color="auto"/>
              <w:right w:val="single" w:sz="4" w:space="0" w:color="auto"/>
            </w:tcBorders>
            <w:noWrap/>
            <w:vAlign w:val="center"/>
            <w:hideMark/>
          </w:tcPr>
          <w:p w14:paraId="6BD61AC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24,000,000</w:t>
            </w:r>
          </w:p>
        </w:tc>
        <w:tc>
          <w:tcPr>
            <w:tcW w:w="839" w:type="dxa"/>
            <w:tcBorders>
              <w:top w:val="nil"/>
              <w:left w:val="nil"/>
              <w:bottom w:val="single" w:sz="4" w:space="0" w:color="auto"/>
              <w:right w:val="single" w:sz="4" w:space="0" w:color="auto"/>
            </w:tcBorders>
            <w:noWrap/>
            <w:vAlign w:val="center"/>
            <w:hideMark/>
          </w:tcPr>
          <w:p w14:paraId="0FCEB93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0.20</w:t>
            </w:r>
          </w:p>
        </w:tc>
        <w:tc>
          <w:tcPr>
            <w:tcW w:w="1118" w:type="dxa"/>
            <w:tcBorders>
              <w:top w:val="nil"/>
              <w:left w:val="nil"/>
              <w:bottom w:val="single" w:sz="4" w:space="0" w:color="auto"/>
              <w:right w:val="single" w:sz="4" w:space="0" w:color="auto"/>
            </w:tcBorders>
            <w:noWrap/>
            <w:vAlign w:val="center"/>
            <w:hideMark/>
          </w:tcPr>
          <w:p w14:paraId="08A5046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6,000,000</w:t>
            </w:r>
          </w:p>
        </w:tc>
        <w:tc>
          <w:tcPr>
            <w:tcW w:w="839" w:type="dxa"/>
            <w:tcBorders>
              <w:top w:val="nil"/>
              <w:left w:val="nil"/>
              <w:bottom w:val="single" w:sz="4" w:space="0" w:color="auto"/>
              <w:right w:val="single" w:sz="4" w:space="0" w:color="auto"/>
            </w:tcBorders>
            <w:noWrap/>
            <w:vAlign w:val="center"/>
            <w:hideMark/>
          </w:tcPr>
          <w:p w14:paraId="3DA6691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341B4FE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30,000,000</w:t>
            </w:r>
          </w:p>
        </w:tc>
      </w:tr>
      <w:tr w:rsidR="00371F3E" w14:paraId="0EBC90A8"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6BECAA2E"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ТӨМӨ</w:t>
            </w:r>
            <w:r>
              <w:rPr>
                <w:rFonts w:ascii="Arial" w:eastAsia="Times New Roman" w:hAnsi="Arial" w:cs="Arial"/>
                <w:b/>
                <w:bCs/>
                <w:color w:val="000000"/>
                <w:sz w:val="16"/>
                <w:szCs w:val="16"/>
              </w:rPr>
              <w:t xml:space="preserve">Р ЗАМ БАРИЛГЫН АЖИЛ </w:t>
            </w:r>
          </w:p>
        </w:tc>
        <w:tc>
          <w:tcPr>
            <w:tcW w:w="930" w:type="dxa"/>
            <w:tcBorders>
              <w:top w:val="nil"/>
              <w:left w:val="nil"/>
              <w:bottom w:val="single" w:sz="4" w:space="0" w:color="auto"/>
              <w:right w:val="single" w:sz="4" w:space="0" w:color="auto"/>
            </w:tcBorders>
            <w:shd w:val="clear" w:color="auto" w:fill="A9D08E"/>
            <w:noWrap/>
            <w:vAlign w:val="center"/>
            <w:hideMark/>
          </w:tcPr>
          <w:p w14:paraId="71499C32" w14:textId="77777777" w:rsidR="00371F3E" w:rsidRDefault="00371F3E">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2FFA232D"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2A243650"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4A44610C"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216,995,062</w:t>
            </w:r>
          </w:p>
        </w:tc>
        <w:tc>
          <w:tcPr>
            <w:tcW w:w="839" w:type="dxa"/>
            <w:tcBorders>
              <w:top w:val="nil"/>
              <w:left w:val="nil"/>
              <w:bottom w:val="single" w:sz="4" w:space="0" w:color="auto"/>
              <w:right w:val="single" w:sz="4" w:space="0" w:color="auto"/>
            </w:tcBorders>
            <w:shd w:val="clear" w:color="auto" w:fill="A9D08E"/>
            <w:noWrap/>
            <w:vAlign w:val="center"/>
            <w:hideMark/>
          </w:tcPr>
          <w:p w14:paraId="3C4BD5DD"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44584438"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137,876,280</w:t>
            </w:r>
          </w:p>
        </w:tc>
        <w:tc>
          <w:tcPr>
            <w:tcW w:w="839" w:type="dxa"/>
            <w:tcBorders>
              <w:top w:val="nil"/>
              <w:left w:val="nil"/>
              <w:bottom w:val="single" w:sz="4" w:space="0" w:color="auto"/>
              <w:right w:val="single" w:sz="4" w:space="0" w:color="auto"/>
            </w:tcBorders>
            <w:shd w:val="clear" w:color="auto" w:fill="A9D08E"/>
            <w:noWrap/>
            <w:vAlign w:val="center"/>
            <w:hideMark/>
          </w:tcPr>
          <w:p w14:paraId="093DF662"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2921BF81"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354,871,342</w:t>
            </w:r>
          </w:p>
        </w:tc>
      </w:tr>
      <w:tr w:rsidR="00371F3E" w14:paraId="3B69B881"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730639D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н материал </w:t>
            </w:r>
          </w:p>
        </w:tc>
        <w:tc>
          <w:tcPr>
            <w:tcW w:w="930" w:type="dxa"/>
            <w:tcBorders>
              <w:top w:val="nil"/>
              <w:left w:val="nil"/>
              <w:bottom w:val="single" w:sz="4" w:space="0" w:color="auto"/>
              <w:right w:val="single" w:sz="4" w:space="0" w:color="auto"/>
            </w:tcBorders>
            <w:noWrap/>
            <w:vAlign w:val="center"/>
            <w:hideMark/>
          </w:tcPr>
          <w:p w14:paraId="50E70CBB"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сая м</w:t>
            </w:r>
          </w:p>
        </w:tc>
        <w:tc>
          <w:tcPr>
            <w:tcW w:w="1275" w:type="dxa"/>
            <w:tcBorders>
              <w:top w:val="nil"/>
              <w:left w:val="nil"/>
              <w:bottom w:val="single" w:sz="4" w:space="0" w:color="auto"/>
              <w:right w:val="single" w:sz="4" w:space="0" w:color="auto"/>
            </w:tcBorders>
            <w:noWrap/>
            <w:vAlign w:val="center"/>
            <w:hideMark/>
          </w:tcPr>
          <w:p w14:paraId="4AE0515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24.63</w:t>
            </w:r>
          </w:p>
        </w:tc>
        <w:tc>
          <w:tcPr>
            <w:tcW w:w="839" w:type="dxa"/>
            <w:tcBorders>
              <w:top w:val="nil"/>
              <w:left w:val="nil"/>
              <w:bottom w:val="single" w:sz="4" w:space="0" w:color="auto"/>
              <w:right w:val="single" w:sz="4" w:space="0" w:color="auto"/>
            </w:tcBorders>
            <w:noWrap/>
            <w:vAlign w:val="center"/>
            <w:hideMark/>
          </w:tcPr>
          <w:p w14:paraId="1A9DC75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0.78</w:t>
            </w:r>
          </w:p>
        </w:tc>
        <w:tc>
          <w:tcPr>
            <w:tcW w:w="1106" w:type="dxa"/>
            <w:tcBorders>
              <w:top w:val="nil"/>
              <w:left w:val="nil"/>
              <w:bottom w:val="single" w:sz="4" w:space="0" w:color="auto"/>
              <w:right w:val="single" w:sz="4" w:space="0" w:color="auto"/>
            </w:tcBorders>
            <w:noWrap/>
            <w:vAlign w:val="center"/>
            <w:hideMark/>
          </w:tcPr>
          <w:p w14:paraId="31F5C9D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19,236,030</w:t>
            </w:r>
          </w:p>
        </w:tc>
        <w:tc>
          <w:tcPr>
            <w:tcW w:w="839" w:type="dxa"/>
            <w:tcBorders>
              <w:top w:val="nil"/>
              <w:left w:val="nil"/>
              <w:bottom w:val="single" w:sz="4" w:space="0" w:color="auto"/>
              <w:right w:val="single" w:sz="4" w:space="0" w:color="auto"/>
            </w:tcBorders>
            <w:noWrap/>
            <w:vAlign w:val="center"/>
            <w:hideMark/>
          </w:tcPr>
          <w:p w14:paraId="3D4D50D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0.57</w:t>
            </w:r>
          </w:p>
        </w:tc>
        <w:tc>
          <w:tcPr>
            <w:tcW w:w="1118" w:type="dxa"/>
            <w:tcBorders>
              <w:top w:val="nil"/>
              <w:left w:val="nil"/>
              <w:bottom w:val="single" w:sz="4" w:space="0" w:color="auto"/>
              <w:right w:val="single" w:sz="4" w:space="0" w:color="auto"/>
            </w:tcBorders>
            <w:noWrap/>
            <w:vAlign w:val="center"/>
            <w:hideMark/>
          </w:tcPr>
          <w:p w14:paraId="5A240F9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14,112,990</w:t>
            </w:r>
          </w:p>
        </w:tc>
        <w:tc>
          <w:tcPr>
            <w:tcW w:w="839" w:type="dxa"/>
            <w:tcBorders>
              <w:top w:val="nil"/>
              <w:left w:val="nil"/>
              <w:bottom w:val="single" w:sz="4" w:space="0" w:color="auto"/>
              <w:right w:val="single" w:sz="4" w:space="0" w:color="auto"/>
            </w:tcBorders>
            <w:noWrap/>
            <w:vAlign w:val="center"/>
            <w:hideMark/>
          </w:tcPr>
          <w:p w14:paraId="3477F85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1.35</w:t>
            </w:r>
          </w:p>
        </w:tc>
        <w:tc>
          <w:tcPr>
            <w:tcW w:w="1240" w:type="dxa"/>
            <w:tcBorders>
              <w:top w:val="nil"/>
              <w:left w:val="nil"/>
              <w:bottom w:val="single" w:sz="4" w:space="0" w:color="auto"/>
              <w:right w:val="single" w:sz="4" w:space="0" w:color="auto"/>
            </w:tcBorders>
            <w:noWrap/>
            <w:vAlign w:val="center"/>
            <w:hideMark/>
          </w:tcPr>
          <w:p w14:paraId="797FEB1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33,349,020</w:t>
            </w:r>
          </w:p>
        </w:tc>
      </w:tr>
      <w:tr w:rsidR="00371F3E" w14:paraId="64E8D573"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61D7F1B8"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м барилгын ажил </w:t>
            </w:r>
          </w:p>
        </w:tc>
        <w:tc>
          <w:tcPr>
            <w:tcW w:w="930" w:type="dxa"/>
            <w:tcBorders>
              <w:top w:val="nil"/>
              <w:left w:val="nil"/>
              <w:bottom w:val="single" w:sz="4" w:space="0" w:color="auto"/>
              <w:right w:val="single" w:sz="4" w:space="0" w:color="auto"/>
            </w:tcBorders>
            <w:noWrap/>
            <w:vAlign w:val="center"/>
            <w:hideMark/>
          </w:tcPr>
          <w:p w14:paraId="34611D46"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0CACE2D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494,262.34</w:t>
            </w:r>
          </w:p>
        </w:tc>
        <w:tc>
          <w:tcPr>
            <w:tcW w:w="839" w:type="dxa"/>
            <w:tcBorders>
              <w:top w:val="nil"/>
              <w:left w:val="nil"/>
              <w:bottom w:val="single" w:sz="4" w:space="0" w:color="auto"/>
              <w:right w:val="single" w:sz="4" w:space="0" w:color="auto"/>
            </w:tcBorders>
            <w:noWrap/>
            <w:vAlign w:val="center"/>
            <w:hideMark/>
          </w:tcPr>
          <w:p w14:paraId="5F86445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347.00</w:t>
            </w:r>
          </w:p>
        </w:tc>
        <w:tc>
          <w:tcPr>
            <w:tcW w:w="1106" w:type="dxa"/>
            <w:tcBorders>
              <w:top w:val="nil"/>
              <w:left w:val="nil"/>
              <w:bottom w:val="single" w:sz="4" w:space="0" w:color="auto"/>
              <w:right w:val="single" w:sz="4" w:space="0" w:color="auto"/>
            </w:tcBorders>
            <w:noWrap/>
            <w:vAlign w:val="center"/>
            <w:hideMark/>
          </w:tcPr>
          <w:p w14:paraId="3CF8A45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171,509,032</w:t>
            </w:r>
          </w:p>
        </w:tc>
        <w:tc>
          <w:tcPr>
            <w:tcW w:w="839" w:type="dxa"/>
            <w:tcBorders>
              <w:top w:val="nil"/>
              <w:left w:val="nil"/>
              <w:bottom w:val="single" w:sz="4" w:space="0" w:color="auto"/>
              <w:right w:val="single" w:sz="4" w:space="0" w:color="auto"/>
            </w:tcBorders>
            <w:noWrap/>
            <w:vAlign w:val="center"/>
            <w:hideMark/>
          </w:tcPr>
          <w:p w14:paraId="29C52BD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250.40</w:t>
            </w:r>
          </w:p>
        </w:tc>
        <w:tc>
          <w:tcPr>
            <w:tcW w:w="1118" w:type="dxa"/>
            <w:tcBorders>
              <w:top w:val="nil"/>
              <w:left w:val="nil"/>
              <w:bottom w:val="single" w:sz="4" w:space="0" w:color="auto"/>
              <w:right w:val="single" w:sz="4" w:space="0" w:color="auto"/>
            </w:tcBorders>
            <w:noWrap/>
            <w:vAlign w:val="center"/>
            <w:hideMark/>
          </w:tcPr>
          <w:p w14:paraId="0C2FC49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123,763,290</w:t>
            </w:r>
          </w:p>
        </w:tc>
        <w:tc>
          <w:tcPr>
            <w:tcW w:w="839" w:type="dxa"/>
            <w:tcBorders>
              <w:top w:val="nil"/>
              <w:left w:val="nil"/>
              <w:bottom w:val="single" w:sz="4" w:space="0" w:color="auto"/>
              <w:right w:val="single" w:sz="4" w:space="0" w:color="auto"/>
            </w:tcBorders>
            <w:noWrap/>
            <w:vAlign w:val="center"/>
            <w:hideMark/>
          </w:tcPr>
          <w:p w14:paraId="1F9523B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597.40</w:t>
            </w:r>
          </w:p>
        </w:tc>
        <w:tc>
          <w:tcPr>
            <w:tcW w:w="1240" w:type="dxa"/>
            <w:tcBorders>
              <w:top w:val="nil"/>
              <w:left w:val="nil"/>
              <w:bottom w:val="single" w:sz="4" w:space="0" w:color="auto"/>
              <w:right w:val="single" w:sz="4" w:space="0" w:color="auto"/>
            </w:tcBorders>
            <w:noWrap/>
            <w:vAlign w:val="center"/>
            <w:hideMark/>
          </w:tcPr>
          <w:p w14:paraId="3787843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295,272,322</w:t>
            </w:r>
          </w:p>
        </w:tc>
      </w:tr>
      <w:tr w:rsidR="00371F3E" w14:paraId="318DD5A7"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53518CF2"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7A98F687"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5936985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22,500.00</w:t>
            </w:r>
          </w:p>
        </w:tc>
        <w:tc>
          <w:tcPr>
            <w:tcW w:w="839" w:type="dxa"/>
            <w:tcBorders>
              <w:top w:val="nil"/>
              <w:left w:val="nil"/>
              <w:bottom w:val="single" w:sz="4" w:space="0" w:color="auto"/>
              <w:right w:val="single" w:sz="4" w:space="0" w:color="auto"/>
            </w:tcBorders>
            <w:noWrap/>
            <w:vAlign w:val="center"/>
            <w:hideMark/>
          </w:tcPr>
          <w:p w14:paraId="1E7F593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w:t>
            </w:r>
          </w:p>
        </w:tc>
        <w:tc>
          <w:tcPr>
            <w:tcW w:w="1106" w:type="dxa"/>
            <w:tcBorders>
              <w:top w:val="nil"/>
              <w:left w:val="nil"/>
              <w:bottom w:val="single" w:sz="4" w:space="0" w:color="auto"/>
              <w:right w:val="single" w:sz="4" w:space="0" w:color="auto"/>
            </w:tcBorders>
            <w:noWrap/>
            <w:vAlign w:val="center"/>
            <w:hideMark/>
          </w:tcPr>
          <w:p w14:paraId="168D4B8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11,250,000</w:t>
            </w:r>
          </w:p>
        </w:tc>
        <w:tc>
          <w:tcPr>
            <w:tcW w:w="839" w:type="dxa"/>
            <w:tcBorders>
              <w:top w:val="nil"/>
              <w:left w:val="nil"/>
              <w:bottom w:val="single" w:sz="4" w:space="0" w:color="auto"/>
              <w:right w:val="single" w:sz="4" w:space="0" w:color="auto"/>
            </w:tcBorders>
            <w:noWrap/>
            <w:vAlign w:val="center"/>
            <w:hideMark/>
          </w:tcPr>
          <w:p w14:paraId="4597194A"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50B1FBE8"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5719CCD2"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500.00</w:t>
            </w:r>
          </w:p>
        </w:tc>
        <w:tc>
          <w:tcPr>
            <w:tcW w:w="1240" w:type="dxa"/>
            <w:tcBorders>
              <w:top w:val="nil"/>
              <w:left w:val="nil"/>
              <w:bottom w:val="single" w:sz="4" w:space="0" w:color="auto"/>
              <w:right w:val="single" w:sz="4" w:space="0" w:color="auto"/>
            </w:tcBorders>
            <w:noWrap/>
            <w:vAlign w:val="center"/>
            <w:hideMark/>
          </w:tcPr>
          <w:p w14:paraId="13D3707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11,250,000</w:t>
            </w:r>
          </w:p>
        </w:tc>
      </w:tr>
      <w:tr w:rsidR="00371F3E" w14:paraId="4F1AB9F4"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294A3465"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хотод нөлөөллийг бууруулах </w:t>
            </w:r>
          </w:p>
        </w:tc>
        <w:tc>
          <w:tcPr>
            <w:tcW w:w="930" w:type="dxa"/>
            <w:tcBorders>
              <w:top w:val="nil"/>
              <w:left w:val="nil"/>
              <w:bottom w:val="single" w:sz="4" w:space="0" w:color="auto"/>
              <w:right w:val="single" w:sz="4" w:space="0" w:color="auto"/>
            </w:tcBorders>
            <w:noWrap/>
            <w:vAlign w:val="center"/>
            <w:hideMark/>
          </w:tcPr>
          <w:p w14:paraId="1EC8E088"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B5A931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15,000,000.00</w:t>
            </w:r>
          </w:p>
        </w:tc>
        <w:tc>
          <w:tcPr>
            <w:tcW w:w="839" w:type="dxa"/>
            <w:tcBorders>
              <w:top w:val="nil"/>
              <w:left w:val="nil"/>
              <w:bottom w:val="single" w:sz="4" w:space="0" w:color="auto"/>
              <w:right w:val="single" w:sz="4" w:space="0" w:color="auto"/>
            </w:tcBorders>
            <w:noWrap/>
            <w:vAlign w:val="center"/>
            <w:hideMark/>
          </w:tcPr>
          <w:p w14:paraId="7CC93FA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4F9BDE4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w:t>
            </w:r>
          </w:p>
        </w:tc>
        <w:tc>
          <w:tcPr>
            <w:tcW w:w="839" w:type="dxa"/>
            <w:tcBorders>
              <w:top w:val="nil"/>
              <w:left w:val="nil"/>
              <w:bottom w:val="single" w:sz="4" w:space="0" w:color="auto"/>
              <w:right w:val="single" w:sz="4" w:space="0" w:color="auto"/>
            </w:tcBorders>
            <w:noWrap/>
            <w:vAlign w:val="center"/>
            <w:hideMark/>
          </w:tcPr>
          <w:p w14:paraId="29AA55BB"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06A7B2EA"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6A877586"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69B4908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15,000,000</w:t>
            </w:r>
          </w:p>
        </w:tc>
      </w:tr>
      <w:tr w:rsidR="00371F3E" w14:paraId="6609B55B"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4F5CB715"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ХООЛОЙ, УСНЫ БАЙГУУЛАМЖУУД </w:t>
            </w:r>
          </w:p>
        </w:tc>
        <w:tc>
          <w:tcPr>
            <w:tcW w:w="930" w:type="dxa"/>
            <w:tcBorders>
              <w:top w:val="nil"/>
              <w:left w:val="nil"/>
              <w:bottom w:val="single" w:sz="4" w:space="0" w:color="auto"/>
              <w:right w:val="single" w:sz="4" w:space="0" w:color="auto"/>
            </w:tcBorders>
            <w:shd w:val="clear" w:color="auto" w:fill="A9D08E"/>
            <w:noWrap/>
            <w:vAlign w:val="center"/>
            <w:hideMark/>
          </w:tcPr>
          <w:p w14:paraId="32E87A9E" w14:textId="77777777" w:rsidR="00371F3E" w:rsidRDefault="00371F3E">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1BB4DF02"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04DC20E1"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0BE6005A"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171,063,250</w:t>
            </w:r>
          </w:p>
        </w:tc>
        <w:tc>
          <w:tcPr>
            <w:tcW w:w="839" w:type="dxa"/>
            <w:tcBorders>
              <w:top w:val="nil"/>
              <w:left w:val="nil"/>
              <w:bottom w:val="single" w:sz="4" w:space="0" w:color="auto"/>
              <w:right w:val="single" w:sz="4" w:space="0" w:color="auto"/>
            </w:tcBorders>
            <w:shd w:val="clear" w:color="auto" w:fill="A9D08E"/>
            <w:noWrap/>
            <w:vAlign w:val="center"/>
            <w:hideMark/>
          </w:tcPr>
          <w:p w14:paraId="11A84168"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7EE1FBE8"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117,359,250</w:t>
            </w:r>
          </w:p>
        </w:tc>
        <w:tc>
          <w:tcPr>
            <w:tcW w:w="839" w:type="dxa"/>
            <w:tcBorders>
              <w:top w:val="nil"/>
              <w:left w:val="nil"/>
              <w:bottom w:val="single" w:sz="4" w:space="0" w:color="auto"/>
              <w:right w:val="single" w:sz="4" w:space="0" w:color="auto"/>
            </w:tcBorders>
            <w:shd w:val="clear" w:color="auto" w:fill="A9D08E"/>
            <w:noWrap/>
            <w:vAlign w:val="center"/>
            <w:hideMark/>
          </w:tcPr>
          <w:p w14:paraId="3E89FE46"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4EEC9B2C"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288,422,500</w:t>
            </w:r>
          </w:p>
        </w:tc>
      </w:tr>
      <w:tr w:rsidR="00371F3E" w14:paraId="5D437870"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D7F641D"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3B307045"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4C4FE8B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52,500.00</w:t>
            </w:r>
          </w:p>
        </w:tc>
        <w:tc>
          <w:tcPr>
            <w:tcW w:w="839" w:type="dxa"/>
            <w:tcBorders>
              <w:top w:val="nil"/>
              <w:left w:val="nil"/>
              <w:bottom w:val="single" w:sz="4" w:space="0" w:color="auto"/>
              <w:right w:val="single" w:sz="4" w:space="0" w:color="auto"/>
            </w:tcBorders>
            <w:noWrap/>
            <w:vAlign w:val="center"/>
            <w:hideMark/>
          </w:tcPr>
          <w:p w14:paraId="309EE88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80.00</w:t>
            </w:r>
          </w:p>
        </w:tc>
        <w:tc>
          <w:tcPr>
            <w:tcW w:w="1106" w:type="dxa"/>
            <w:tcBorders>
              <w:top w:val="nil"/>
              <w:left w:val="nil"/>
              <w:bottom w:val="single" w:sz="4" w:space="0" w:color="auto"/>
              <w:right w:val="single" w:sz="4" w:space="0" w:color="auto"/>
            </w:tcBorders>
            <w:noWrap/>
            <w:vAlign w:val="center"/>
            <w:hideMark/>
          </w:tcPr>
          <w:p w14:paraId="5B4A6FA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4,200,000</w:t>
            </w:r>
          </w:p>
        </w:tc>
        <w:tc>
          <w:tcPr>
            <w:tcW w:w="839" w:type="dxa"/>
            <w:tcBorders>
              <w:top w:val="nil"/>
              <w:left w:val="nil"/>
              <w:bottom w:val="single" w:sz="4" w:space="0" w:color="auto"/>
              <w:right w:val="single" w:sz="4" w:space="0" w:color="auto"/>
            </w:tcBorders>
            <w:noWrap/>
            <w:vAlign w:val="center"/>
            <w:hideMark/>
          </w:tcPr>
          <w:p w14:paraId="51AA753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87.00</w:t>
            </w:r>
          </w:p>
        </w:tc>
        <w:tc>
          <w:tcPr>
            <w:tcW w:w="1118" w:type="dxa"/>
            <w:tcBorders>
              <w:top w:val="nil"/>
              <w:left w:val="nil"/>
              <w:bottom w:val="single" w:sz="4" w:space="0" w:color="auto"/>
              <w:right w:val="single" w:sz="4" w:space="0" w:color="auto"/>
            </w:tcBorders>
            <w:noWrap/>
            <w:vAlign w:val="center"/>
            <w:hideMark/>
          </w:tcPr>
          <w:p w14:paraId="135FC27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4,567,500</w:t>
            </w:r>
          </w:p>
        </w:tc>
        <w:tc>
          <w:tcPr>
            <w:tcW w:w="839" w:type="dxa"/>
            <w:tcBorders>
              <w:top w:val="nil"/>
              <w:left w:val="nil"/>
              <w:bottom w:val="single" w:sz="4" w:space="0" w:color="auto"/>
              <w:right w:val="single" w:sz="4" w:space="0" w:color="auto"/>
            </w:tcBorders>
            <w:noWrap/>
            <w:vAlign w:val="center"/>
            <w:hideMark/>
          </w:tcPr>
          <w:p w14:paraId="5BB4BA0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167.00</w:t>
            </w:r>
          </w:p>
        </w:tc>
        <w:tc>
          <w:tcPr>
            <w:tcW w:w="1240" w:type="dxa"/>
            <w:tcBorders>
              <w:top w:val="nil"/>
              <w:left w:val="nil"/>
              <w:bottom w:val="single" w:sz="4" w:space="0" w:color="auto"/>
              <w:right w:val="single" w:sz="4" w:space="0" w:color="auto"/>
            </w:tcBorders>
            <w:noWrap/>
            <w:vAlign w:val="center"/>
            <w:hideMark/>
          </w:tcPr>
          <w:p w14:paraId="3F528EF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8,767,500</w:t>
            </w:r>
          </w:p>
        </w:tc>
      </w:tr>
      <w:tr w:rsidR="00371F3E" w14:paraId="7D15D132"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0070514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6FEBF766"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4A7EEAA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60,000.00</w:t>
            </w:r>
          </w:p>
        </w:tc>
        <w:tc>
          <w:tcPr>
            <w:tcW w:w="839" w:type="dxa"/>
            <w:tcBorders>
              <w:top w:val="nil"/>
              <w:left w:val="nil"/>
              <w:bottom w:val="single" w:sz="4" w:space="0" w:color="auto"/>
              <w:right w:val="single" w:sz="4" w:space="0" w:color="auto"/>
            </w:tcBorders>
            <w:noWrap/>
            <w:vAlign w:val="center"/>
            <w:hideMark/>
          </w:tcPr>
          <w:p w14:paraId="01FC217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106" w:type="dxa"/>
            <w:tcBorders>
              <w:top w:val="nil"/>
              <w:left w:val="nil"/>
              <w:bottom w:val="single" w:sz="4" w:space="0" w:color="auto"/>
              <w:right w:val="single" w:sz="4" w:space="0" w:color="auto"/>
            </w:tcBorders>
            <w:noWrap/>
            <w:vAlign w:val="center"/>
            <w:hideMark/>
          </w:tcPr>
          <w:p w14:paraId="409DB40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w:t>
            </w:r>
          </w:p>
        </w:tc>
        <w:tc>
          <w:tcPr>
            <w:tcW w:w="839" w:type="dxa"/>
            <w:tcBorders>
              <w:top w:val="nil"/>
              <w:left w:val="nil"/>
              <w:bottom w:val="single" w:sz="4" w:space="0" w:color="auto"/>
              <w:right w:val="single" w:sz="4" w:space="0" w:color="auto"/>
            </w:tcBorders>
            <w:noWrap/>
            <w:vAlign w:val="center"/>
            <w:hideMark/>
          </w:tcPr>
          <w:p w14:paraId="7D10D898"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0A5244D2"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1126DAAC"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10.00</w:t>
            </w:r>
          </w:p>
        </w:tc>
        <w:tc>
          <w:tcPr>
            <w:tcW w:w="1240" w:type="dxa"/>
            <w:tcBorders>
              <w:top w:val="nil"/>
              <w:left w:val="nil"/>
              <w:bottom w:val="single" w:sz="4" w:space="0" w:color="auto"/>
              <w:right w:val="single" w:sz="4" w:space="0" w:color="auto"/>
            </w:tcBorders>
            <w:noWrap/>
            <w:vAlign w:val="center"/>
            <w:hideMark/>
          </w:tcPr>
          <w:p w14:paraId="1A9FBCA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600,000</w:t>
            </w:r>
          </w:p>
        </w:tc>
      </w:tr>
      <w:tr w:rsidR="00371F3E" w14:paraId="31A025A8"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49076CA4"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төрлийн дөрвөлжин хоолой </w:t>
            </w:r>
          </w:p>
        </w:tc>
        <w:tc>
          <w:tcPr>
            <w:tcW w:w="930" w:type="dxa"/>
            <w:tcBorders>
              <w:top w:val="nil"/>
              <w:left w:val="nil"/>
              <w:bottom w:val="single" w:sz="4" w:space="0" w:color="auto"/>
              <w:right w:val="single" w:sz="4" w:space="0" w:color="auto"/>
            </w:tcBorders>
            <w:noWrap/>
            <w:vAlign w:val="center"/>
            <w:hideMark/>
          </w:tcPr>
          <w:p w14:paraId="3CDFA49F"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6ABB47D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67,500.00</w:t>
            </w:r>
          </w:p>
        </w:tc>
        <w:tc>
          <w:tcPr>
            <w:tcW w:w="839" w:type="dxa"/>
            <w:tcBorders>
              <w:top w:val="nil"/>
              <w:left w:val="nil"/>
              <w:bottom w:val="single" w:sz="4" w:space="0" w:color="auto"/>
              <w:right w:val="single" w:sz="4" w:space="0" w:color="auto"/>
            </w:tcBorders>
            <w:noWrap/>
            <w:vAlign w:val="center"/>
            <w:hideMark/>
          </w:tcPr>
          <w:p w14:paraId="2DBF17E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40.00</w:t>
            </w:r>
          </w:p>
        </w:tc>
        <w:tc>
          <w:tcPr>
            <w:tcW w:w="1106" w:type="dxa"/>
            <w:tcBorders>
              <w:top w:val="nil"/>
              <w:left w:val="nil"/>
              <w:bottom w:val="single" w:sz="4" w:space="0" w:color="auto"/>
              <w:right w:val="single" w:sz="4" w:space="0" w:color="auto"/>
            </w:tcBorders>
            <w:noWrap/>
            <w:vAlign w:val="center"/>
            <w:hideMark/>
          </w:tcPr>
          <w:p w14:paraId="170415B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2,700,000</w:t>
            </w:r>
          </w:p>
        </w:tc>
        <w:tc>
          <w:tcPr>
            <w:tcW w:w="839" w:type="dxa"/>
            <w:tcBorders>
              <w:top w:val="nil"/>
              <w:left w:val="nil"/>
              <w:bottom w:val="single" w:sz="4" w:space="0" w:color="auto"/>
              <w:right w:val="single" w:sz="4" w:space="0" w:color="auto"/>
            </w:tcBorders>
            <w:noWrap/>
            <w:vAlign w:val="center"/>
            <w:hideMark/>
          </w:tcPr>
          <w:p w14:paraId="12C1D47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118" w:type="dxa"/>
            <w:tcBorders>
              <w:top w:val="nil"/>
              <w:left w:val="nil"/>
              <w:bottom w:val="single" w:sz="4" w:space="0" w:color="auto"/>
              <w:right w:val="single" w:sz="4" w:space="0" w:color="auto"/>
            </w:tcBorders>
            <w:noWrap/>
            <w:vAlign w:val="center"/>
            <w:hideMark/>
          </w:tcPr>
          <w:p w14:paraId="30FFA70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675,000</w:t>
            </w:r>
          </w:p>
        </w:tc>
        <w:tc>
          <w:tcPr>
            <w:tcW w:w="839" w:type="dxa"/>
            <w:tcBorders>
              <w:top w:val="nil"/>
              <w:left w:val="nil"/>
              <w:bottom w:val="single" w:sz="4" w:space="0" w:color="auto"/>
              <w:right w:val="single" w:sz="4" w:space="0" w:color="auto"/>
            </w:tcBorders>
            <w:noWrap/>
            <w:vAlign w:val="center"/>
            <w:hideMark/>
          </w:tcPr>
          <w:p w14:paraId="5AB879C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w:t>
            </w:r>
          </w:p>
        </w:tc>
        <w:tc>
          <w:tcPr>
            <w:tcW w:w="1240" w:type="dxa"/>
            <w:tcBorders>
              <w:top w:val="nil"/>
              <w:left w:val="nil"/>
              <w:bottom w:val="single" w:sz="4" w:space="0" w:color="auto"/>
              <w:right w:val="single" w:sz="4" w:space="0" w:color="auto"/>
            </w:tcBorders>
            <w:noWrap/>
            <w:vAlign w:val="center"/>
            <w:hideMark/>
          </w:tcPr>
          <w:p w14:paraId="7225DD1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3,375,000</w:t>
            </w:r>
          </w:p>
        </w:tc>
      </w:tr>
      <w:tr w:rsidR="00371F3E" w14:paraId="63F812BC"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67D17792"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гүүр </w:t>
            </w:r>
          </w:p>
        </w:tc>
        <w:tc>
          <w:tcPr>
            <w:tcW w:w="930" w:type="dxa"/>
            <w:tcBorders>
              <w:top w:val="nil"/>
              <w:left w:val="nil"/>
              <w:bottom w:val="single" w:sz="4" w:space="0" w:color="auto"/>
              <w:right w:val="single" w:sz="4" w:space="0" w:color="auto"/>
            </w:tcBorders>
            <w:noWrap/>
            <w:vAlign w:val="center"/>
            <w:hideMark/>
          </w:tcPr>
          <w:p w14:paraId="69E4F833"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1012A66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12,500.00</w:t>
            </w:r>
          </w:p>
        </w:tc>
        <w:tc>
          <w:tcPr>
            <w:tcW w:w="839" w:type="dxa"/>
            <w:tcBorders>
              <w:top w:val="nil"/>
              <w:left w:val="nil"/>
              <w:bottom w:val="single" w:sz="4" w:space="0" w:color="auto"/>
              <w:right w:val="single" w:sz="4" w:space="0" w:color="auto"/>
            </w:tcBorders>
            <w:noWrap/>
            <w:vAlign w:val="center"/>
            <w:hideMark/>
          </w:tcPr>
          <w:p w14:paraId="36868A2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w:t>
            </w:r>
          </w:p>
        </w:tc>
        <w:tc>
          <w:tcPr>
            <w:tcW w:w="1106" w:type="dxa"/>
            <w:tcBorders>
              <w:top w:val="nil"/>
              <w:left w:val="nil"/>
              <w:bottom w:val="single" w:sz="4" w:space="0" w:color="auto"/>
              <w:right w:val="single" w:sz="4" w:space="0" w:color="auto"/>
            </w:tcBorders>
            <w:noWrap/>
            <w:vAlign w:val="center"/>
            <w:hideMark/>
          </w:tcPr>
          <w:p w14:paraId="626E874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6,250,000</w:t>
            </w:r>
          </w:p>
        </w:tc>
        <w:tc>
          <w:tcPr>
            <w:tcW w:w="839" w:type="dxa"/>
            <w:tcBorders>
              <w:top w:val="nil"/>
              <w:left w:val="nil"/>
              <w:bottom w:val="single" w:sz="4" w:space="0" w:color="auto"/>
              <w:right w:val="single" w:sz="4" w:space="0" w:color="auto"/>
            </w:tcBorders>
            <w:noWrap/>
            <w:vAlign w:val="center"/>
            <w:hideMark/>
          </w:tcPr>
          <w:p w14:paraId="4548A6D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200.00</w:t>
            </w:r>
          </w:p>
        </w:tc>
        <w:tc>
          <w:tcPr>
            <w:tcW w:w="1118" w:type="dxa"/>
            <w:tcBorders>
              <w:top w:val="nil"/>
              <w:left w:val="nil"/>
              <w:bottom w:val="single" w:sz="4" w:space="0" w:color="auto"/>
              <w:right w:val="single" w:sz="4" w:space="0" w:color="auto"/>
            </w:tcBorders>
            <w:noWrap/>
            <w:vAlign w:val="center"/>
            <w:hideMark/>
          </w:tcPr>
          <w:p w14:paraId="0F34EC6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2,500,000</w:t>
            </w:r>
          </w:p>
        </w:tc>
        <w:tc>
          <w:tcPr>
            <w:tcW w:w="839" w:type="dxa"/>
            <w:tcBorders>
              <w:top w:val="nil"/>
              <w:left w:val="nil"/>
              <w:bottom w:val="single" w:sz="4" w:space="0" w:color="auto"/>
              <w:right w:val="single" w:sz="4" w:space="0" w:color="auto"/>
            </w:tcBorders>
            <w:noWrap/>
            <w:vAlign w:val="center"/>
            <w:hideMark/>
          </w:tcPr>
          <w:p w14:paraId="7C5E200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700.00</w:t>
            </w:r>
          </w:p>
        </w:tc>
        <w:tc>
          <w:tcPr>
            <w:tcW w:w="1240" w:type="dxa"/>
            <w:tcBorders>
              <w:top w:val="nil"/>
              <w:left w:val="nil"/>
              <w:bottom w:val="single" w:sz="4" w:space="0" w:color="auto"/>
              <w:right w:val="single" w:sz="4" w:space="0" w:color="auto"/>
            </w:tcBorders>
            <w:noWrap/>
            <w:vAlign w:val="center"/>
            <w:hideMark/>
          </w:tcPr>
          <w:p w14:paraId="41FEB87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8,750,000</w:t>
            </w:r>
          </w:p>
        </w:tc>
      </w:tr>
      <w:tr w:rsidR="00371F3E" w14:paraId="50EFDAAB"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3EF39E26"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2306E834"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м</w:t>
            </w:r>
          </w:p>
        </w:tc>
        <w:tc>
          <w:tcPr>
            <w:tcW w:w="1275" w:type="dxa"/>
            <w:tcBorders>
              <w:top w:val="nil"/>
              <w:left w:val="nil"/>
              <w:bottom w:val="single" w:sz="4" w:space="0" w:color="auto"/>
              <w:right w:val="single" w:sz="4" w:space="0" w:color="auto"/>
            </w:tcBorders>
            <w:noWrap/>
            <w:vAlign w:val="center"/>
            <w:hideMark/>
          </w:tcPr>
          <w:p w14:paraId="5B06E8E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22,500.00</w:t>
            </w:r>
          </w:p>
        </w:tc>
        <w:tc>
          <w:tcPr>
            <w:tcW w:w="839" w:type="dxa"/>
            <w:tcBorders>
              <w:top w:val="nil"/>
              <w:left w:val="nil"/>
              <w:bottom w:val="single" w:sz="4" w:space="0" w:color="auto"/>
              <w:right w:val="single" w:sz="4" w:space="0" w:color="auto"/>
            </w:tcBorders>
            <w:noWrap/>
            <w:vAlign w:val="center"/>
            <w:hideMark/>
          </w:tcPr>
          <w:p w14:paraId="3321FA3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4,550.00</w:t>
            </w:r>
          </w:p>
        </w:tc>
        <w:tc>
          <w:tcPr>
            <w:tcW w:w="1106" w:type="dxa"/>
            <w:tcBorders>
              <w:top w:val="nil"/>
              <w:left w:val="nil"/>
              <w:bottom w:val="single" w:sz="4" w:space="0" w:color="auto"/>
              <w:right w:val="single" w:sz="4" w:space="0" w:color="auto"/>
            </w:tcBorders>
            <w:noWrap/>
            <w:vAlign w:val="center"/>
            <w:hideMark/>
          </w:tcPr>
          <w:p w14:paraId="3988624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102,375,000</w:t>
            </w:r>
          </w:p>
        </w:tc>
        <w:tc>
          <w:tcPr>
            <w:tcW w:w="839" w:type="dxa"/>
            <w:tcBorders>
              <w:top w:val="nil"/>
              <w:left w:val="nil"/>
              <w:bottom w:val="single" w:sz="4" w:space="0" w:color="auto"/>
              <w:right w:val="single" w:sz="4" w:space="0" w:color="auto"/>
            </w:tcBorders>
            <w:noWrap/>
            <w:vAlign w:val="center"/>
            <w:hideMark/>
          </w:tcPr>
          <w:p w14:paraId="402EF8E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3,255.00</w:t>
            </w:r>
          </w:p>
        </w:tc>
        <w:tc>
          <w:tcPr>
            <w:tcW w:w="1118" w:type="dxa"/>
            <w:tcBorders>
              <w:top w:val="nil"/>
              <w:left w:val="nil"/>
              <w:bottom w:val="single" w:sz="4" w:space="0" w:color="auto"/>
              <w:right w:val="single" w:sz="4" w:space="0" w:color="auto"/>
            </w:tcBorders>
            <w:noWrap/>
            <w:vAlign w:val="center"/>
            <w:hideMark/>
          </w:tcPr>
          <w:p w14:paraId="650FE88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73,237,500</w:t>
            </w:r>
          </w:p>
        </w:tc>
        <w:tc>
          <w:tcPr>
            <w:tcW w:w="839" w:type="dxa"/>
            <w:tcBorders>
              <w:top w:val="nil"/>
              <w:left w:val="nil"/>
              <w:bottom w:val="single" w:sz="4" w:space="0" w:color="auto"/>
              <w:right w:val="single" w:sz="4" w:space="0" w:color="auto"/>
            </w:tcBorders>
            <w:noWrap/>
            <w:vAlign w:val="center"/>
            <w:hideMark/>
          </w:tcPr>
          <w:p w14:paraId="2E591DE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7,805.00</w:t>
            </w:r>
          </w:p>
        </w:tc>
        <w:tc>
          <w:tcPr>
            <w:tcW w:w="1240" w:type="dxa"/>
            <w:tcBorders>
              <w:top w:val="nil"/>
              <w:left w:val="nil"/>
              <w:bottom w:val="single" w:sz="4" w:space="0" w:color="auto"/>
              <w:right w:val="single" w:sz="4" w:space="0" w:color="auto"/>
            </w:tcBorders>
            <w:noWrap/>
            <w:vAlign w:val="center"/>
            <w:hideMark/>
          </w:tcPr>
          <w:p w14:paraId="2BDCCEA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175,612,500</w:t>
            </w:r>
          </w:p>
        </w:tc>
      </w:tr>
      <w:tr w:rsidR="00371F3E" w14:paraId="0776F49A"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CA4A658"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хамгаалалт </w:t>
            </w:r>
          </w:p>
        </w:tc>
        <w:tc>
          <w:tcPr>
            <w:tcW w:w="930" w:type="dxa"/>
            <w:tcBorders>
              <w:top w:val="nil"/>
              <w:left w:val="nil"/>
              <w:bottom w:val="single" w:sz="4" w:space="0" w:color="auto"/>
              <w:right w:val="single" w:sz="4" w:space="0" w:color="auto"/>
            </w:tcBorders>
            <w:noWrap/>
            <w:vAlign w:val="center"/>
            <w:hideMark/>
          </w:tcPr>
          <w:p w14:paraId="738E37BC"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31FD293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724,630.00</w:t>
            </w:r>
          </w:p>
        </w:tc>
        <w:tc>
          <w:tcPr>
            <w:tcW w:w="839" w:type="dxa"/>
            <w:tcBorders>
              <w:top w:val="nil"/>
              <w:left w:val="nil"/>
              <w:bottom w:val="single" w:sz="4" w:space="0" w:color="auto"/>
              <w:right w:val="single" w:sz="4" w:space="0" w:color="auto"/>
            </w:tcBorders>
            <w:noWrap/>
            <w:vAlign w:val="center"/>
            <w:hideMark/>
          </w:tcPr>
          <w:p w14:paraId="5823485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75.00</w:t>
            </w:r>
          </w:p>
        </w:tc>
        <w:tc>
          <w:tcPr>
            <w:tcW w:w="1106" w:type="dxa"/>
            <w:tcBorders>
              <w:top w:val="nil"/>
              <w:left w:val="nil"/>
              <w:bottom w:val="single" w:sz="4" w:space="0" w:color="auto"/>
              <w:right w:val="single" w:sz="4" w:space="0" w:color="auto"/>
            </w:tcBorders>
            <w:noWrap/>
            <w:vAlign w:val="center"/>
            <w:hideMark/>
          </w:tcPr>
          <w:p w14:paraId="5C9B539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54,347,250</w:t>
            </w:r>
          </w:p>
        </w:tc>
        <w:tc>
          <w:tcPr>
            <w:tcW w:w="839" w:type="dxa"/>
            <w:tcBorders>
              <w:top w:val="nil"/>
              <w:left w:val="nil"/>
              <w:bottom w:val="single" w:sz="4" w:space="0" w:color="auto"/>
              <w:right w:val="single" w:sz="4" w:space="0" w:color="auto"/>
            </w:tcBorders>
            <w:noWrap/>
            <w:vAlign w:val="center"/>
            <w:hideMark/>
          </w:tcPr>
          <w:p w14:paraId="4DE3098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w:t>
            </w:r>
          </w:p>
        </w:tc>
        <w:tc>
          <w:tcPr>
            <w:tcW w:w="1118" w:type="dxa"/>
            <w:tcBorders>
              <w:top w:val="nil"/>
              <w:left w:val="nil"/>
              <w:bottom w:val="single" w:sz="4" w:space="0" w:color="auto"/>
              <w:right w:val="single" w:sz="4" w:space="0" w:color="auto"/>
            </w:tcBorders>
            <w:noWrap/>
            <w:vAlign w:val="center"/>
            <w:hideMark/>
          </w:tcPr>
          <w:p w14:paraId="19F2081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36,231,500</w:t>
            </w:r>
          </w:p>
        </w:tc>
        <w:tc>
          <w:tcPr>
            <w:tcW w:w="839" w:type="dxa"/>
            <w:tcBorders>
              <w:top w:val="nil"/>
              <w:left w:val="nil"/>
              <w:bottom w:val="single" w:sz="4" w:space="0" w:color="auto"/>
              <w:right w:val="single" w:sz="4" w:space="0" w:color="auto"/>
            </w:tcBorders>
            <w:noWrap/>
            <w:vAlign w:val="center"/>
            <w:hideMark/>
          </w:tcPr>
          <w:p w14:paraId="752D381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125.00</w:t>
            </w:r>
          </w:p>
        </w:tc>
        <w:tc>
          <w:tcPr>
            <w:tcW w:w="1240" w:type="dxa"/>
            <w:tcBorders>
              <w:top w:val="nil"/>
              <w:left w:val="nil"/>
              <w:bottom w:val="single" w:sz="4" w:space="0" w:color="auto"/>
              <w:right w:val="single" w:sz="4" w:space="0" w:color="auto"/>
            </w:tcBorders>
            <w:noWrap/>
            <w:vAlign w:val="center"/>
            <w:hideMark/>
          </w:tcPr>
          <w:p w14:paraId="62CDAD1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90,578,750</w:t>
            </w:r>
          </w:p>
        </w:tc>
      </w:tr>
      <w:tr w:rsidR="00371F3E" w14:paraId="4ED41354"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79925ADC"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огтлолцох хэсэг </w:t>
            </w:r>
          </w:p>
        </w:tc>
        <w:tc>
          <w:tcPr>
            <w:tcW w:w="930" w:type="dxa"/>
            <w:tcBorders>
              <w:top w:val="nil"/>
              <w:left w:val="nil"/>
              <w:bottom w:val="single" w:sz="4" w:space="0" w:color="auto"/>
              <w:right w:val="single" w:sz="4" w:space="0" w:color="auto"/>
            </w:tcBorders>
            <w:noWrap/>
            <w:vAlign w:val="center"/>
            <w:hideMark/>
          </w:tcPr>
          <w:p w14:paraId="7EB49C7C" w14:textId="77777777" w:rsidR="00371F3E" w:rsidRDefault="00371F3E">
            <w:pPr>
              <w:rPr>
                <w:rFonts w:ascii="Arial" w:eastAsia="Times New Roman" w:hAnsi="Arial" w:cs="Arial"/>
                <w:color w:val="000000"/>
                <w:sz w:val="16"/>
                <w:szCs w:val="16"/>
              </w:rPr>
            </w:pPr>
          </w:p>
        </w:tc>
        <w:tc>
          <w:tcPr>
            <w:tcW w:w="1275" w:type="dxa"/>
            <w:tcBorders>
              <w:top w:val="nil"/>
              <w:left w:val="nil"/>
              <w:bottom w:val="single" w:sz="4" w:space="0" w:color="auto"/>
              <w:right w:val="single" w:sz="4" w:space="0" w:color="auto"/>
            </w:tcBorders>
            <w:noWrap/>
            <w:vAlign w:val="center"/>
            <w:hideMark/>
          </w:tcPr>
          <w:p w14:paraId="71E436E8"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5B1B57D8"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noWrap/>
            <w:vAlign w:val="center"/>
            <w:hideMark/>
          </w:tcPr>
          <w:p w14:paraId="4305D328"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51828FA1" w14:textId="77777777" w:rsidR="00371F3E" w:rsidRDefault="00371F3E">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18CCF51F"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09E473BE" w14:textId="77777777" w:rsidR="00371F3E" w:rsidRDefault="00371F3E">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1C38EC75" w14:textId="77777777" w:rsidR="00371F3E" w:rsidRDefault="00371F3E">
            <w:pPr>
              <w:spacing w:after="0"/>
              <w:rPr>
                <w:sz w:val="20"/>
                <w:szCs w:val="20"/>
              </w:rPr>
            </w:pPr>
          </w:p>
        </w:tc>
      </w:tr>
      <w:tr w:rsidR="00371F3E" w14:paraId="32A90555"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38F65AA7" w14:textId="77777777" w:rsidR="00371F3E" w:rsidRDefault="00371F3E">
            <w:pPr>
              <w:spacing w:after="0" w:line="240" w:lineRule="auto"/>
              <w:rPr>
                <w:rFonts w:ascii="Arial" w:eastAsia="Times New Roman" w:hAnsi="Arial" w:cs="Arial"/>
                <w:color w:val="000000"/>
                <w:sz w:val="16"/>
                <w:szCs w:val="16"/>
                <w:lang w:eastAsia="en-US"/>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5E008A0A"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55BC858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3C5AD14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06" w:type="dxa"/>
            <w:tcBorders>
              <w:top w:val="nil"/>
              <w:left w:val="nil"/>
              <w:bottom w:val="single" w:sz="4" w:space="0" w:color="auto"/>
              <w:right w:val="single" w:sz="4" w:space="0" w:color="auto"/>
            </w:tcBorders>
            <w:noWrap/>
            <w:vAlign w:val="center"/>
            <w:hideMark/>
          </w:tcPr>
          <w:p w14:paraId="031C413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w:t>
            </w:r>
          </w:p>
        </w:tc>
        <w:tc>
          <w:tcPr>
            <w:tcW w:w="839" w:type="dxa"/>
            <w:tcBorders>
              <w:top w:val="nil"/>
              <w:left w:val="nil"/>
              <w:bottom w:val="single" w:sz="4" w:space="0" w:color="auto"/>
              <w:right w:val="single" w:sz="4" w:space="0" w:color="auto"/>
            </w:tcBorders>
            <w:noWrap/>
            <w:vAlign w:val="center"/>
            <w:hideMark/>
          </w:tcPr>
          <w:p w14:paraId="6DFF2822"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70B386EE"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324C3C7E"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31B9742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w:t>
            </w:r>
          </w:p>
        </w:tc>
      </w:tr>
      <w:tr w:rsidR="00371F3E" w14:paraId="6404AD8D"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93E6493"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Хутаг </w:t>
            </w:r>
          </w:p>
        </w:tc>
        <w:tc>
          <w:tcPr>
            <w:tcW w:w="930" w:type="dxa"/>
            <w:tcBorders>
              <w:top w:val="nil"/>
              <w:left w:val="nil"/>
              <w:bottom w:val="single" w:sz="4" w:space="0" w:color="auto"/>
              <w:right w:val="single" w:sz="4" w:space="0" w:color="auto"/>
            </w:tcBorders>
            <w:noWrap/>
            <w:vAlign w:val="center"/>
            <w:hideMark/>
          </w:tcPr>
          <w:p w14:paraId="09A514F3"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D2174F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278FD9A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549EAE6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66962047"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286122BB"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317E18BB"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4D878BA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371F3E" w14:paraId="72511F91"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2282E30D"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Уул </w:t>
            </w:r>
          </w:p>
        </w:tc>
        <w:tc>
          <w:tcPr>
            <w:tcW w:w="930" w:type="dxa"/>
            <w:tcBorders>
              <w:top w:val="nil"/>
              <w:left w:val="nil"/>
              <w:bottom w:val="single" w:sz="4" w:space="0" w:color="auto"/>
              <w:right w:val="single" w:sz="4" w:space="0" w:color="auto"/>
            </w:tcBorders>
            <w:noWrap/>
            <w:vAlign w:val="center"/>
            <w:hideMark/>
          </w:tcPr>
          <w:p w14:paraId="124D219F"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340F979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5536887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281E219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26FA4D1B"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6B6CDCB2"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4A5B9B57"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37632A0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371F3E" w14:paraId="2E5E54B3"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2D34FEA1"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65193131"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281025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147,750.00</w:t>
            </w:r>
          </w:p>
        </w:tc>
        <w:tc>
          <w:tcPr>
            <w:tcW w:w="839" w:type="dxa"/>
            <w:tcBorders>
              <w:top w:val="nil"/>
              <w:left w:val="nil"/>
              <w:bottom w:val="single" w:sz="4" w:space="0" w:color="auto"/>
              <w:right w:val="single" w:sz="4" w:space="0" w:color="auto"/>
            </w:tcBorders>
            <w:noWrap/>
            <w:vAlign w:val="center"/>
            <w:hideMark/>
          </w:tcPr>
          <w:p w14:paraId="7A4284E9" w14:textId="77777777" w:rsidR="00371F3E" w:rsidRDefault="00371F3E">
            <w:pPr>
              <w:rPr>
                <w:rFonts w:ascii="Arial" w:eastAsia="Times New Roman" w:hAnsi="Arial" w:cs="Arial"/>
                <w:color w:val="000000"/>
                <w:sz w:val="16"/>
                <w:szCs w:val="16"/>
              </w:rPr>
            </w:pPr>
          </w:p>
        </w:tc>
        <w:tc>
          <w:tcPr>
            <w:tcW w:w="1106" w:type="dxa"/>
            <w:tcBorders>
              <w:top w:val="nil"/>
              <w:left w:val="nil"/>
              <w:bottom w:val="single" w:sz="4" w:space="0" w:color="auto"/>
              <w:right w:val="single" w:sz="4" w:space="0" w:color="auto"/>
            </w:tcBorders>
            <w:noWrap/>
            <w:vAlign w:val="center"/>
            <w:hideMark/>
          </w:tcPr>
          <w:p w14:paraId="64F1D448"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2C69AEE4"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6D67276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c>
          <w:tcPr>
            <w:tcW w:w="839" w:type="dxa"/>
            <w:tcBorders>
              <w:top w:val="nil"/>
              <w:left w:val="nil"/>
              <w:bottom w:val="single" w:sz="4" w:space="0" w:color="auto"/>
              <w:right w:val="single" w:sz="4" w:space="0" w:color="auto"/>
            </w:tcBorders>
            <w:noWrap/>
            <w:vAlign w:val="center"/>
            <w:hideMark/>
          </w:tcPr>
          <w:p w14:paraId="295FC50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5A168E4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147,750</w:t>
            </w:r>
          </w:p>
        </w:tc>
      </w:tr>
      <w:tr w:rsidR="00371F3E" w14:paraId="7E07CD54"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73E4355C"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w:t>
            </w:r>
            <w:r>
              <w:rPr>
                <w:rFonts w:ascii="Arial" w:eastAsia="Times New Roman" w:hAnsi="Arial" w:cs="Arial"/>
                <w:b/>
                <w:bCs/>
                <w:color w:val="000000"/>
                <w:sz w:val="16"/>
                <w:szCs w:val="16"/>
                <w:lang w:val="mn-MN"/>
              </w:rPr>
              <w:t>ДОХИ</w:t>
            </w:r>
            <w:r>
              <w:rPr>
                <w:rFonts w:ascii="Arial" w:eastAsia="Times New Roman" w:hAnsi="Arial" w:cs="Arial"/>
                <w:b/>
                <w:bCs/>
                <w:color w:val="000000"/>
                <w:sz w:val="16"/>
                <w:szCs w:val="16"/>
              </w:rPr>
              <w:t xml:space="preserve">ОЛОЛ, ХОЛБОО </w:t>
            </w:r>
          </w:p>
        </w:tc>
        <w:tc>
          <w:tcPr>
            <w:tcW w:w="930" w:type="dxa"/>
            <w:tcBorders>
              <w:top w:val="nil"/>
              <w:left w:val="nil"/>
              <w:bottom w:val="single" w:sz="4" w:space="0" w:color="auto"/>
              <w:right w:val="single" w:sz="4" w:space="0" w:color="auto"/>
            </w:tcBorders>
            <w:shd w:val="clear" w:color="auto" w:fill="A9D08E"/>
            <w:noWrap/>
            <w:vAlign w:val="center"/>
            <w:hideMark/>
          </w:tcPr>
          <w:p w14:paraId="14DFFE90" w14:textId="77777777" w:rsidR="00371F3E" w:rsidRDefault="00371F3E">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7035A2C4" w14:textId="77777777" w:rsidR="00371F3E" w:rsidRDefault="00371F3E">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54B22BD8"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5248D403"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3,000,000</w:t>
            </w:r>
          </w:p>
        </w:tc>
        <w:tc>
          <w:tcPr>
            <w:tcW w:w="839" w:type="dxa"/>
            <w:tcBorders>
              <w:top w:val="nil"/>
              <w:left w:val="nil"/>
              <w:bottom w:val="single" w:sz="4" w:space="0" w:color="auto"/>
              <w:right w:val="single" w:sz="4" w:space="0" w:color="auto"/>
            </w:tcBorders>
            <w:shd w:val="clear" w:color="auto" w:fill="A9D08E"/>
            <w:noWrap/>
            <w:vAlign w:val="center"/>
            <w:hideMark/>
          </w:tcPr>
          <w:p w14:paraId="4EFA4910"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72D1B9B6"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2,000,000</w:t>
            </w:r>
          </w:p>
        </w:tc>
        <w:tc>
          <w:tcPr>
            <w:tcW w:w="839" w:type="dxa"/>
            <w:tcBorders>
              <w:top w:val="nil"/>
              <w:left w:val="nil"/>
              <w:bottom w:val="single" w:sz="4" w:space="0" w:color="auto"/>
              <w:right w:val="single" w:sz="4" w:space="0" w:color="auto"/>
            </w:tcBorders>
            <w:shd w:val="clear" w:color="auto" w:fill="A9D08E"/>
            <w:noWrap/>
            <w:vAlign w:val="center"/>
            <w:hideMark/>
          </w:tcPr>
          <w:p w14:paraId="72CE5F38"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7227DAF5"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5,000,000</w:t>
            </w:r>
          </w:p>
        </w:tc>
      </w:tr>
      <w:tr w:rsidR="00371F3E" w14:paraId="30529C91"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0C5D181D"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ЭРЧИМ ХҮЧ, УСАН ХАНГАМЖ </w:t>
            </w:r>
          </w:p>
        </w:tc>
        <w:tc>
          <w:tcPr>
            <w:tcW w:w="930" w:type="dxa"/>
            <w:tcBorders>
              <w:top w:val="nil"/>
              <w:left w:val="nil"/>
              <w:bottom w:val="single" w:sz="4" w:space="0" w:color="auto"/>
              <w:right w:val="single" w:sz="4" w:space="0" w:color="auto"/>
            </w:tcBorders>
            <w:shd w:val="clear" w:color="auto" w:fill="A9D08E"/>
            <w:noWrap/>
            <w:vAlign w:val="center"/>
            <w:hideMark/>
          </w:tcPr>
          <w:p w14:paraId="6A72C91B" w14:textId="77777777" w:rsidR="00371F3E" w:rsidRDefault="00371F3E">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5099EFF8"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3C97CACC"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264BB573"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388,510</w:t>
            </w:r>
          </w:p>
        </w:tc>
        <w:tc>
          <w:tcPr>
            <w:tcW w:w="839" w:type="dxa"/>
            <w:tcBorders>
              <w:top w:val="nil"/>
              <w:left w:val="nil"/>
              <w:bottom w:val="single" w:sz="4" w:space="0" w:color="auto"/>
              <w:right w:val="single" w:sz="4" w:space="0" w:color="auto"/>
            </w:tcBorders>
            <w:shd w:val="clear" w:color="auto" w:fill="A9D08E"/>
            <w:noWrap/>
            <w:vAlign w:val="center"/>
            <w:hideMark/>
          </w:tcPr>
          <w:p w14:paraId="417CBF3D"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69C1656B"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309,710</w:t>
            </w:r>
          </w:p>
        </w:tc>
        <w:tc>
          <w:tcPr>
            <w:tcW w:w="839" w:type="dxa"/>
            <w:tcBorders>
              <w:top w:val="nil"/>
              <w:left w:val="nil"/>
              <w:bottom w:val="single" w:sz="4" w:space="0" w:color="auto"/>
              <w:right w:val="single" w:sz="4" w:space="0" w:color="auto"/>
            </w:tcBorders>
            <w:shd w:val="clear" w:color="auto" w:fill="A9D08E"/>
            <w:noWrap/>
            <w:vAlign w:val="center"/>
            <w:hideMark/>
          </w:tcPr>
          <w:p w14:paraId="3B5CA70B"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6C811D6C"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698,220</w:t>
            </w:r>
          </w:p>
        </w:tc>
      </w:tr>
      <w:tr w:rsidR="00371F3E" w14:paraId="0986D08E"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6C4D228B"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Цахил</w:t>
            </w:r>
            <w:r>
              <w:rPr>
                <w:rFonts w:ascii="Arial" w:eastAsia="Times New Roman" w:hAnsi="Arial" w:cs="Arial"/>
                <w:color w:val="000000"/>
                <w:sz w:val="16"/>
                <w:szCs w:val="16"/>
              </w:rPr>
              <w:t xml:space="preserve">гаан дамжуулах агаарын шугам </w:t>
            </w:r>
          </w:p>
        </w:tc>
        <w:tc>
          <w:tcPr>
            <w:tcW w:w="930" w:type="dxa"/>
            <w:tcBorders>
              <w:top w:val="nil"/>
              <w:left w:val="nil"/>
              <w:bottom w:val="single" w:sz="4" w:space="0" w:color="auto"/>
              <w:right w:val="single" w:sz="4" w:space="0" w:color="auto"/>
            </w:tcBorders>
            <w:noWrap/>
            <w:vAlign w:val="center"/>
            <w:hideMark/>
          </w:tcPr>
          <w:p w14:paraId="66330D5A"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center"/>
            <w:hideMark/>
          </w:tcPr>
          <w:p w14:paraId="4F94346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43,550.00</w:t>
            </w:r>
          </w:p>
        </w:tc>
        <w:tc>
          <w:tcPr>
            <w:tcW w:w="839" w:type="dxa"/>
            <w:tcBorders>
              <w:top w:val="nil"/>
              <w:left w:val="nil"/>
              <w:bottom w:val="single" w:sz="4" w:space="0" w:color="auto"/>
              <w:right w:val="single" w:sz="4" w:space="0" w:color="auto"/>
            </w:tcBorders>
            <w:noWrap/>
            <w:vAlign w:val="center"/>
            <w:hideMark/>
          </w:tcPr>
          <w:p w14:paraId="03AB0CD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06" w:type="dxa"/>
            <w:tcBorders>
              <w:top w:val="nil"/>
              <w:left w:val="nil"/>
              <w:bottom w:val="single" w:sz="4" w:space="0" w:color="auto"/>
              <w:right w:val="single" w:sz="4" w:space="0" w:color="auto"/>
            </w:tcBorders>
            <w:noWrap/>
            <w:vAlign w:val="center"/>
            <w:hideMark/>
          </w:tcPr>
          <w:p w14:paraId="541766A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87,100</w:t>
            </w:r>
          </w:p>
        </w:tc>
        <w:tc>
          <w:tcPr>
            <w:tcW w:w="839" w:type="dxa"/>
            <w:tcBorders>
              <w:top w:val="nil"/>
              <w:left w:val="nil"/>
              <w:bottom w:val="single" w:sz="4" w:space="0" w:color="auto"/>
              <w:right w:val="single" w:sz="4" w:space="0" w:color="auto"/>
            </w:tcBorders>
            <w:noWrap/>
            <w:vAlign w:val="center"/>
            <w:hideMark/>
          </w:tcPr>
          <w:p w14:paraId="20C9B50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118" w:type="dxa"/>
            <w:tcBorders>
              <w:top w:val="nil"/>
              <w:left w:val="nil"/>
              <w:bottom w:val="single" w:sz="4" w:space="0" w:color="auto"/>
              <w:right w:val="single" w:sz="4" w:space="0" w:color="auto"/>
            </w:tcBorders>
            <w:noWrap/>
            <w:vAlign w:val="center"/>
            <w:hideMark/>
          </w:tcPr>
          <w:p w14:paraId="7533061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87,100</w:t>
            </w:r>
          </w:p>
        </w:tc>
        <w:tc>
          <w:tcPr>
            <w:tcW w:w="839" w:type="dxa"/>
            <w:tcBorders>
              <w:top w:val="nil"/>
              <w:left w:val="nil"/>
              <w:bottom w:val="single" w:sz="4" w:space="0" w:color="auto"/>
              <w:right w:val="single" w:sz="4" w:space="0" w:color="auto"/>
            </w:tcBorders>
            <w:noWrap/>
            <w:vAlign w:val="center"/>
            <w:hideMark/>
          </w:tcPr>
          <w:p w14:paraId="417D88C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w:t>
            </w:r>
          </w:p>
        </w:tc>
        <w:tc>
          <w:tcPr>
            <w:tcW w:w="1240" w:type="dxa"/>
            <w:tcBorders>
              <w:top w:val="nil"/>
              <w:left w:val="nil"/>
              <w:bottom w:val="single" w:sz="4" w:space="0" w:color="auto"/>
              <w:right w:val="single" w:sz="4" w:space="0" w:color="auto"/>
            </w:tcBorders>
            <w:noWrap/>
            <w:vAlign w:val="center"/>
            <w:hideMark/>
          </w:tcPr>
          <w:p w14:paraId="07F628C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174,200</w:t>
            </w:r>
          </w:p>
        </w:tc>
      </w:tr>
      <w:tr w:rsidR="00371F3E" w14:paraId="5C32E19E"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3FB99E7"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 xml:space="preserve">Цахилгааны </w:t>
            </w:r>
            <w:r>
              <w:rPr>
                <w:rFonts w:ascii="Arial" w:eastAsia="Times New Roman" w:hAnsi="Arial" w:cs="Arial"/>
                <w:color w:val="000000"/>
                <w:sz w:val="16"/>
                <w:szCs w:val="16"/>
              </w:rPr>
              <w:t xml:space="preserve">дэд станц </w:t>
            </w:r>
          </w:p>
        </w:tc>
        <w:tc>
          <w:tcPr>
            <w:tcW w:w="930" w:type="dxa"/>
            <w:tcBorders>
              <w:top w:val="nil"/>
              <w:left w:val="nil"/>
              <w:bottom w:val="single" w:sz="4" w:space="0" w:color="auto"/>
              <w:right w:val="single" w:sz="4" w:space="0" w:color="auto"/>
            </w:tcBorders>
            <w:noWrap/>
            <w:vAlign w:val="center"/>
            <w:hideMark/>
          </w:tcPr>
          <w:p w14:paraId="364BDCE1"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76572C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29,550.00</w:t>
            </w:r>
          </w:p>
        </w:tc>
        <w:tc>
          <w:tcPr>
            <w:tcW w:w="839" w:type="dxa"/>
            <w:tcBorders>
              <w:top w:val="nil"/>
              <w:left w:val="nil"/>
              <w:bottom w:val="single" w:sz="4" w:space="0" w:color="auto"/>
              <w:right w:val="single" w:sz="4" w:space="0" w:color="auto"/>
            </w:tcBorders>
            <w:noWrap/>
            <w:vAlign w:val="center"/>
            <w:hideMark/>
          </w:tcPr>
          <w:p w14:paraId="29F17B1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300AD9D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2B53324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31BD3B6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439C447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5CFC757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w:t>
            </w:r>
          </w:p>
        </w:tc>
      </w:tr>
      <w:tr w:rsidR="00371F3E" w14:paraId="608AB331"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27065B9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center"/>
            <w:hideMark/>
          </w:tcPr>
          <w:p w14:paraId="39F5817C"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1A7537A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39,400.00</w:t>
            </w:r>
          </w:p>
        </w:tc>
        <w:tc>
          <w:tcPr>
            <w:tcW w:w="839" w:type="dxa"/>
            <w:tcBorders>
              <w:top w:val="nil"/>
              <w:left w:val="nil"/>
              <w:bottom w:val="single" w:sz="4" w:space="0" w:color="auto"/>
              <w:right w:val="single" w:sz="4" w:space="0" w:color="auto"/>
            </w:tcBorders>
            <w:noWrap/>
            <w:vAlign w:val="center"/>
            <w:hideMark/>
          </w:tcPr>
          <w:p w14:paraId="1DE4F80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6.00</w:t>
            </w:r>
          </w:p>
        </w:tc>
        <w:tc>
          <w:tcPr>
            <w:tcW w:w="1106" w:type="dxa"/>
            <w:tcBorders>
              <w:top w:val="nil"/>
              <w:left w:val="nil"/>
              <w:bottom w:val="single" w:sz="4" w:space="0" w:color="auto"/>
              <w:right w:val="single" w:sz="4" w:space="0" w:color="auto"/>
            </w:tcBorders>
            <w:noWrap/>
            <w:vAlign w:val="center"/>
            <w:hideMark/>
          </w:tcPr>
          <w:p w14:paraId="740D0A9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236,400</w:t>
            </w:r>
          </w:p>
        </w:tc>
        <w:tc>
          <w:tcPr>
            <w:tcW w:w="839" w:type="dxa"/>
            <w:tcBorders>
              <w:top w:val="nil"/>
              <w:left w:val="nil"/>
              <w:bottom w:val="single" w:sz="4" w:space="0" w:color="auto"/>
              <w:right w:val="single" w:sz="4" w:space="0" w:color="auto"/>
            </w:tcBorders>
            <w:noWrap/>
            <w:vAlign w:val="center"/>
            <w:hideMark/>
          </w:tcPr>
          <w:p w14:paraId="335D784A"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4.00</w:t>
            </w:r>
          </w:p>
        </w:tc>
        <w:tc>
          <w:tcPr>
            <w:tcW w:w="1118" w:type="dxa"/>
            <w:tcBorders>
              <w:top w:val="nil"/>
              <w:left w:val="nil"/>
              <w:bottom w:val="single" w:sz="4" w:space="0" w:color="auto"/>
              <w:right w:val="single" w:sz="4" w:space="0" w:color="auto"/>
            </w:tcBorders>
            <w:noWrap/>
            <w:vAlign w:val="center"/>
            <w:hideMark/>
          </w:tcPr>
          <w:p w14:paraId="23DC728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157,600</w:t>
            </w:r>
          </w:p>
        </w:tc>
        <w:tc>
          <w:tcPr>
            <w:tcW w:w="839" w:type="dxa"/>
            <w:tcBorders>
              <w:top w:val="nil"/>
              <w:left w:val="nil"/>
              <w:bottom w:val="single" w:sz="4" w:space="0" w:color="auto"/>
              <w:right w:val="single" w:sz="4" w:space="0" w:color="auto"/>
            </w:tcBorders>
            <w:noWrap/>
            <w:vAlign w:val="center"/>
            <w:hideMark/>
          </w:tcPr>
          <w:p w14:paraId="5B23192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10.00</w:t>
            </w:r>
          </w:p>
        </w:tc>
        <w:tc>
          <w:tcPr>
            <w:tcW w:w="1240" w:type="dxa"/>
            <w:tcBorders>
              <w:top w:val="nil"/>
              <w:left w:val="nil"/>
              <w:bottom w:val="single" w:sz="4" w:space="0" w:color="auto"/>
              <w:right w:val="single" w:sz="4" w:space="0" w:color="auto"/>
            </w:tcBorders>
            <w:noWrap/>
            <w:vAlign w:val="center"/>
            <w:hideMark/>
          </w:tcPr>
          <w:p w14:paraId="6C890B7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394,000</w:t>
            </w:r>
          </w:p>
        </w:tc>
      </w:tr>
      <w:tr w:rsidR="00371F3E" w14:paraId="04097C21"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44095783"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станцын ус хуримтлуур </w:t>
            </w:r>
          </w:p>
        </w:tc>
        <w:tc>
          <w:tcPr>
            <w:tcW w:w="930" w:type="dxa"/>
            <w:tcBorders>
              <w:top w:val="nil"/>
              <w:left w:val="nil"/>
              <w:bottom w:val="single" w:sz="4" w:space="0" w:color="auto"/>
              <w:right w:val="single" w:sz="4" w:space="0" w:color="auto"/>
            </w:tcBorders>
            <w:noWrap/>
            <w:vAlign w:val="center"/>
            <w:hideMark/>
          </w:tcPr>
          <w:p w14:paraId="356F07F8"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7F91849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29,550.00</w:t>
            </w:r>
          </w:p>
        </w:tc>
        <w:tc>
          <w:tcPr>
            <w:tcW w:w="839" w:type="dxa"/>
            <w:tcBorders>
              <w:top w:val="nil"/>
              <w:left w:val="nil"/>
              <w:bottom w:val="single" w:sz="4" w:space="0" w:color="auto"/>
              <w:right w:val="single" w:sz="4" w:space="0" w:color="auto"/>
            </w:tcBorders>
            <w:noWrap/>
            <w:vAlign w:val="center"/>
            <w:hideMark/>
          </w:tcPr>
          <w:p w14:paraId="0C988A5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5300249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4789824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01580FE7"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29,550</w:t>
            </w:r>
          </w:p>
        </w:tc>
        <w:tc>
          <w:tcPr>
            <w:tcW w:w="839" w:type="dxa"/>
            <w:tcBorders>
              <w:top w:val="nil"/>
              <w:left w:val="nil"/>
              <w:bottom w:val="single" w:sz="4" w:space="0" w:color="auto"/>
              <w:right w:val="single" w:sz="4" w:space="0" w:color="auto"/>
            </w:tcBorders>
            <w:noWrap/>
            <w:vAlign w:val="center"/>
            <w:hideMark/>
          </w:tcPr>
          <w:p w14:paraId="2A66BB2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4227984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w:t>
            </w:r>
          </w:p>
        </w:tc>
      </w:tr>
      <w:tr w:rsidR="00371F3E" w14:paraId="65B48490"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7AEBACB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татуурга </w:t>
            </w:r>
          </w:p>
        </w:tc>
        <w:tc>
          <w:tcPr>
            <w:tcW w:w="930" w:type="dxa"/>
            <w:tcBorders>
              <w:top w:val="nil"/>
              <w:left w:val="nil"/>
              <w:bottom w:val="single" w:sz="4" w:space="0" w:color="auto"/>
              <w:right w:val="single" w:sz="4" w:space="0" w:color="auto"/>
            </w:tcBorders>
            <w:noWrap/>
            <w:vAlign w:val="center"/>
            <w:hideMark/>
          </w:tcPr>
          <w:p w14:paraId="3E4EDC0D"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725CAF4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5,910.00</w:t>
            </w:r>
          </w:p>
        </w:tc>
        <w:tc>
          <w:tcPr>
            <w:tcW w:w="839" w:type="dxa"/>
            <w:tcBorders>
              <w:top w:val="nil"/>
              <w:left w:val="nil"/>
              <w:bottom w:val="single" w:sz="4" w:space="0" w:color="auto"/>
              <w:right w:val="single" w:sz="4" w:space="0" w:color="auto"/>
            </w:tcBorders>
            <w:noWrap/>
            <w:vAlign w:val="center"/>
            <w:hideMark/>
          </w:tcPr>
          <w:p w14:paraId="68BCCE0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06" w:type="dxa"/>
            <w:tcBorders>
              <w:top w:val="nil"/>
              <w:left w:val="nil"/>
              <w:bottom w:val="single" w:sz="4" w:space="0" w:color="auto"/>
              <w:right w:val="single" w:sz="4" w:space="0" w:color="auto"/>
            </w:tcBorders>
            <w:noWrap/>
            <w:vAlign w:val="center"/>
            <w:hideMark/>
          </w:tcPr>
          <w:p w14:paraId="2E387BA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w:t>
            </w:r>
          </w:p>
        </w:tc>
        <w:tc>
          <w:tcPr>
            <w:tcW w:w="839" w:type="dxa"/>
            <w:tcBorders>
              <w:top w:val="nil"/>
              <w:left w:val="nil"/>
              <w:bottom w:val="single" w:sz="4" w:space="0" w:color="auto"/>
              <w:right w:val="single" w:sz="4" w:space="0" w:color="auto"/>
            </w:tcBorders>
            <w:noWrap/>
            <w:vAlign w:val="center"/>
            <w:hideMark/>
          </w:tcPr>
          <w:p w14:paraId="47EC3D0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118" w:type="dxa"/>
            <w:tcBorders>
              <w:top w:val="nil"/>
              <w:left w:val="nil"/>
              <w:bottom w:val="single" w:sz="4" w:space="0" w:color="auto"/>
              <w:right w:val="single" w:sz="4" w:space="0" w:color="auto"/>
            </w:tcBorders>
            <w:noWrap/>
            <w:vAlign w:val="center"/>
            <w:hideMark/>
          </w:tcPr>
          <w:p w14:paraId="4CED6E4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5,910</w:t>
            </w:r>
          </w:p>
        </w:tc>
        <w:tc>
          <w:tcPr>
            <w:tcW w:w="839" w:type="dxa"/>
            <w:tcBorders>
              <w:top w:val="nil"/>
              <w:left w:val="nil"/>
              <w:bottom w:val="single" w:sz="4" w:space="0" w:color="auto"/>
              <w:right w:val="single" w:sz="4" w:space="0" w:color="auto"/>
            </w:tcBorders>
            <w:noWrap/>
            <w:vAlign w:val="center"/>
            <w:hideMark/>
          </w:tcPr>
          <w:p w14:paraId="4BACCA5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2.00</w:t>
            </w:r>
          </w:p>
        </w:tc>
        <w:tc>
          <w:tcPr>
            <w:tcW w:w="1240" w:type="dxa"/>
            <w:tcBorders>
              <w:top w:val="nil"/>
              <w:left w:val="nil"/>
              <w:bottom w:val="single" w:sz="4" w:space="0" w:color="auto"/>
              <w:right w:val="single" w:sz="4" w:space="0" w:color="auto"/>
            </w:tcBorders>
            <w:noWrap/>
            <w:vAlign w:val="center"/>
            <w:hideMark/>
          </w:tcPr>
          <w:p w14:paraId="3EDAA9E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11,820</w:t>
            </w:r>
          </w:p>
        </w:tc>
      </w:tr>
      <w:tr w:rsidR="00371F3E" w14:paraId="5BD192FF"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594E885D"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lang w:val="mn-MN"/>
              </w:rPr>
              <w:t>БАРИЛГА</w:t>
            </w:r>
            <w:r>
              <w:rPr>
                <w:rFonts w:ascii="Arial" w:eastAsia="Times New Roman" w:hAnsi="Arial" w:cs="Arial"/>
                <w:b/>
                <w:bCs/>
                <w:color w:val="000000"/>
                <w:sz w:val="16"/>
                <w:szCs w:val="16"/>
              </w:rPr>
              <w:t xml:space="preserve"> БАЙГУУЛАМЖУУД </w:t>
            </w:r>
          </w:p>
        </w:tc>
        <w:tc>
          <w:tcPr>
            <w:tcW w:w="930" w:type="dxa"/>
            <w:tcBorders>
              <w:top w:val="nil"/>
              <w:left w:val="nil"/>
              <w:bottom w:val="single" w:sz="4" w:space="0" w:color="auto"/>
              <w:right w:val="single" w:sz="4" w:space="0" w:color="auto"/>
            </w:tcBorders>
            <w:shd w:val="clear" w:color="auto" w:fill="A9D08E"/>
            <w:noWrap/>
            <w:vAlign w:val="center"/>
            <w:hideMark/>
          </w:tcPr>
          <w:p w14:paraId="34D241E2" w14:textId="77777777" w:rsidR="00371F3E" w:rsidRDefault="00371F3E">
            <w:pPr>
              <w:rPr>
                <w:rFonts w:ascii="Arial" w:eastAsia="Times New Roman" w:hAnsi="Arial" w:cs="Arial"/>
                <w:b/>
                <w:bCs/>
                <w:color w:val="000000"/>
                <w:sz w:val="16"/>
                <w:szCs w:val="16"/>
              </w:rPr>
            </w:pPr>
          </w:p>
        </w:tc>
        <w:tc>
          <w:tcPr>
            <w:tcW w:w="1275" w:type="dxa"/>
            <w:tcBorders>
              <w:top w:val="nil"/>
              <w:left w:val="nil"/>
              <w:bottom w:val="single" w:sz="4" w:space="0" w:color="auto"/>
              <w:right w:val="single" w:sz="4" w:space="0" w:color="auto"/>
            </w:tcBorders>
            <w:shd w:val="clear" w:color="auto" w:fill="A9D08E"/>
            <w:noWrap/>
            <w:vAlign w:val="center"/>
            <w:hideMark/>
          </w:tcPr>
          <w:p w14:paraId="01365CBD"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shd w:val="clear" w:color="auto" w:fill="A9D08E"/>
            <w:noWrap/>
            <w:vAlign w:val="center"/>
            <w:hideMark/>
          </w:tcPr>
          <w:p w14:paraId="1D9065C6"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479D2FBA"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6,360,000</w:t>
            </w:r>
          </w:p>
        </w:tc>
        <w:tc>
          <w:tcPr>
            <w:tcW w:w="839" w:type="dxa"/>
            <w:tcBorders>
              <w:top w:val="nil"/>
              <w:left w:val="nil"/>
              <w:bottom w:val="single" w:sz="4" w:space="0" w:color="auto"/>
              <w:right w:val="single" w:sz="4" w:space="0" w:color="auto"/>
            </w:tcBorders>
            <w:shd w:val="clear" w:color="auto" w:fill="A9D08E"/>
            <w:noWrap/>
            <w:vAlign w:val="center"/>
            <w:hideMark/>
          </w:tcPr>
          <w:p w14:paraId="743CCCE5"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5B8D58F0"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4,240,000</w:t>
            </w:r>
          </w:p>
        </w:tc>
        <w:tc>
          <w:tcPr>
            <w:tcW w:w="839" w:type="dxa"/>
            <w:tcBorders>
              <w:top w:val="nil"/>
              <w:left w:val="nil"/>
              <w:bottom w:val="single" w:sz="4" w:space="0" w:color="auto"/>
              <w:right w:val="single" w:sz="4" w:space="0" w:color="auto"/>
            </w:tcBorders>
            <w:shd w:val="clear" w:color="auto" w:fill="A9D08E"/>
            <w:noWrap/>
            <w:vAlign w:val="center"/>
            <w:hideMark/>
          </w:tcPr>
          <w:p w14:paraId="5899D0D1"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1FECD5C4"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10,600,000</w:t>
            </w:r>
          </w:p>
        </w:tc>
      </w:tr>
      <w:tr w:rsidR="00371F3E" w14:paraId="69813BC5"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20135D4"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Зүтгүү</w:t>
            </w:r>
            <w:r>
              <w:rPr>
                <w:rFonts w:ascii="Arial" w:eastAsia="Times New Roman" w:hAnsi="Arial" w:cs="Arial"/>
                <w:color w:val="000000"/>
                <w:sz w:val="16"/>
                <w:szCs w:val="16"/>
              </w:rPr>
              <w:t xml:space="preserve">рийн депо (үндсэн) </w:t>
            </w:r>
          </w:p>
        </w:tc>
        <w:tc>
          <w:tcPr>
            <w:tcW w:w="930" w:type="dxa"/>
            <w:tcBorders>
              <w:top w:val="nil"/>
              <w:left w:val="nil"/>
              <w:bottom w:val="single" w:sz="4" w:space="0" w:color="auto"/>
              <w:right w:val="single" w:sz="4" w:space="0" w:color="auto"/>
            </w:tcBorders>
            <w:noWrap/>
            <w:vAlign w:val="center"/>
            <w:hideMark/>
          </w:tcPr>
          <w:p w14:paraId="537ABCCA"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26A962C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5,800,000.00</w:t>
            </w:r>
          </w:p>
        </w:tc>
        <w:tc>
          <w:tcPr>
            <w:tcW w:w="839" w:type="dxa"/>
            <w:tcBorders>
              <w:top w:val="nil"/>
              <w:left w:val="nil"/>
              <w:bottom w:val="single" w:sz="4" w:space="0" w:color="auto"/>
              <w:right w:val="single" w:sz="4" w:space="0" w:color="auto"/>
            </w:tcBorders>
            <w:noWrap/>
            <w:vAlign w:val="center"/>
            <w:hideMark/>
          </w:tcPr>
          <w:p w14:paraId="4B3E69F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0.60</w:t>
            </w:r>
          </w:p>
        </w:tc>
        <w:tc>
          <w:tcPr>
            <w:tcW w:w="1106" w:type="dxa"/>
            <w:tcBorders>
              <w:top w:val="nil"/>
              <w:left w:val="nil"/>
              <w:bottom w:val="single" w:sz="4" w:space="0" w:color="auto"/>
              <w:right w:val="single" w:sz="4" w:space="0" w:color="auto"/>
            </w:tcBorders>
            <w:noWrap/>
            <w:vAlign w:val="center"/>
            <w:hideMark/>
          </w:tcPr>
          <w:p w14:paraId="347513FC"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3,480,000</w:t>
            </w:r>
          </w:p>
        </w:tc>
        <w:tc>
          <w:tcPr>
            <w:tcW w:w="839" w:type="dxa"/>
            <w:tcBorders>
              <w:top w:val="nil"/>
              <w:left w:val="nil"/>
              <w:bottom w:val="single" w:sz="4" w:space="0" w:color="auto"/>
              <w:right w:val="single" w:sz="4" w:space="0" w:color="auto"/>
            </w:tcBorders>
            <w:noWrap/>
            <w:vAlign w:val="center"/>
            <w:hideMark/>
          </w:tcPr>
          <w:p w14:paraId="0A8C74C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0.40</w:t>
            </w:r>
          </w:p>
        </w:tc>
        <w:tc>
          <w:tcPr>
            <w:tcW w:w="1118" w:type="dxa"/>
            <w:tcBorders>
              <w:top w:val="nil"/>
              <w:left w:val="nil"/>
              <w:bottom w:val="single" w:sz="4" w:space="0" w:color="auto"/>
              <w:right w:val="single" w:sz="4" w:space="0" w:color="auto"/>
            </w:tcBorders>
            <w:noWrap/>
            <w:vAlign w:val="center"/>
            <w:hideMark/>
          </w:tcPr>
          <w:p w14:paraId="4969B689"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2,320,000</w:t>
            </w:r>
          </w:p>
        </w:tc>
        <w:tc>
          <w:tcPr>
            <w:tcW w:w="839" w:type="dxa"/>
            <w:tcBorders>
              <w:top w:val="nil"/>
              <w:left w:val="nil"/>
              <w:bottom w:val="single" w:sz="4" w:space="0" w:color="auto"/>
              <w:right w:val="single" w:sz="4" w:space="0" w:color="auto"/>
            </w:tcBorders>
            <w:noWrap/>
            <w:vAlign w:val="center"/>
            <w:hideMark/>
          </w:tcPr>
          <w:p w14:paraId="778C8C5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65F0FF5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5,800,000</w:t>
            </w:r>
          </w:p>
        </w:tc>
      </w:tr>
      <w:tr w:rsidR="00371F3E" w14:paraId="050E0876"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DDEDC1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Зүтгүүрийн де</w:t>
            </w:r>
            <w:r>
              <w:rPr>
                <w:rFonts w:ascii="Arial" w:eastAsia="Times New Roman" w:hAnsi="Arial" w:cs="Arial"/>
                <w:color w:val="000000"/>
                <w:sz w:val="16"/>
                <w:szCs w:val="16"/>
              </w:rPr>
              <w:t xml:space="preserve">по (засварын) </w:t>
            </w:r>
          </w:p>
        </w:tc>
        <w:tc>
          <w:tcPr>
            <w:tcW w:w="930" w:type="dxa"/>
            <w:tcBorders>
              <w:top w:val="nil"/>
              <w:left w:val="nil"/>
              <w:bottom w:val="single" w:sz="4" w:space="0" w:color="auto"/>
              <w:right w:val="single" w:sz="4" w:space="0" w:color="auto"/>
            </w:tcBorders>
            <w:noWrap/>
            <w:vAlign w:val="center"/>
            <w:hideMark/>
          </w:tcPr>
          <w:p w14:paraId="09AF45CA"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Нийт үнэ</w:t>
            </w:r>
          </w:p>
        </w:tc>
        <w:tc>
          <w:tcPr>
            <w:tcW w:w="1275" w:type="dxa"/>
            <w:tcBorders>
              <w:top w:val="nil"/>
              <w:left w:val="nil"/>
              <w:bottom w:val="single" w:sz="4" w:space="0" w:color="auto"/>
              <w:right w:val="single" w:sz="4" w:space="0" w:color="auto"/>
            </w:tcBorders>
            <w:noWrap/>
            <w:vAlign w:val="center"/>
            <w:hideMark/>
          </w:tcPr>
          <w:p w14:paraId="2415168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4,800,000.00</w:t>
            </w:r>
          </w:p>
        </w:tc>
        <w:tc>
          <w:tcPr>
            <w:tcW w:w="839" w:type="dxa"/>
            <w:tcBorders>
              <w:top w:val="nil"/>
              <w:left w:val="nil"/>
              <w:bottom w:val="single" w:sz="4" w:space="0" w:color="auto"/>
              <w:right w:val="single" w:sz="4" w:space="0" w:color="auto"/>
            </w:tcBorders>
            <w:noWrap/>
            <w:vAlign w:val="center"/>
            <w:hideMark/>
          </w:tcPr>
          <w:p w14:paraId="580DD8BD"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0.60</w:t>
            </w:r>
          </w:p>
        </w:tc>
        <w:tc>
          <w:tcPr>
            <w:tcW w:w="1106" w:type="dxa"/>
            <w:tcBorders>
              <w:top w:val="nil"/>
              <w:left w:val="nil"/>
              <w:bottom w:val="single" w:sz="4" w:space="0" w:color="auto"/>
              <w:right w:val="single" w:sz="4" w:space="0" w:color="auto"/>
            </w:tcBorders>
            <w:noWrap/>
            <w:vAlign w:val="center"/>
            <w:hideMark/>
          </w:tcPr>
          <w:p w14:paraId="26409E2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2,880,000</w:t>
            </w:r>
          </w:p>
        </w:tc>
        <w:tc>
          <w:tcPr>
            <w:tcW w:w="839" w:type="dxa"/>
            <w:tcBorders>
              <w:top w:val="nil"/>
              <w:left w:val="nil"/>
              <w:bottom w:val="single" w:sz="4" w:space="0" w:color="auto"/>
              <w:right w:val="single" w:sz="4" w:space="0" w:color="auto"/>
            </w:tcBorders>
            <w:noWrap/>
            <w:vAlign w:val="center"/>
            <w:hideMark/>
          </w:tcPr>
          <w:p w14:paraId="17FF3F2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0.40</w:t>
            </w:r>
          </w:p>
        </w:tc>
        <w:tc>
          <w:tcPr>
            <w:tcW w:w="1118" w:type="dxa"/>
            <w:tcBorders>
              <w:top w:val="nil"/>
              <w:left w:val="nil"/>
              <w:bottom w:val="single" w:sz="4" w:space="0" w:color="auto"/>
              <w:right w:val="single" w:sz="4" w:space="0" w:color="auto"/>
            </w:tcBorders>
            <w:noWrap/>
            <w:vAlign w:val="center"/>
            <w:hideMark/>
          </w:tcPr>
          <w:p w14:paraId="36270CA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1,920,000</w:t>
            </w:r>
          </w:p>
        </w:tc>
        <w:tc>
          <w:tcPr>
            <w:tcW w:w="839" w:type="dxa"/>
            <w:tcBorders>
              <w:top w:val="nil"/>
              <w:left w:val="nil"/>
              <w:bottom w:val="single" w:sz="4" w:space="0" w:color="auto"/>
              <w:right w:val="single" w:sz="4" w:space="0" w:color="auto"/>
            </w:tcBorders>
            <w:noWrap/>
            <w:vAlign w:val="center"/>
            <w:hideMark/>
          </w:tcPr>
          <w:p w14:paraId="131DD0DE"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1240" w:type="dxa"/>
            <w:tcBorders>
              <w:top w:val="nil"/>
              <w:left w:val="nil"/>
              <w:bottom w:val="single" w:sz="4" w:space="0" w:color="auto"/>
              <w:right w:val="single" w:sz="4" w:space="0" w:color="auto"/>
            </w:tcBorders>
            <w:noWrap/>
            <w:vAlign w:val="center"/>
            <w:hideMark/>
          </w:tcPr>
          <w:p w14:paraId="79E298D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4,800,000</w:t>
            </w:r>
          </w:p>
        </w:tc>
      </w:tr>
      <w:tr w:rsidR="00371F3E" w14:paraId="33EE4234"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06674BB2"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Н ТҮРЭЭС </w:t>
            </w:r>
          </w:p>
        </w:tc>
        <w:tc>
          <w:tcPr>
            <w:tcW w:w="930" w:type="dxa"/>
            <w:tcBorders>
              <w:top w:val="nil"/>
              <w:left w:val="nil"/>
              <w:bottom w:val="single" w:sz="4" w:space="0" w:color="auto"/>
              <w:right w:val="single" w:sz="4" w:space="0" w:color="auto"/>
            </w:tcBorders>
            <w:shd w:val="clear" w:color="auto" w:fill="A9D08E"/>
            <w:noWrap/>
            <w:vAlign w:val="center"/>
            <w:hideMark/>
          </w:tcPr>
          <w:p w14:paraId="43CFA150" w14:textId="77777777" w:rsidR="00371F3E" w:rsidRDefault="00371F3E">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0F6C5601" w14:textId="77777777" w:rsidR="00371F3E" w:rsidRDefault="00371F3E">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4A2C12F8"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17E08D30"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631,590</w:t>
            </w:r>
          </w:p>
        </w:tc>
        <w:tc>
          <w:tcPr>
            <w:tcW w:w="839" w:type="dxa"/>
            <w:tcBorders>
              <w:top w:val="nil"/>
              <w:left w:val="nil"/>
              <w:bottom w:val="single" w:sz="4" w:space="0" w:color="auto"/>
              <w:right w:val="single" w:sz="4" w:space="0" w:color="auto"/>
            </w:tcBorders>
            <w:shd w:val="clear" w:color="auto" w:fill="A9D08E"/>
            <w:noWrap/>
            <w:vAlign w:val="center"/>
            <w:hideMark/>
          </w:tcPr>
          <w:p w14:paraId="1C951CCB"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1F7E4D9F"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459,049</w:t>
            </w:r>
          </w:p>
        </w:tc>
        <w:tc>
          <w:tcPr>
            <w:tcW w:w="839" w:type="dxa"/>
            <w:tcBorders>
              <w:top w:val="nil"/>
              <w:left w:val="nil"/>
              <w:bottom w:val="single" w:sz="4" w:space="0" w:color="auto"/>
              <w:right w:val="single" w:sz="4" w:space="0" w:color="auto"/>
            </w:tcBorders>
            <w:shd w:val="clear" w:color="auto" w:fill="A9D08E"/>
            <w:noWrap/>
            <w:vAlign w:val="center"/>
            <w:hideMark/>
          </w:tcPr>
          <w:p w14:paraId="4B74973D"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52DAEE21"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1,090,639</w:t>
            </w:r>
          </w:p>
        </w:tc>
      </w:tr>
      <w:tr w:rsidR="00371F3E" w14:paraId="32D0E3D9"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566E930A" w14:textId="77777777" w:rsidR="00371F3E" w:rsidRDefault="00371F3E">
            <w:pPr>
              <w:spacing w:after="0" w:line="240" w:lineRule="auto"/>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ГЧИЙН ЗУРАГ/СУДАЛГАА </w:t>
            </w:r>
          </w:p>
        </w:tc>
        <w:tc>
          <w:tcPr>
            <w:tcW w:w="930" w:type="dxa"/>
            <w:tcBorders>
              <w:top w:val="nil"/>
              <w:left w:val="nil"/>
              <w:bottom w:val="single" w:sz="4" w:space="0" w:color="auto"/>
              <w:right w:val="single" w:sz="4" w:space="0" w:color="auto"/>
            </w:tcBorders>
            <w:shd w:val="clear" w:color="auto" w:fill="A9D08E"/>
            <w:noWrap/>
            <w:vAlign w:val="center"/>
            <w:hideMark/>
          </w:tcPr>
          <w:p w14:paraId="6B0BD1C7" w14:textId="77777777" w:rsidR="00371F3E" w:rsidRDefault="00371F3E">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Нийт үнэ</w:t>
            </w:r>
          </w:p>
        </w:tc>
        <w:tc>
          <w:tcPr>
            <w:tcW w:w="1275" w:type="dxa"/>
            <w:tcBorders>
              <w:top w:val="nil"/>
              <w:left w:val="nil"/>
              <w:bottom w:val="single" w:sz="4" w:space="0" w:color="auto"/>
              <w:right w:val="single" w:sz="4" w:space="0" w:color="auto"/>
            </w:tcBorders>
            <w:shd w:val="clear" w:color="auto" w:fill="A9D08E"/>
            <w:noWrap/>
            <w:vAlign w:val="center"/>
            <w:hideMark/>
          </w:tcPr>
          <w:p w14:paraId="3F7BB5C1" w14:textId="77777777" w:rsidR="00371F3E" w:rsidRDefault="00371F3E">
            <w:pPr>
              <w:rPr>
                <w:rFonts w:ascii="Arial" w:eastAsia="Times New Roman" w:hAnsi="Arial" w:cs="Arial"/>
                <w:b/>
                <w:bCs/>
                <w:color w:val="000000"/>
                <w:sz w:val="16"/>
                <w:szCs w:val="16"/>
              </w:rPr>
            </w:pPr>
          </w:p>
        </w:tc>
        <w:tc>
          <w:tcPr>
            <w:tcW w:w="839" w:type="dxa"/>
            <w:tcBorders>
              <w:top w:val="nil"/>
              <w:left w:val="nil"/>
              <w:bottom w:val="single" w:sz="4" w:space="0" w:color="auto"/>
              <w:right w:val="single" w:sz="4" w:space="0" w:color="auto"/>
            </w:tcBorders>
            <w:shd w:val="clear" w:color="auto" w:fill="A9D08E"/>
            <w:noWrap/>
            <w:vAlign w:val="center"/>
            <w:hideMark/>
          </w:tcPr>
          <w:p w14:paraId="07F88DB3" w14:textId="77777777" w:rsidR="00371F3E" w:rsidRDefault="00371F3E">
            <w:pPr>
              <w:spacing w:after="0"/>
              <w:rPr>
                <w:sz w:val="20"/>
                <w:szCs w:val="20"/>
              </w:rPr>
            </w:pPr>
          </w:p>
        </w:tc>
        <w:tc>
          <w:tcPr>
            <w:tcW w:w="1106" w:type="dxa"/>
            <w:tcBorders>
              <w:top w:val="nil"/>
              <w:left w:val="nil"/>
              <w:bottom w:val="single" w:sz="4" w:space="0" w:color="auto"/>
              <w:right w:val="single" w:sz="4" w:space="0" w:color="auto"/>
            </w:tcBorders>
            <w:shd w:val="clear" w:color="auto" w:fill="A9D08E"/>
            <w:noWrap/>
            <w:vAlign w:val="center"/>
            <w:hideMark/>
          </w:tcPr>
          <w:p w14:paraId="6560C4AC"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25,000,000</w:t>
            </w:r>
          </w:p>
        </w:tc>
        <w:tc>
          <w:tcPr>
            <w:tcW w:w="839" w:type="dxa"/>
            <w:tcBorders>
              <w:top w:val="nil"/>
              <w:left w:val="nil"/>
              <w:bottom w:val="single" w:sz="4" w:space="0" w:color="auto"/>
              <w:right w:val="single" w:sz="4" w:space="0" w:color="auto"/>
            </w:tcBorders>
            <w:shd w:val="clear" w:color="auto" w:fill="A9D08E"/>
            <w:noWrap/>
            <w:vAlign w:val="center"/>
            <w:hideMark/>
          </w:tcPr>
          <w:p w14:paraId="4C65E09C" w14:textId="77777777" w:rsidR="00371F3E" w:rsidRDefault="00371F3E">
            <w:pPr>
              <w:rPr>
                <w:rFonts w:ascii="Arial" w:eastAsia="Times New Roman" w:hAnsi="Arial" w:cs="Arial"/>
                <w:b/>
                <w:bCs/>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7B66B09D"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15,000,000</w:t>
            </w:r>
          </w:p>
        </w:tc>
        <w:tc>
          <w:tcPr>
            <w:tcW w:w="839" w:type="dxa"/>
            <w:tcBorders>
              <w:top w:val="nil"/>
              <w:left w:val="nil"/>
              <w:bottom w:val="single" w:sz="4" w:space="0" w:color="auto"/>
              <w:right w:val="single" w:sz="4" w:space="0" w:color="auto"/>
            </w:tcBorders>
            <w:shd w:val="clear" w:color="auto" w:fill="A9D08E"/>
            <w:noWrap/>
            <w:vAlign w:val="center"/>
            <w:hideMark/>
          </w:tcPr>
          <w:p w14:paraId="2D925F1D" w14:textId="77777777" w:rsidR="00371F3E" w:rsidRDefault="00371F3E">
            <w:pPr>
              <w:rPr>
                <w:rFonts w:ascii="Arial" w:eastAsia="Times New Roman" w:hAnsi="Arial" w:cs="Arial"/>
                <w:b/>
                <w:bCs/>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63579A8C"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40,000,000</w:t>
            </w:r>
          </w:p>
        </w:tc>
      </w:tr>
      <w:tr w:rsidR="00371F3E" w14:paraId="612EF2A4"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12C1C065"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930" w:type="dxa"/>
            <w:tcBorders>
              <w:top w:val="nil"/>
              <w:left w:val="nil"/>
              <w:bottom w:val="single" w:sz="4" w:space="0" w:color="auto"/>
              <w:right w:val="single" w:sz="4" w:space="0" w:color="auto"/>
            </w:tcBorders>
            <w:noWrap/>
            <w:vAlign w:val="bottom"/>
            <w:hideMark/>
          </w:tcPr>
          <w:p w14:paraId="2DFE9DE3"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noWrap/>
            <w:vAlign w:val="bottom"/>
            <w:hideMark/>
          </w:tcPr>
          <w:p w14:paraId="1BFBD3FA"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26FFCE60"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3E9D0753" w14:textId="77777777" w:rsidR="00371F3E" w:rsidRDefault="00371F3E">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292EDBD0" w14:textId="77777777" w:rsidR="00371F3E" w:rsidRDefault="00371F3E">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05B37A2E"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5162F25A" w14:textId="77777777" w:rsidR="00371F3E" w:rsidRDefault="00371F3E">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5BF85703" w14:textId="77777777" w:rsidR="00371F3E" w:rsidRDefault="00371F3E">
            <w:pPr>
              <w:spacing w:after="0"/>
              <w:rPr>
                <w:sz w:val="20"/>
                <w:szCs w:val="20"/>
              </w:rPr>
            </w:pPr>
          </w:p>
        </w:tc>
      </w:tr>
      <w:tr w:rsidR="00371F3E" w14:paraId="2FDDCE32"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shd w:val="clear" w:color="auto" w:fill="A9D08E"/>
            <w:noWrap/>
            <w:vAlign w:val="center"/>
            <w:hideMark/>
          </w:tcPr>
          <w:p w14:paraId="611F74A3"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БАРИЛГЫН АЖЛЫН ЗАРДЛЫН ДҮН </w:t>
            </w:r>
          </w:p>
        </w:tc>
        <w:tc>
          <w:tcPr>
            <w:tcW w:w="839" w:type="dxa"/>
            <w:tcBorders>
              <w:top w:val="nil"/>
              <w:left w:val="nil"/>
              <w:bottom w:val="single" w:sz="4" w:space="0" w:color="auto"/>
              <w:right w:val="single" w:sz="4" w:space="0" w:color="auto"/>
            </w:tcBorders>
            <w:shd w:val="clear" w:color="auto" w:fill="A9D08E"/>
            <w:noWrap/>
            <w:vAlign w:val="bottom"/>
            <w:hideMark/>
          </w:tcPr>
          <w:p w14:paraId="0ECA831C"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center"/>
            <w:hideMark/>
          </w:tcPr>
          <w:p w14:paraId="0A14803F" w14:textId="77777777" w:rsidR="00371F3E" w:rsidRDefault="00371F3E">
            <w:pPr>
              <w:spacing w:after="0" w:line="240" w:lineRule="auto"/>
              <w:jc w:val="right"/>
              <w:rPr>
                <w:rFonts w:ascii="Arial" w:eastAsia="Times New Roman" w:hAnsi="Arial" w:cs="Arial"/>
                <w:b/>
                <w:color w:val="000000"/>
                <w:sz w:val="16"/>
                <w:szCs w:val="16"/>
              </w:rPr>
            </w:pPr>
            <w:r>
              <w:rPr>
                <w:rFonts w:ascii="Arial" w:eastAsia="Times New Roman" w:hAnsi="Arial" w:cs="Arial"/>
                <w:b/>
                <w:color w:val="000000"/>
                <w:sz w:val="16"/>
                <w:szCs w:val="16"/>
              </w:rPr>
              <w:t>675,407,560</w:t>
            </w:r>
          </w:p>
        </w:tc>
        <w:tc>
          <w:tcPr>
            <w:tcW w:w="839" w:type="dxa"/>
            <w:tcBorders>
              <w:top w:val="nil"/>
              <w:left w:val="nil"/>
              <w:bottom w:val="single" w:sz="4" w:space="0" w:color="auto"/>
              <w:right w:val="single" w:sz="4" w:space="0" w:color="auto"/>
            </w:tcBorders>
            <w:shd w:val="clear" w:color="auto" w:fill="A9D08E"/>
            <w:noWrap/>
            <w:vAlign w:val="center"/>
            <w:hideMark/>
          </w:tcPr>
          <w:p w14:paraId="4F88B7C5" w14:textId="77777777" w:rsidR="00371F3E" w:rsidRDefault="00371F3E">
            <w:pPr>
              <w:rPr>
                <w:rFonts w:ascii="Arial" w:eastAsia="Times New Roman" w:hAnsi="Arial" w:cs="Arial"/>
                <w:b/>
                <w:color w:val="000000"/>
                <w:sz w:val="16"/>
                <w:szCs w:val="16"/>
              </w:rPr>
            </w:pPr>
          </w:p>
        </w:tc>
        <w:tc>
          <w:tcPr>
            <w:tcW w:w="1118" w:type="dxa"/>
            <w:tcBorders>
              <w:top w:val="nil"/>
              <w:left w:val="nil"/>
              <w:bottom w:val="single" w:sz="4" w:space="0" w:color="auto"/>
              <w:right w:val="single" w:sz="4" w:space="0" w:color="auto"/>
            </w:tcBorders>
            <w:shd w:val="clear" w:color="auto" w:fill="A9D08E"/>
            <w:noWrap/>
            <w:vAlign w:val="center"/>
            <w:hideMark/>
          </w:tcPr>
          <w:p w14:paraId="4AFED3F6"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536,155,747</w:t>
            </w:r>
          </w:p>
        </w:tc>
        <w:tc>
          <w:tcPr>
            <w:tcW w:w="839" w:type="dxa"/>
            <w:tcBorders>
              <w:top w:val="nil"/>
              <w:left w:val="nil"/>
              <w:bottom w:val="single" w:sz="4" w:space="0" w:color="auto"/>
              <w:right w:val="single" w:sz="4" w:space="0" w:color="auto"/>
            </w:tcBorders>
            <w:shd w:val="clear" w:color="auto" w:fill="A9D08E"/>
            <w:noWrap/>
            <w:vAlign w:val="center"/>
            <w:hideMark/>
          </w:tcPr>
          <w:p w14:paraId="2D166494" w14:textId="77777777" w:rsidR="00371F3E" w:rsidRDefault="00371F3E">
            <w:pPr>
              <w:rPr>
                <w:rFonts w:ascii="Arial" w:eastAsia="Times New Roman" w:hAnsi="Arial" w:cs="Arial"/>
                <w:b/>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4F1D3DEF"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1,211,563,307</w:t>
            </w:r>
          </w:p>
        </w:tc>
      </w:tr>
      <w:tr w:rsidR="00371F3E" w14:paraId="1236288D"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6B3C1BD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ох барилгын ажлын зардал (597.4 км) </w:t>
            </w:r>
          </w:p>
        </w:tc>
        <w:tc>
          <w:tcPr>
            <w:tcW w:w="930" w:type="dxa"/>
            <w:tcBorders>
              <w:top w:val="nil"/>
              <w:left w:val="nil"/>
              <w:bottom w:val="single" w:sz="4" w:space="0" w:color="auto"/>
              <w:right w:val="single" w:sz="4" w:space="0" w:color="auto"/>
            </w:tcBorders>
            <w:noWrap/>
            <w:vAlign w:val="center"/>
            <w:hideMark/>
          </w:tcPr>
          <w:p w14:paraId="7C060D54"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$/км</w:t>
            </w:r>
          </w:p>
        </w:tc>
        <w:tc>
          <w:tcPr>
            <w:tcW w:w="1275" w:type="dxa"/>
            <w:tcBorders>
              <w:top w:val="nil"/>
              <w:left w:val="nil"/>
              <w:bottom w:val="single" w:sz="4" w:space="0" w:color="auto"/>
              <w:right w:val="single" w:sz="4" w:space="0" w:color="auto"/>
            </w:tcBorders>
            <w:noWrap/>
            <w:vAlign w:val="bottom"/>
            <w:hideMark/>
          </w:tcPr>
          <w:p w14:paraId="0F3A4F1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4AFA18A0"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778F8D16"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1,946,419</w:t>
            </w:r>
          </w:p>
        </w:tc>
        <w:tc>
          <w:tcPr>
            <w:tcW w:w="839" w:type="dxa"/>
            <w:tcBorders>
              <w:top w:val="nil"/>
              <w:left w:val="nil"/>
              <w:bottom w:val="single" w:sz="4" w:space="0" w:color="auto"/>
              <w:right w:val="single" w:sz="4" w:space="0" w:color="auto"/>
            </w:tcBorders>
            <w:noWrap/>
            <w:vAlign w:val="center"/>
            <w:hideMark/>
          </w:tcPr>
          <w:p w14:paraId="59247276"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6648013E"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2,141,197</w:t>
            </w:r>
          </w:p>
        </w:tc>
        <w:tc>
          <w:tcPr>
            <w:tcW w:w="839" w:type="dxa"/>
            <w:tcBorders>
              <w:top w:val="nil"/>
              <w:left w:val="nil"/>
              <w:bottom w:val="single" w:sz="4" w:space="0" w:color="auto"/>
              <w:right w:val="single" w:sz="4" w:space="0" w:color="auto"/>
            </w:tcBorders>
            <w:noWrap/>
            <w:vAlign w:val="center"/>
            <w:hideMark/>
          </w:tcPr>
          <w:p w14:paraId="73648255"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71E8FCC6"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2,028,060</w:t>
            </w:r>
          </w:p>
        </w:tc>
      </w:tr>
      <w:tr w:rsidR="00371F3E" w14:paraId="42E7B8C8"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noWrap/>
            <w:vAlign w:val="center"/>
            <w:hideMark/>
          </w:tcPr>
          <w:p w14:paraId="42BE5D00"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 xml:space="preserve"> Магадлашгүй зардал 20 % </w:t>
            </w:r>
          </w:p>
        </w:tc>
        <w:tc>
          <w:tcPr>
            <w:tcW w:w="839" w:type="dxa"/>
            <w:tcBorders>
              <w:top w:val="nil"/>
              <w:left w:val="nil"/>
              <w:bottom w:val="single" w:sz="4" w:space="0" w:color="auto"/>
              <w:right w:val="single" w:sz="4" w:space="0" w:color="auto"/>
            </w:tcBorders>
            <w:noWrap/>
            <w:vAlign w:val="bottom"/>
            <w:hideMark/>
          </w:tcPr>
          <w:p w14:paraId="1C02902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296223F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135,081,512</w:t>
            </w:r>
          </w:p>
        </w:tc>
        <w:tc>
          <w:tcPr>
            <w:tcW w:w="839" w:type="dxa"/>
            <w:tcBorders>
              <w:top w:val="nil"/>
              <w:left w:val="nil"/>
              <w:bottom w:val="single" w:sz="4" w:space="0" w:color="auto"/>
              <w:right w:val="single" w:sz="4" w:space="0" w:color="auto"/>
            </w:tcBorders>
            <w:noWrap/>
            <w:vAlign w:val="center"/>
            <w:hideMark/>
          </w:tcPr>
          <w:p w14:paraId="350B23E9" w14:textId="77777777" w:rsidR="00371F3E" w:rsidRDefault="00371F3E">
            <w:pPr>
              <w:rPr>
                <w:rFonts w:ascii="Arial" w:eastAsia="Times New Roman" w:hAnsi="Arial" w:cs="Arial"/>
                <w:color w:val="000000"/>
                <w:sz w:val="16"/>
                <w:szCs w:val="16"/>
              </w:rPr>
            </w:pPr>
          </w:p>
        </w:tc>
        <w:tc>
          <w:tcPr>
            <w:tcW w:w="1118" w:type="dxa"/>
            <w:tcBorders>
              <w:top w:val="nil"/>
              <w:left w:val="nil"/>
              <w:bottom w:val="single" w:sz="4" w:space="0" w:color="auto"/>
              <w:right w:val="single" w:sz="4" w:space="0" w:color="auto"/>
            </w:tcBorders>
            <w:noWrap/>
            <w:vAlign w:val="center"/>
            <w:hideMark/>
          </w:tcPr>
          <w:p w14:paraId="076D5F50"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107,231,149</w:t>
            </w:r>
          </w:p>
        </w:tc>
        <w:tc>
          <w:tcPr>
            <w:tcW w:w="839" w:type="dxa"/>
            <w:tcBorders>
              <w:top w:val="nil"/>
              <w:left w:val="nil"/>
              <w:bottom w:val="single" w:sz="4" w:space="0" w:color="auto"/>
              <w:right w:val="single" w:sz="4" w:space="0" w:color="auto"/>
            </w:tcBorders>
            <w:noWrap/>
            <w:vAlign w:val="center"/>
            <w:hideMark/>
          </w:tcPr>
          <w:p w14:paraId="09EE4659"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150D8659"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242,312,661</w:t>
            </w:r>
          </w:p>
        </w:tc>
      </w:tr>
      <w:tr w:rsidR="00371F3E" w14:paraId="398AB0FB"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4EA8B030"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БАРИЛГЫН АЖЛЫН НИЙТ ЗАРДАЛ </w:t>
            </w:r>
          </w:p>
        </w:tc>
        <w:tc>
          <w:tcPr>
            <w:tcW w:w="839" w:type="dxa"/>
            <w:tcBorders>
              <w:top w:val="nil"/>
              <w:left w:val="nil"/>
              <w:bottom w:val="single" w:sz="4" w:space="0" w:color="auto"/>
              <w:right w:val="single" w:sz="4" w:space="0" w:color="auto"/>
            </w:tcBorders>
            <w:shd w:val="clear" w:color="auto" w:fill="FFFF00"/>
            <w:noWrap/>
            <w:vAlign w:val="bottom"/>
            <w:hideMark/>
          </w:tcPr>
          <w:p w14:paraId="387C11FB"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FFFF00"/>
            <w:noWrap/>
            <w:vAlign w:val="center"/>
            <w:hideMark/>
          </w:tcPr>
          <w:p w14:paraId="0ACA9D48" w14:textId="77777777" w:rsidR="00371F3E" w:rsidRDefault="00371F3E">
            <w:pPr>
              <w:spacing w:after="0" w:line="240" w:lineRule="auto"/>
              <w:jc w:val="right"/>
              <w:rPr>
                <w:rFonts w:ascii="Arial" w:eastAsia="Times New Roman" w:hAnsi="Arial" w:cs="Arial"/>
                <w:b/>
                <w:color w:val="000000"/>
                <w:sz w:val="16"/>
                <w:szCs w:val="16"/>
              </w:rPr>
            </w:pPr>
            <w:r>
              <w:rPr>
                <w:rFonts w:ascii="Arial" w:eastAsia="Times New Roman" w:hAnsi="Arial" w:cs="Arial"/>
                <w:b/>
                <w:color w:val="000000"/>
                <w:sz w:val="16"/>
                <w:szCs w:val="16"/>
              </w:rPr>
              <w:t>810,489,073</w:t>
            </w:r>
          </w:p>
        </w:tc>
        <w:tc>
          <w:tcPr>
            <w:tcW w:w="839" w:type="dxa"/>
            <w:tcBorders>
              <w:top w:val="nil"/>
              <w:left w:val="nil"/>
              <w:bottom w:val="single" w:sz="4" w:space="0" w:color="auto"/>
              <w:right w:val="single" w:sz="4" w:space="0" w:color="auto"/>
            </w:tcBorders>
            <w:shd w:val="clear" w:color="auto" w:fill="FFFF00"/>
            <w:noWrap/>
            <w:vAlign w:val="center"/>
            <w:hideMark/>
          </w:tcPr>
          <w:p w14:paraId="1A00977E" w14:textId="77777777" w:rsidR="00371F3E" w:rsidRDefault="00371F3E">
            <w:pPr>
              <w:rPr>
                <w:rFonts w:ascii="Arial" w:eastAsia="Times New Roman" w:hAnsi="Arial" w:cs="Arial"/>
                <w:b/>
                <w:color w:val="000000"/>
                <w:sz w:val="16"/>
                <w:szCs w:val="16"/>
              </w:rPr>
            </w:pPr>
          </w:p>
        </w:tc>
        <w:tc>
          <w:tcPr>
            <w:tcW w:w="1118" w:type="dxa"/>
            <w:tcBorders>
              <w:top w:val="nil"/>
              <w:left w:val="nil"/>
              <w:bottom w:val="single" w:sz="4" w:space="0" w:color="auto"/>
              <w:right w:val="single" w:sz="4" w:space="0" w:color="auto"/>
            </w:tcBorders>
            <w:shd w:val="clear" w:color="auto" w:fill="FFFF00"/>
            <w:noWrap/>
            <w:vAlign w:val="center"/>
            <w:hideMark/>
          </w:tcPr>
          <w:p w14:paraId="23C0896D"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643,386,896</w:t>
            </w:r>
          </w:p>
        </w:tc>
        <w:tc>
          <w:tcPr>
            <w:tcW w:w="839" w:type="dxa"/>
            <w:tcBorders>
              <w:top w:val="nil"/>
              <w:left w:val="nil"/>
              <w:bottom w:val="single" w:sz="4" w:space="0" w:color="auto"/>
              <w:right w:val="single" w:sz="4" w:space="0" w:color="auto"/>
            </w:tcBorders>
            <w:shd w:val="clear" w:color="auto" w:fill="FFFF00"/>
            <w:noWrap/>
            <w:vAlign w:val="center"/>
            <w:hideMark/>
          </w:tcPr>
          <w:p w14:paraId="2C64ED78" w14:textId="77777777" w:rsidR="00371F3E" w:rsidRDefault="00371F3E">
            <w:pPr>
              <w:rPr>
                <w:rFonts w:ascii="Arial" w:eastAsia="Times New Roman" w:hAnsi="Arial" w:cs="Arial"/>
                <w:b/>
                <w:color w:val="000000"/>
                <w:sz w:val="16"/>
                <w:szCs w:val="16"/>
              </w:rPr>
            </w:pPr>
          </w:p>
        </w:tc>
        <w:tc>
          <w:tcPr>
            <w:tcW w:w="1240" w:type="dxa"/>
            <w:tcBorders>
              <w:top w:val="nil"/>
              <w:left w:val="nil"/>
              <w:bottom w:val="single" w:sz="4" w:space="0" w:color="auto"/>
              <w:right w:val="single" w:sz="4" w:space="0" w:color="auto"/>
            </w:tcBorders>
            <w:shd w:val="clear" w:color="auto" w:fill="FFFF00"/>
            <w:noWrap/>
            <w:vAlign w:val="center"/>
            <w:hideMark/>
          </w:tcPr>
          <w:p w14:paraId="36F6EA63"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1,453,875,969</w:t>
            </w:r>
          </w:p>
        </w:tc>
      </w:tr>
      <w:tr w:rsidR="00371F3E" w14:paraId="7251AD08"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noWrap/>
            <w:vAlign w:val="bottom"/>
            <w:hideMark/>
          </w:tcPr>
          <w:p w14:paraId="18B45EEF"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ийн анхны хувилбар дахь барилгын ажлын зардал</w:t>
            </w:r>
          </w:p>
          <w:p w14:paraId="5AAAB0D1"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(магадлашгүй зардал орсон) </w:t>
            </w:r>
          </w:p>
        </w:tc>
        <w:tc>
          <w:tcPr>
            <w:tcW w:w="839" w:type="dxa"/>
            <w:tcBorders>
              <w:top w:val="nil"/>
              <w:left w:val="nil"/>
              <w:bottom w:val="single" w:sz="4" w:space="0" w:color="auto"/>
              <w:right w:val="single" w:sz="4" w:space="0" w:color="auto"/>
            </w:tcBorders>
            <w:noWrap/>
            <w:vAlign w:val="bottom"/>
            <w:hideMark/>
          </w:tcPr>
          <w:p w14:paraId="614E3264"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0FF018D2" w14:textId="77777777" w:rsidR="00371F3E" w:rsidRDefault="00371F3E">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08F4F8C0" w14:textId="77777777" w:rsidR="00371F3E" w:rsidRDefault="00371F3E">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38F783AA"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0A82E727" w14:textId="77777777" w:rsidR="00371F3E" w:rsidRDefault="00371F3E">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5AEA8734"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1,703,988,140</w:t>
            </w:r>
          </w:p>
        </w:tc>
      </w:tr>
      <w:tr w:rsidR="00371F3E" w14:paraId="05CF207E"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noWrap/>
            <w:vAlign w:val="center"/>
            <w:hideMark/>
          </w:tcPr>
          <w:p w14:paraId="4267EF43" w14:textId="77777777" w:rsidR="00371F3E" w:rsidRDefault="00371F3E">
            <w:pPr>
              <w:spacing w:after="0" w:line="240" w:lineRule="auto"/>
              <w:jc w:val="right"/>
              <w:rPr>
                <w:rFonts w:ascii="Arial" w:eastAsia="Times New Roman" w:hAnsi="Arial" w:cs="Arial"/>
                <w:b/>
                <w:bCs/>
                <w:color w:val="FF0000"/>
                <w:sz w:val="16"/>
                <w:szCs w:val="16"/>
              </w:rPr>
            </w:pPr>
            <w:r>
              <w:rPr>
                <w:rFonts w:ascii="Arial" w:eastAsia="Times New Roman" w:hAnsi="Arial" w:cs="Arial"/>
                <w:b/>
                <w:bCs/>
                <w:color w:val="FF0000"/>
                <w:sz w:val="16"/>
                <w:szCs w:val="16"/>
              </w:rPr>
              <w:t xml:space="preserve"> ОНД ҮНДЭСЛЭН БАРИЛГЫН АЖЛЫН ЗАРДЛЫН ХЭМНЭЛТ </w:t>
            </w:r>
          </w:p>
        </w:tc>
        <w:tc>
          <w:tcPr>
            <w:tcW w:w="839" w:type="dxa"/>
            <w:tcBorders>
              <w:top w:val="nil"/>
              <w:left w:val="nil"/>
              <w:bottom w:val="single" w:sz="4" w:space="0" w:color="auto"/>
              <w:right w:val="single" w:sz="4" w:space="0" w:color="auto"/>
            </w:tcBorders>
            <w:noWrap/>
            <w:vAlign w:val="bottom"/>
            <w:hideMark/>
          </w:tcPr>
          <w:p w14:paraId="2852B1C9"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center"/>
            <w:hideMark/>
          </w:tcPr>
          <w:p w14:paraId="077B3AB3" w14:textId="77777777" w:rsidR="00371F3E" w:rsidRDefault="00371F3E">
            <w:pPr>
              <w:rPr>
                <w:rFonts w:ascii="Arial" w:eastAsia="Times New Roman" w:hAnsi="Arial" w:cs="Arial"/>
                <w:color w:val="000000"/>
                <w:sz w:val="16"/>
                <w:szCs w:val="16"/>
              </w:rPr>
            </w:pPr>
          </w:p>
        </w:tc>
        <w:tc>
          <w:tcPr>
            <w:tcW w:w="839" w:type="dxa"/>
            <w:tcBorders>
              <w:top w:val="nil"/>
              <w:left w:val="nil"/>
              <w:bottom w:val="single" w:sz="4" w:space="0" w:color="auto"/>
              <w:right w:val="single" w:sz="4" w:space="0" w:color="auto"/>
            </w:tcBorders>
            <w:noWrap/>
            <w:vAlign w:val="center"/>
            <w:hideMark/>
          </w:tcPr>
          <w:p w14:paraId="1D878DDE" w14:textId="77777777" w:rsidR="00371F3E" w:rsidRDefault="00371F3E">
            <w:pPr>
              <w:spacing w:after="0"/>
              <w:rPr>
                <w:sz w:val="20"/>
                <w:szCs w:val="20"/>
              </w:rPr>
            </w:pPr>
          </w:p>
        </w:tc>
        <w:tc>
          <w:tcPr>
            <w:tcW w:w="1118" w:type="dxa"/>
            <w:tcBorders>
              <w:top w:val="nil"/>
              <w:left w:val="nil"/>
              <w:bottom w:val="single" w:sz="4" w:space="0" w:color="auto"/>
              <w:right w:val="single" w:sz="4" w:space="0" w:color="auto"/>
            </w:tcBorders>
            <w:noWrap/>
            <w:vAlign w:val="center"/>
            <w:hideMark/>
          </w:tcPr>
          <w:p w14:paraId="745A30E6" w14:textId="77777777" w:rsidR="00371F3E" w:rsidRDefault="00371F3E">
            <w:pPr>
              <w:spacing w:after="0"/>
              <w:rPr>
                <w:sz w:val="20"/>
                <w:szCs w:val="20"/>
              </w:rPr>
            </w:pPr>
          </w:p>
        </w:tc>
        <w:tc>
          <w:tcPr>
            <w:tcW w:w="839" w:type="dxa"/>
            <w:tcBorders>
              <w:top w:val="nil"/>
              <w:left w:val="nil"/>
              <w:bottom w:val="single" w:sz="4" w:space="0" w:color="auto"/>
              <w:right w:val="single" w:sz="4" w:space="0" w:color="auto"/>
            </w:tcBorders>
            <w:noWrap/>
            <w:vAlign w:val="center"/>
            <w:hideMark/>
          </w:tcPr>
          <w:p w14:paraId="4312CAAF" w14:textId="77777777" w:rsidR="00371F3E" w:rsidRDefault="00371F3E">
            <w:pPr>
              <w:spacing w:after="0"/>
              <w:rPr>
                <w:sz w:val="20"/>
                <w:szCs w:val="20"/>
              </w:rPr>
            </w:pPr>
          </w:p>
        </w:tc>
        <w:tc>
          <w:tcPr>
            <w:tcW w:w="1240" w:type="dxa"/>
            <w:tcBorders>
              <w:top w:val="nil"/>
              <w:left w:val="nil"/>
              <w:bottom w:val="single" w:sz="4" w:space="0" w:color="auto"/>
              <w:right w:val="single" w:sz="4" w:space="0" w:color="auto"/>
            </w:tcBorders>
            <w:noWrap/>
            <w:vAlign w:val="center"/>
            <w:hideMark/>
          </w:tcPr>
          <w:p w14:paraId="42F68167" w14:textId="77777777" w:rsidR="00371F3E" w:rsidRDefault="00371F3E">
            <w:pPr>
              <w:spacing w:after="0" w:line="240" w:lineRule="auto"/>
              <w:jc w:val="right"/>
              <w:rPr>
                <w:rFonts w:ascii="Arial" w:eastAsia="Times New Roman" w:hAnsi="Arial" w:cs="Arial"/>
                <w:b/>
                <w:color w:val="FF0000"/>
                <w:sz w:val="16"/>
                <w:szCs w:val="16"/>
                <w:lang w:eastAsia="en-US"/>
              </w:rPr>
            </w:pPr>
            <w:r>
              <w:rPr>
                <w:rFonts w:ascii="Arial" w:eastAsia="Times New Roman" w:hAnsi="Arial" w:cs="Arial"/>
                <w:b/>
                <w:color w:val="FF0000"/>
                <w:sz w:val="16"/>
                <w:szCs w:val="16"/>
              </w:rPr>
              <w:t>250,112,171</w:t>
            </w:r>
          </w:p>
        </w:tc>
      </w:tr>
      <w:tr w:rsidR="00371F3E" w14:paraId="5E878D25"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noWrap/>
            <w:vAlign w:val="center"/>
            <w:hideMark/>
          </w:tcPr>
          <w:p w14:paraId="761E2D9B"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Хэмнэлтийн хувь </w:t>
            </w:r>
          </w:p>
        </w:tc>
        <w:tc>
          <w:tcPr>
            <w:tcW w:w="839" w:type="dxa"/>
            <w:tcBorders>
              <w:top w:val="nil"/>
              <w:left w:val="nil"/>
              <w:bottom w:val="single" w:sz="4" w:space="0" w:color="auto"/>
              <w:right w:val="single" w:sz="4" w:space="0" w:color="auto"/>
            </w:tcBorders>
            <w:noWrap/>
            <w:vAlign w:val="bottom"/>
            <w:hideMark/>
          </w:tcPr>
          <w:p w14:paraId="7EC8771C"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6B8E6B46"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51B6513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5A579841"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6D78E28E"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40" w:type="dxa"/>
            <w:tcBorders>
              <w:top w:val="nil"/>
              <w:left w:val="nil"/>
              <w:bottom w:val="single" w:sz="4" w:space="0" w:color="auto"/>
              <w:right w:val="single" w:sz="4" w:space="0" w:color="auto"/>
            </w:tcBorders>
            <w:noWrap/>
            <w:vAlign w:val="center"/>
            <w:hideMark/>
          </w:tcPr>
          <w:p w14:paraId="519865D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14.7%</w:t>
            </w:r>
          </w:p>
        </w:tc>
      </w:tr>
      <w:tr w:rsidR="00371F3E" w14:paraId="4F56A3E3"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000000"/>
            <w:noWrap/>
            <w:vAlign w:val="center"/>
            <w:hideMark/>
          </w:tcPr>
          <w:p w14:paraId="113EAC72" w14:textId="77777777" w:rsidR="00371F3E" w:rsidRDefault="00371F3E">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 </w:t>
            </w:r>
            <w:r>
              <w:rPr>
                <w:rFonts w:ascii="Arial" w:eastAsia="Times New Roman" w:hAnsi="Arial" w:cs="Arial"/>
                <w:b/>
                <w:bCs/>
                <w:color w:val="FFFFFF"/>
                <w:sz w:val="16"/>
                <w:szCs w:val="16"/>
                <w:lang w:val="mn-MN"/>
              </w:rPr>
              <w:t>БҮ</w:t>
            </w:r>
            <w:r>
              <w:rPr>
                <w:rFonts w:ascii="Arial" w:eastAsia="Times New Roman" w:hAnsi="Arial" w:cs="Arial"/>
                <w:b/>
                <w:bCs/>
                <w:color w:val="FFFFFF"/>
                <w:sz w:val="16"/>
                <w:szCs w:val="16"/>
              </w:rPr>
              <w:t xml:space="preserve">РЭЛДЭХҮҮНД ШААРДАГДАХ ХО </w:t>
            </w:r>
          </w:p>
        </w:tc>
        <w:tc>
          <w:tcPr>
            <w:tcW w:w="930" w:type="dxa"/>
            <w:tcBorders>
              <w:top w:val="nil"/>
              <w:left w:val="nil"/>
              <w:bottom w:val="single" w:sz="4" w:space="0" w:color="auto"/>
              <w:right w:val="single" w:sz="4" w:space="0" w:color="auto"/>
            </w:tcBorders>
            <w:noWrap/>
            <w:vAlign w:val="bottom"/>
            <w:hideMark/>
          </w:tcPr>
          <w:p w14:paraId="2C6A4963"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noWrap/>
            <w:vAlign w:val="bottom"/>
            <w:hideMark/>
          </w:tcPr>
          <w:p w14:paraId="048E28B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5CBDC954"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77E18037"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2100C2FB"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3544DA8C"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2D80EBA7"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40" w:type="dxa"/>
            <w:tcBorders>
              <w:top w:val="nil"/>
              <w:left w:val="nil"/>
              <w:bottom w:val="single" w:sz="4" w:space="0" w:color="auto"/>
              <w:right w:val="single" w:sz="4" w:space="0" w:color="auto"/>
            </w:tcBorders>
            <w:noWrap/>
            <w:vAlign w:val="center"/>
            <w:hideMark/>
          </w:tcPr>
          <w:p w14:paraId="45DD216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w:t>
            </w:r>
          </w:p>
        </w:tc>
      </w:tr>
      <w:tr w:rsidR="00371F3E" w14:paraId="0AEB6CBA" w14:textId="77777777" w:rsidTr="00371F3E">
        <w:trPr>
          <w:trHeight w:val="255"/>
        </w:trPr>
        <w:tc>
          <w:tcPr>
            <w:tcW w:w="3120" w:type="dxa"/>
            <w:tcBorders>
              <w:top w:val="nil"/>
              <w:left w:val="single" w:sz="4" w:space="0" w:color="auto"/>
              <w:bottom w:val="single" w:sz="4" w:space="0" w:color="auto"/>
              <w:right w:val="single" w:sz="4" w:space="0" w:color="auto"/>
            </w:tcBorders>
            <w:shd w:val="clear" w:color="auto" w:fill="A9D08E"/>
            <w:noWrap/>
            <w:vAlign w:val="center"/>
            <w:hideMark/>
          </w:tcPr>
          <w:p w14:paraId="49DA1BE6" w14:textId="77777777" w:rsidR="00371F3E" w:rsidRDefault="00371F3E">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БҮРЭЛДЭХҮҮН </w:t>
            </w:r>
          </w:p>
        </w:tc>
        <w:tc>
          <w:tcPr>
            <w:tcW w:w="930" w:type="dxa"/>
            <w:tcBorders>
              <w:top w:val="nil"/>
              <w:left w:val="nil"/>
              <w:bottom w:val="single" w:sz="4" w:space="0" w:color="auto"/>
              <w:right w:val="single" w:sz="4" w:space="0" w:color="auto"/>
            </w:tcBorders>
            <w:shd w:val="clear" w:color="auto" w:fill="A9D08E"/>
            <w:noWrap/>
            <w:vAlign w:val="bottom"/>
            <w:hideMark/>
          </w:tcPr>
          <w:p w14:paraId="4F6D17A0"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9D08E"/>
            <w:noWrap/>
            <w:vAlign w:val="bottom"/>
            <w:hideMark/>
          </w:tcPr>
          <w:p w14:paraId="2730437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019A27F9"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bottom"/>
            <w:hideMark/>
          </w:tcPr>
          <w:p w14:paraId="11FC1DDA"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1011F5FD"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A9D08E"/>
            <w:noWrap/>
            <w:vAlign w:val="bottom"/>
            <w:hideMark/>
          </w:tcPr>
          <w:p w14:paraId="1C1695F5"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center"/>
            <w:hideMark/>
          </w:tcPr>
          <w:p w14:paraId="2983AC30"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3B7176E8"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371F3E" w14:paraId="326F3D2D" w14:textId="77777777" w:rsidTr="00371F3E">
        <w:trPr>
          <w:trHeight w:val="420"/>
        </w:trPr>
        <w:tc>
          <w:tcPr>
            <w:tcW w:w="3120" w:type="dxa"/>
            <w:tcBorders>
              <w:top w:val="nil"/>
              <w:left w:val="single" w:sz="4" w:space="0" w:color="auto"/>
              <w:bottom w:val="single" w:sz="4" w:space="0" w:color="auto"/>
              <w:right w:val="single" w:sz="4" w:space="0" w:color="auto"/>
            </w:tcBorders>
            <w:noWrap/>
            <w:vAlign w:val="center"/>
            <w:hideMark/>
          </w:tcPr>
          <w:p w14:paraId="04B6CD7A"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чадлын зүтгүүр </w:t>
            </w:r>
          </w:p>
        </w:tc>
        <w:tc>
          <w:tcPr>
            <w:tcW w:w="930" w:type="dxa"/>
            <w:tcBorders>
              <w:top w:val="nil"/>
              <w:left w:val="nil"/>
              <w:bottom w:val="single" w:sz="4" w:space="0" w:color="auto"/>
              <w:right w:val="single" w:sz="4" w:space="0" w:color="auto"/>
            </w:tcBorders>
            <w:noWrap/>
            <w:vAlign w:val="center"/>
            <w:hideMark/>
          </w:tcPr>
          <w:p w14:paraId="73F573BF"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2A664998"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5,000,000.00</w:t>
            </w:r>
          </w:p>
        </w:tc>
        <w:tc>
          <w:tcPr>
            <w:tcW w:w="3902" w:type="dxa"/>
            <w:gridSpan w:val="4"/>
            <w:tcBorders>
              <w:top w:val="single" w:sz="4" w:space="0" w:color="auto"/>
              <w:left w:val="nil"/>
              <w:bottom w:val="single" w:sz="4" w:space="0" w:color="auto"/>
              <w:right w:val="single" w:sz="4" w:space="0" w:color="000000"/>
            </w:tcBorders>
            <w:vAlign w:val="center"/>
            <w:hideMark/>
          </w:tcPr>
          <w:p w14:paraId="31221294"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(Урьдчилсан ТЭЗҮ-ийн анхны хувилбар дахь үнийг авав. Бодит зардал бага байх боломжтой)</w:t>
            </w:r>
          </w:p>
        </w:tc>
        <w:tc>
          <w:tcPr>
            <w:tcW w:w="839" w:type="dxa"/>
            <w:tcBorders>
              <w:top w:val="nil"/>
              <w:left w:val="nil"/>
              <w:bottom w:val="single" w:sz="4" w:space="0" w:color="auto"/>
              <w:right w:val="single" w:sz="4" w:space="0" w:color="auto"/>
            </w:tcBorders>
            <w:noWrap/>
            <w:vAlign w:val="center"/>
            <w:hideMark/>
          </w:tcPr>
          <w:p w14:paraId="032F80C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28</w:t>
            </w:r>
          </w:p>
        </w:tc>
        <w:tc>
          <w:tcPr>
            <w:tcW w:w="1240" w:type="dxa"/>
            <w:tcBorders>
              <w:top w:val="nil"/>
              <w:left w:val="nil"/>
              <w:bottom w:val="single" w:sz="4" w:space="0" w:color="auto"/>
              <w:right w:val="single" w:sz="4" w:space="0" w:color="auto"/>
            </w:tcBorders>
            <w:noWrap/>
            <w:vAlign w:val="center"/>
            <w:hideMark/>
          </w:tcPr>
          <w:p w14:paraId="506AF614"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140,000,000</w:t>
            </w:r>
          </w:p>
        </w:tc>
      </w:tr>
      <w:tr w:rsidR="00371F3E" w14:paraId="557C925B" w14:textId="77777777" w:rsidTr="00371F3E">
        <w:trPr>
          <w:trHeight w:val="255"/>
        </w:trPr>
        <w:tc>
          <w:tcPr>
            <w:tcW w:w="3120" w:type="dxa"/>
            <w:tcBorders>
              <w:top w:val="nil"/>
              <w:left w:val="single" w:sz="4" w:space="0" w:color="auto"/>
              <w:bottom w:val="single" w:sz="4" w:space="0" w:color="auto"/>
              <w:right w:val="single" w:sz="4" w:space="0" w:color="auto"/>
            </w:tcBorders>
            <w:noWrap/>
            <w:vAlign w:val="center"/>
            <w:hideMark/>
          </w:tcPr>
          <w:p w14:paraId="708AC501"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Pr>
                <w:rFonts w:ascii="Arial" w:eastAsia="Times New Roman" w:hAnsi="Arial" w:cs="Arial"/>
                <w:color w:val="000000"/>
                <w:sz w:val="16"/>
                <w:szCs w:val="16"/>
                <w:lang w:val="mn-MN"/>
              </w:rPr>
              <w:t>В</w:t>
            </w:r>
            <w:r>
              <w:rPr>
                <w:rFonts w:ascii="Arial" w:eastAsia="Times New Roman" w:hAnsi="Arial" w:cs="Arial"/>
                <w:color w:val="000000"/>
                <w:sz w:val="16"/>
                <w:szCs w:val="16"/>
              </w:rPr>
              <w:t xml:space="preserve">агон </w:t>
            </w:r>
          </w:p>
        </w:tc>
        <w:tc>
          <w:tcPr>
            <w:tcW w:w="930" w:type="dxa"/>
            <w:tcBorders>
              <w:top w:val="nil"/>
              <w:left w:val="nil"/>
              <w:bottom w:val="single" w:sz="4" w:space="0" w:color="auto"/>
              <w:right w:val="single" w:sz="4" w:space="0" w:color="auto"/>
            </w:tcBorders>
            <w:noWrap/>
            <w:vAlign w:val="center"/>
            <w:hideMark/>
          </w:tcPr>
          <w:p w14:paraId="16B4B984"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ширхэг</w:t>
            </w:r>
          </w:p>
        </w:tc>
        <w:tc>
          <w:tcPr>
            <w:tcW w:w="1275" w:type="dxa"/>
            <w:tcBorders>
              <w:top w:val="nil"/>
              <w:left w:val="nil"/>
              <w:bottom w:val="single" w:sz="4" w:space="0" w:color="auto"/>
              <w:right w:val="single" w:sz="4" w:space="0" w:color="auto"/>
            </w:tcBorders>
            <w:noWrap/>
            <w:vAlign w:val="center"/>
            <w:hideMark/>
          </w:tcPr>
          <w:p w14:paraId="2E3DC410"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90,000.00</w:t>
            </w:r>
          </w:p>
        </w:tc>
        <w:tc>
          <w:tcPr>
            <w:tcW w:w="839" w:type="dxa"/>
            <w:tcBorders>
              <w:top w:val="nil"/>
              <w:left w:val="nil"/>
              <w:bottom w:val="single" w:sz="4" w:space="0" w:color="auto"/>
              <w:right w:val="single" w:sz="4" w:space="0" w:color="auto"/>
            </w:tcBorders>
            <w:noWrap/>
            <w:vAlign w:val="bottom"/>
            <w:hideMark/>
          </w:tcPr>
          <w:p w14:paraId="12975BC1"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noWrap/>
            <w:vAlign w:val="bottom"/>
            <w:hideMark/>
          </w:tcPr>
          <w:p w14:paraId="53A7A898"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bottom"/>
            <w:hideMark/>
          </w:tcPr>
          <w:p w14:paraId="61FBB2D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100A052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center"/>
            <w:hideMark/>
          </w:tcPr>
          <w:p w14:paraId="6B758C53"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1,210</w:t>
            </w:r>
          </w:p>
        </w:tc>
        <w:tc>
          <w:tcPr>
            <w:tcW w:w="1240" w:type="dxa"/>
            <w:tcBorders>
              <w:top w:val="nil"/>
              <w:left w:val="nil"/>
              <w:bottom w:val="single" w:sz="4" w:space="0" w:color="auto"/>
              <w:right w:val="single" w:sz="4" w:space="0" w:color="auto"/>
            </w:tcBorders>
            <w:noWrap/>
            <w:vAlign w:val="center"/>
            <w:hideMark/>
          </w:tcPr>
          <w:p w14:paraId="17954B75"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108,900,000</w:t>
            </w:r>
          </w:p>
        </w:tc>
      </w:tr>
      <w:tr w:rsidR="00371F3E" w14:paraId="6D22A8DA"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shd w:val="clear" w:color="auto" w:fill="A9D08E"/>
            <w:noWrap/>
            <w:vAlign w:val="center"/>
            <w:hideMark/>
          </w:tcPr>
          <w:p w14:paraId="27079882"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ХӨДЛӨХ БҮРЭЛДЭХҮҮНИЙ ЗАРДЛЫН ДҮН </w:t>
            </w:r>
          </w:p>
        </w:tc>
        <w:tc>
          <w:tcPr>
            <w:tcW w:w="839" w:type="dxa"/>
            <w:tcBorders>
              <w:top w:val="nil"/>
              <w:left w:val="nil"/>
              <w:bottom w:val="single" w:sz="4" w:space="0" w:color="auto"/>
              <w:right w:val="single" w:sz="4" w:space="0" w:color="auto"/>
            </w:tcBorders>
            <w:shd w:val="clear" w:color="auto" w:fill="A9D08E"/>
            <w:noWrap/>
            <w:vAlign w:val="bottom"/>
            <w:hideMark/>
          </w:tcPr>
          <w:p w14:paraId="697278D5"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06" w:type="dxa"/>
            <w:tcBorders>
              <w:top w:val="nil"/>
              <w:left w:val="nil"/>
              <w:bottom w:val="single" w:sz="4" w:space="0" w:color="auto"/>
              <w:right w:val="single" w:sz="4" w:space="0" w:color="auto"/>
            </w:tcBorders>
            <w:shd w:val="clear" w:color="auto" w:fill="A9D08E"/>
            <w:noWrap/>
            <w:vAlign w:val="bottom"/>
            <w:hideMark/>
          </w:tcPr>
          <w:p w14:paraId="679279C3"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bottom"/>
            <w:hideMark/>
          </w:tcPr>
          <w:p w14:paraId="79562DBD"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A9D08E"/>
            <w:noWrap/>
            <w:vAlign w:val="bottom"/>
            <w:hideMark/>
          </w:tcPr>
          <w:p w14:paraId="7A25AE2F"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A9D08E"/>
            <w:noWrap/>
            <w:vAlign w:val="center"/>
            <w:hideMark/>
          </w:tcPr>
          <w:p w14:paraId="12982B1A"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A9D08E"/>
            <w:noWrap/>
            <w:vAlign w:val="center"/>
            <w:hideMark/>
          </w:tcPr>
          <w:p w14:paraId="72BA38D1"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371F3E" w14:paraId="20953F2A" w14:textId="77777777" w:rsidTr="00371F3E">
        <w:trPr>
          <w:trHeight w:val="420"/>
        </w:trPr>
        <w:tc>
          <w:tcPr>
            <w:tcW w:w="5325" w:type="dxa"/>
            <w:gridSpan w:val="3"/>
            <w:tcBorders>
              <w:top w:val="single" w:sz="4" w:space="0" w:color="auto"/>
              <w:left w:val="single" w:sz="4" w:space="0" w:color="auto"/>
              <w:bottom w:val="single" w:sz="4" w:space="0" w:color="auto"/>
              <w:right w:val="single" w:sz="4" w:space="0" w:color="000000"/>
            </w:tcBorders>
            <w:noWrap/>
            <w:vAlign w:val="center"/>
            <w:hideMark/>
          </w:tcPr>
          <w:p w14:paraId="65B4A802" w14:textId="77777777" w:rsidR="00371F3E" w:rsidRDefault="00371F3E">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Магадлашгүй зардал 0.0% </w:t>
            </w:r>
          </w:p>
        </w:tc>
        <w:tc>
          <w:tcPr>
            <w:tcW w:w="3902" w:type="dxa"/>
            <w:gridSpan w:val="4"/>
            <w:tcBorders>
              <w:top w:val="single" w:sz="4" w:space="0" w:color="auto"/>
              <w:left w:val="nil"/>
              <w:bottom w:val="single" w:sz="4" w:space="0" w:color="auto"/>
              <w:right w:val="single" w:sz="4" w:space="0" w:color="000000"/>
            </w:tcBorders>
            <w:vAlign w:val="center"/>
            <w:hideMark/>
          </w:tcPr>
          <w:p w14:paraId="5E9E3575"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(Хөдлөх бүрэлдэхүүн "нөөц"-тэй байна гэж таамаглаж байгаа тул магадлашгүй зардал тооцохгүй)</w:t>
            </w:r>
          </w:p>
        </w:tc>
        <w:tc>
          <w:tcPr>
            <w:tcW w:w="839" w:type="dxa"/>
            <w:tcBorders>
              <w:top w:val="nil"/>
              <w:left w:val="nil"/>
              <w:bottom w:val="single" w:sz="4" w:space="0" w:color="auto"/>
              <w:right w:val="single" w:sz="4" w:space="0" w:color="auto"/>
            </w:tcBorders>
            <w:noWrap/>
            <w:vAlign w:val="center"/>
            <w:hideMark/>
          </w:tcPr>
          <w:p w14:paraId="7675B672"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1CE537AA" w14:textId="77777777" w:rsidR="00371F3E" w:rsidRDefault="00371F3E">
            <w:pPr>
              <w:spacing w:after="0"/>
              <w:rPr>
                <w:sz w:val="20"/>
                <w:szCs w:val="20"/>
              </w:rPr>
            </w:pPr>
          </w:p>
        </w:tc>
      </w:tr>
      <w:tr w:rsidR="00371F3E" w14:paraId="17451A64" w14:textId="77777777" w:rsidTr="00371F3E">
        <w:trPr>
          <w:trHeight w:val="255"/>
        </w:trPr>
        <w:tc>
          <w:tcPr>
            <w:tcW w:w="5325" w:type="dxa"/>
            <w:gridSpan w:val="3"/>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18A4EFE6" w14:textId="77777777" w:rsidR="00371F3E" w:rsidRDefault="00371F3E">
            <w:pPr>
              <w:spacing w:after="0" w:line="240" w:lineRule="auto"/>
              <w:jc w:val="right"/>
              <w:rPr>
                <w:rFonts w:ascii="Arial" w:eastAsia="Times New Roman" w:hAnsi="Arial" w:cs="Arial"/>
                <w:b/>
                <w:bCs/>
                <w:color w:val="000000"/>
                <w:sz w:val="16"/>
                <w:szCs w:val="16"/>
                <w:lang w:eastAsia="en-US"/>
              </w:rPr>
            </w:pPr>
            <w:r>
              <w:rPr>
                <w:rFonts w:ascii="Arial" w:eastAsia="Times New Roman" w:hAnsi="Arial" w:cs="Arial"/>
                <w:b/>
                <w:bCs/>
                <w:color w:val="000000"/>
                <w:sz w:val="16"/>
                <w:szCs w:val="16"/>
              </w:rPr>
              <w:t xml:space="preserve"> ХӨДЛӨХ БҮРЭЛДЭХҮҮНИЙ НИЙТ ЗАРДАЛ </w:t>
            </w:r>
          </w:p>
        </w:tc>
        <w:tc>
          <w:tcPr>
            <w:tcW w:w="839" w:type="dxa"/>
            <w:tcBorders>
              <w:top w:val="nil"/>
              <w:left w:val="nil"/>
              <w:bottom w:val="single" w:sz="4" w:space="0" w:color="auto"/>
              <w:right w:val="single" w:sz="4" w:space="0" w:color="auto"/>
            </w:tcBorders>
            <w:shd w:val="clear" w:color="auto" w:fill="FFFF00"/>
            <w:noWrap/>
            <w:vAlign w:val="bottom"/>
            <w:hideMark/>
          </w:tcPr>
          <w:p w14:paraId="0A940288" w14:textId="77777777" w:rsidR="00371F3E" w:rsidRDefault="00371F3E">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1106" w:type="dxa"/>
            <w:tcBorders>
              <w:top w:val="nil"/>
              <w:left w:val="nil"/>
              <w:bottom w:val="single" w:sz="4" w:space="0" w:color="auto"/>
              <w:right w:val="single" w:sz="4" w:space="0" w:color="auto"/>
            </w:tcBorders>
            <w:shd w:val="clear" w:color="auto" w:fill="FFFF00"/>
            <w:noWrap/>
            <w:vAlign w:val="bottom"/>
            <w:hideMark/>
          </w:tcPr>
          <w:p w14:paraId="6B31C2D1" w14:textId="77777777" w:rsidR="00371F3E" w:rsidRDefault="00371F3E">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839" w:type="dxa"/>
            <w:tcBorders>
              <w:top w:val="nil"/>
              <w:left w:val="nil"/>
              <w:bottom w:val="single" w:sz="4" w:space="0" w:color="auto"/>
              <w:right w:val="single" w:sz="4" w:space="0" w:color="auto"/>
            </w:tcBorders>
            <w:shd w:val="clear" w:color="auto" w:fill="FFFF00"/>
            <w:noWrap/>
            <w:vAlign w:val="bottom"/>
            <w:hideMark/>
          </w:tcPr>
          <w:p w14:paraId="6F0BBA98"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shd w:val="clear" w:color="auto" w:fill="FFFF00"/>
            <w:noWrap/>
            <w:vAlign w:val="bottom"/>
            <w:hideMark/>
          </w:tcPr>
          <w:p w14:paraId="30023E00"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shd w:val="clear" w:color="auto" w:fill="FFFF00"/>
            <w:noWrap/>
            <w:vAlign w:val="center"/>
            <w:hideMark/>
          </w:tcPr>
          <w:p w14:paraId="61114550"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shd w:val="clear" w:color="auto" w:fill="FFFF00"/>
            <w:noWrap/>
            <w:vAlign w:val="center"/>
            <w:hideMark/>
          </w:tcPr>
          <w:p w14:paraId="6E9CFA8E" w14:textId="77777777" w:rsidR="00371F3E" w:rsidRDefault="00371F3E">
            <w:pPr>
              <w:spacing w:after="0" w:line="240" w:lineRule="auto"/>
              <w:jc w:val="right"/>
              <w:rPr>
                <w:rFonts w:ascii="Arial" w:eastAsia="Times New Roman" w:hAnsi="Arial" w:cs="Arial"/>
                <w:b/>
                <w:color w:val="000000"/>
                <w:sz w:val="16"/>
                <w:szCs w:val="16"/>
                <w:lang w:eastAsia="en-US"/>
              </w:rPr>
            </w:pPr>
            <w:r>
              <w:rPr>
                <w:rFonts w:ascii="Arial" w:eastAsia="Times New Roman" w:hAnsi="Arial" w:cs="Arial"/>
                <w:b/>
                <w:color w:val="000000"/>
                <w:sz w:val="16"/>
                <w:szCs w:val="16"/>
              </w:rPr>
              <w:t>248,900,000</w:t>
            </w:r>
          </w:p>
        </w:tc>
      </w:tr>
      <w:tr w:rsidR="00371F3E" w14:paraId="597347C5" w14:textId="77777777" w:rsidTr="00371F3E">
        <w:trPr>
          <w:trHeight w:val="465"/>
        </w:trPr>
        <w:tc>
          <w:tcPr>
            <w:tcW w:w="5325" w:type="dxa"/>
            <w:gridSpan w:val="3"/>
            <w:tcBorders>
              <w:top w:val="single" w:sz="4" w:space="0" w:color="auto"/>
              <w:left w:val="single" w:sz="4" w:space="0" w:color="auto"/>
              <w:bottom w:val="single" w:sz="4" w:space="0" w:color="auto"/>
              <w:right w:val="single" w:sz="4" w:space="0" w:color="000000"/>
            </w:tcBorders>
            <w:vAlign w:val="center"/>
            <w:hideMark/>
          </w:tcPr>
          <w:p w14:paraId="51122B18" w14:textId="77777777" w:rsidR="00371F3E" w:rsidRDefault="00371F3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lang w:val="mn-MN"/>
              </w:rPr>
              <w:t>урьдч</w:t>
            </w:r>
            <w:r>
              <w:rPr>
                <w:rFonts w:ascii="Arial" w:eastAsia="Times New Roman" w:hAnsi="Arial" w:cs="Arial"/>
                <w:color w:val="000000"/>
                <w:sz w:val="16"/>
                <w:szCs w:val="16"/>
              </w:rPr>
              <w:t>илсан ТЭЗҮ-ийн анхны хувилбар дахь хөдлөх бүрэлдэхүүний зардал (магадлашгүй зардал орсон)</w:t>
            </w:r>
          </w:p>
        </w:tc>
        <w:tc>
          <w:tcPr>
            <w:tcW w:w="839" w:type="dxa"/>
            <w:tcBorders>
              <w:top w:val="nil"/>
              <w:left w:val="nil"/>
              <w:bottom w:val="single" w:sz="4" w:space="0" w:color="auto"/>
              <w:right w:val="single" w:sz="4" w:space="0" w:color="auto"/>
            </w:tcBorders>
            <w:noWrap/>
            <w:vAlign w:val="bottom"/>
            <w:hideMark/>
          </w:tcPr>
          <w:p w14:paraId="410C1D79" w14:textId="77777777" w:rsidR="00371F3E" w:rsidRDefault="00371F3E">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1106" w:type="dxa"/>
            <w:tcBorders>
              <w:top w:val="nil"/>
              <w:left w:val="nil"/>
              <w:bottom w:val="single" w:sz="4" w:space="0" w:color="auto"/>
              <w:right w:val="single" w:sz="4" w:space="0" w:color="auto"/>
            </w:tcBorders>
            <w:noWrap/>
            <w:vAlign w:val="bottom"/>
            <w:hideMark/>
          </w:tcPr>
          <w:p w14:paraId="08D37810" w14:textId="77777777" w:rsidR="00371F3E" w:rsidRDefault="00371F3E">
            <w:pPr>
              <w:spacing w:after="0" w:line="240" w:lineRule="auto"/>
              <w:rPr>
                <w:rFonts w:ascii="Arial" w:eastAsia="Times New Roman" w:hAnsi="Arial" w:cs="Arial"/>
                <w:color w:val="000000"/>
                <w:sz w:val="18"/>
                <w:szCs w:val="16"/>
              </w:rPr>
            </w:pPr>
            <w:r>
              <w:rPr>
                <w:rFonts w:ascii="Arial" w:eastAsia="Times New Roman" w:hAnsi="Arial" w:cs="Arial"/>
                <w:color w:val="000000"/>
                <w:sz w:val="18"/>
                <w:szCs w:val="16"/>
              </w:rPr>
              <w:t> </w:t>
            </w:r>
          </w:p>
        </w:tc>
        <w:tc>
          <w:tcPr>
            <w:tcW w:w="839" w:type="dxa"/>
            <w:tcBorders>
              <w:top w:val="nil"/>
              <w:left w:val="nil"/>
              <w:bottom w:val="single" w:sz="4" w:space="0" w:color="auto"/>
              <w:right w:val="single" w:sz="4" w:space="0" w:color="auto"/>
            </w:tcBorders>
            <w:noWrap/>
            <w:vAlign w:val="bottom"/>
            <w:hideMark/>
          </w:tcPr>
          <w:p w14:paraId="33B1ADC5"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118" w:type="dxa"/>
            <w:tcBorders>
              <w:top w:val="nil"/>
              <w:left w:val="nil"/>
              <w:bottom w:val="single" w:sz="4" w:space="0" w:color="auto"/>
              <w:right w:val="single" w:sz="4" w:space="0" w:color="auto"/>
            </w:tcBorders>
            <w:noWrap/>
            <w:vAlign w:val="bottom"/>
            <w:hideMark/>
          </w:tcPr>
          <w:p w14:paraId="42641BA2" w14:textId="77777777" w:rsidR="00371F3E" w:rsidRDefault="00371F3E">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39" w:type="dxa"/>
            <w:tcBorders>
              <w:top w:val="nil"/>
              <w:left w:val="nil"/>
              <w:bottom w:val="single" w:sz="4" w:space="0" w:color="auto"/>
              <w:right w:val="single" w:sz="4" w:space="0" w:color="auto"/>
            </w:tcBorders>
            <w:noWrap/>
            <w:vAlign w:val="center"/>
            <w:hideMark/>
          </w:tcPr>
          <w:p w14:paraId="1584F11E" w14:textId="77777777" w:rsidR="00371F3E" w:rsidRDefault="00371F3E">
            <w:pPr>
              <w:rPr>
                <w:rFonts w:ascii="Arial" w:eastAsia="Times New Roman" w:hAnsi="Arial" w:cs="Arial"/>
                <w:color w:val="000000"/>
                <w:sz w:val="16"/>
                <w:szCs w:val="16"/>
              </w:rPr>
            </w:pPr>
          </w:p>
        </w:tc>
        <w:tc>
          <w:tcPr>
            <w:tcW w:w="1240" w:type="dxa"/>
            <w:tcBorders>
              <w:top w:val="nil"/>
              <w:left w:val="nil"/>
              <w:bottom w:val="single" w:sz="4" w:space="0" w:color="auto"/>
              <w:right w:val="single" w:sz="4" w:space="0" w:color="auto"/>
            </w:tcBorders>
            <w:noWrap/>
            <w:vAlign w:val="center"/>
            <w:hideMark/>
          </w:tcPr>
          <w:p w14:paraId="2822C884" w14:textId="77777777" w:rsidR="00371F3E" w:rsidRDefault="00371F3E">
            <w:pPr>
              <w:spacing w:after="0" w:line="240" w:lineRule="auto"/>
              <w:jc w:val="right"/>
              <w:rPr>
                <w:rFonts w:ascii="Arial" w:eastAsia="Times New Roman" w:hAnsi="Arial" w:cs="Arial"/>
                <w:color w:val="000000"/>
                <w:sz w:val="16"/>
                <w:szCs w:val="16"/>
                <w:lang w:eastAsia="en-US"/>
              </w:rPr>
            </w:pPr>
            <w:r>
              <w:rPr>
                <w:rFonts w:ascii="Arial" w:eastAsia="Times New Roman" w:hAnsi="Arial" w:cs="Arial"/>
                <w:color w:val="000000"/>
                <w:sz w:val="16"/>
                <w:szCs w:val="16"/>
              </w:rPr>
              <w:t>492,948,000</w:t>
            </w:r>
          </w:p>
        </w:tc>
      </w:tr>
    </w:tbl>
    <w:p w14:paraId="369525E9" w14:textId="77777777" w:rsidR="009E05F8" w:rsidRDefault="009E05F8" w:rsidP="009E05F8">
      <w:pPr>
        <w:pStyle w:val="Heading1"/>
      </w:pPr>
    </w:p>
    <w:p w14:paraId="12DC3137" w14:textId="77777777" w:rsidR="009E05F8" w:rsidRPr="009E05F8" w:rsidRDefault="00C37639" w:rsidP="009E05F8">
      <w:pPr>
        <w:pStyle w:val="Heading1"/>
      </w:pPr>
      <w:r>
        <w:t>Ашиглалтын зардлын тооцоо</w:t>
      </w:r>
    </w:p>
    <w:p w14:paraId="2458CF18" w14:textId="77777777" w:rsidR="009E05F8" w:rsidRDefault="00371F3E" w:rsidP="009E05F8">
      <w:pPr>
        <w:pStyle w:val="Heading4"/>
        <w:spacing w:before="0"/>
        <w:ind w:firstLine="720"/>
        <w:jc w:val="both"/>
        <w:rPr>
          <w:rFonts w:ascii="Arial" w:eastAsia="Times New Roman" w:hAnsi="Arial" w:cs="Arial"/>
          <w:color w:val="auto"/>
          <w:lang w:val="mn-MN"/>
        </w:rPr>
      </w:pPr>
      <w:r w:rsidRPr="00C37639">
        <w:rPr>
          <w:rFonts w:ascii="Arial" w:eastAsia="Times New Roman" w:hAnsi="Arial" w:cs="Arial"/>
          <w:color w:val="auto"/>
          <w:lang w:val="mn-MN"/>
        </w:rPr>
        <w:t>Төмөр замын ашиглалтын үйл ажиллагаа, тоног төхөөрөмж, туслах байгууламжуудыг хүнд даацын төмөр замын олон улсын тэргүүн туршлагын дагуу, шаардлагатай хэсгүүдэд Монголд тавигддаг хязгаарлалтуудад нийцүүлэн</w:t>
      </w:r>
      <w:r w:rsidR="00803D75">
        <w:rPr>
          <w:rFonts w:ascii="Arial" w:eastAsia="Times New Roman" w:hAnsi="Arial" w:cs="Arial"/>
          <w:color w:val="auto"/>
          <w:lang w:val="mn-MN"/>
        </w:rPr>
        <w:t xml:space="preserve"> </w:t>
      </w:r>
      <w:r w:rsidRPr="00C37639">
        <w:rPr>
          <w:rFonts w:ascii="Arial" w:eastAsia="Times New Roman" w:hAnsi="Arial" w:cs="Arial"/>
          <w:color w:val="auto"/>
          <w:lang w:val="mn-MN"/>
        </w:rPr>
        <w:t xml:space="preserve">төсөллөв. Монголд болон холбогдох Оросын төмөр замд вагоны голын даралтыг 25 тонноор хязгаарладаг тул энэхүү төмөр замыг 25 тонны голын даралтыг даах төмөр зам байхаар төсөллөсөн. </w:t>
      </w:r>
    </w:p>
    <w:p w14:paraId="7E0D8376" w14:textId="77777777" w:rsidR="009E05F8" w:rsidRDefault="00371F3E" w:rsidP="009E05F8">
      <w:pPr>
        <w:pStyle w:val="Heading4"/>
        <w:spacing w:before="0"/>
        <w:ind w:firstLine="720"/>
        <w:jc w:val="both"/>
        <w:rPr>
          <w:rFonts w:ascii="Arial" w:eastAsia="Times New Roman" w:hAnsi="Arial" w:cs="Arial"/>
          <w:color w:val="auto"/>
          <w:lang w:val="mn-MN"/>
        </w:rPr>
      </w:pPr>
      <w:r w:rsidRPr="00C37639">
        <w:rPr>
          <w:rFonts w:ascii="Arial" w:eastAsia="Times New Roman" w:hAnsi="Arial" w:cs="Arial"/>
          <w:color w:val="auto"/>
          <w:lang w:val="mn-MN"/>
        </w:rPr>
        <w:t>Уг хязгаарлалт нь тооцоот хэмжээний нүүрсийг тээвэрлэх хоногт явах, зүтгүүр, галт тэрэгний тоонд нөлөөлнө. Тиймээс ашиглалтын зардал болон вагон, зүтгүүр худалдан авахад шаардлагатай хөрөнгө оруулалт нь голын даралт ихтэй төмөр замаас өндөр байна. Зардлын харьцуулалт, хувилбаруудын нарийвчилсан мэдээллийг</w:t>
      </w:r>
      <w:r w:rsidR="00803D75">
        <w:rPr>
          <w:rFonts w:ascii="Arial" w:eastAsia="Times New Roman" w:hAnsi="Arial" w:cs="Arial"/>
          <w:color w:val="auto"/>
          <w:lang w:val="mn-MN"/>
        </w:rPr>
        <w:t xml:space="preserve"> СМЕК-ээс </w:t>
      </w:r>
      <w:r w:rsidRPr="00C37639">
        <w:rPr>
          <w:rFonts w:ascii="Arial" w:eastAsia="Times New Roman" w:hAnsi="Arial" w:cs="Arial"/>
          <w:color w:val="auto"/>
          <w:lang w:val="mn-MN"/>
        </w:rPr>
        <w:t>өмнө хүлээлгэн өгсөн “Ашигла</w:t>
      </w:r>
      <w:r w:rsidR="009E05F8">
        <w:rPr>
          <w:rFonts w:ascii="Arial" w:eastAsia="Times New Roman" w:hAnsi="Arial" w:cs="Arial"/>
          <w:color w:val="auto"/>
          <w:lang w:val="mn-MN"/>
        </w:rPr>
        <w:t>лтын зардлын судалгааны тайлан”</w:t>
      </w:r>
      <w:r w:rsidRPr="00C37639">
        <w:rPr>
          <w:rFonts w:ascii="Arial" w:eastAsia="Times New Roman" w:hAnsi="Arial" w:cs="Arial"/>
          <w:color w:val="auto"/>
          <w:lang w:val="mn-MN"/>
        </w:rPr>
        <w:t>-а</w:t>
      </w:r>
      <w:r w:rsidR="00803D75">
        <w:rPr>
          <w:rFonts w:ascii="Arial" w:eastAsia="Times New Roman" w:hAnsi="Arial" w:cs="Arial"/>
          <w:color w:val="auto"/>
          <w:lang w:val="mn-MN"/>
        </w:rPr>
        <w:t xml:space="preserve">ас лавлан харна уу? СМЕК, АМЛ </w:t>
      </w:r>
      <w:r w:rsidRPr="00C37639">
        <w:rPr>
          <w:rFonts w:ascii="Arial" w:eastAsia="Times New Roman" w:hAnsi="Arial" w:cs="Arial"/>
          <w:color w:val="auto"/>
          <w:lang w:val="mn-MN"/>
        </w:rPr>
        <w:t>хоёулаа голын даралтын 25 тонны хязгаарыг хамгийн тохирох таамаг гэж үзсэн болно.</w:t>
      </w:r>
    </w:p>
    <w:p w14:paraId="67794B76" w14:textId="77777777" w:rsidR="00371F3E" w:rsidRPr="009E05F8" w:rsidRDefault="00371F3E" w:rsidP="009E05F8">
      <w:pPr>
        <w:pStyle w:val="Heading4"/>
        <w:spacing w:before="0"/>
        <w:ind w:firstLine="720"/>
        <w:jc w:val="both"/>
        <w:rPr>
          <w:rFonts w:ascii="Arial" w:eastAsia="Times New Roman" w:hAnsi="Arial" w:cs="Arial"/>
          <w:color w:val="auto"/>
          <w:lang w:val="mn-MN"/>
        </w:rPr>
      </w:pPr>
      <w:r w:rsidRPr="009E05F8">
        <w:rPr>
          <w:rFonts w:ascii="Arial" w:eastAsia="Times New Roman" w:hAnsi="Arial" w:cs="Arial"/>
          <w:color w:val="auto"/>
          <w:lang w:val="mn-MN"/>
        </w:rPr>
        <w:t>Даралтыг ийнхүү хязгаарлах шаардлагатай ч төлөвлөж буй төмөр замыг бусад бүх талаас нь олон улсын өнөөгийн шилдэг туршлагад нийцүүлэн төлөвлөж, тоноглосон тул энэхүү төмөр зам нь ачаа барааг үр ашигтай тээвэрлэх, үйл ажиллагаа явуулахад харьцангуй цөөн хүн хүч төдийгүй хөдлөх бүрэлдэхүүн, бусад тоног төхөөрөмжид хавьгүй бага хөрөнгө оруулалт шаардагдах ба өөр бусад хувилбартай харьцуулбал жилийн зардал ихээхэн багатайгаар үйл ажиллагаа явуулахаар төлөвлөсөн болно. Өнөөгийн шилдэг туршлагыг ашиглаагүй жирийн төмөр замтай харьцуулбал уг төмө</w:t>
      </w:r>
      <w:r w:rsidR="00803D75">
        <w:rPr>
          <w:rFonts w:ascii="Arial" w:eastAsia="Times New Roman" w:hAnsi="Arial" w:cs="Arial"/>
          <w:color w:val="auto"/>
          <w:lang w:val="mn-MN"/>
        </w:rPr>
        <w:t xml:space="preserve">р замд ойролцоогоор 221 сая ам.доллараар </w:t>
      </w:r>
      <w:r w:rsidRPr="009E05F8">
        <w:rPr>
          <w:rFonts w:ascii="Arial" w:eastAsia="Times New Roman" w:hAnsi="Arial" w:cs="Arial"/>
          <w:color w:val="auto"/>
          <w:lang w:val="mn-MN"/>
        </w:rPr>
        <w:t>бага хөрөнгө оруулалт шаардагдах ба жил тутам 42 сая орчим ам.доллар</w:t>
      </w:r>
      <w:r w:rsidR="00803D75">
        <w:rPr>
          <w:rFonts w:ascii="Arial" w:eastAsia="Times New Roman" w:hAnsi="Arial" w:cs="Arial"/>
          <w:color w:val="auto"/>
          <w:lang w:val="mn-MN"/>
        </w:rPr>
        <w:t xml:space="preserve">аар </w:t>
      </w:r>
      <w:r w:rsidRPr="009E05F8">
        <w:rPr>
          <w:rFonts w:ascii="Arial" w:eastAsia="Times New Roman" w:hAnsi="Arial" w:cs="Arial"/>
          <w:color w:val="auto"/>
          <w:lang w:val="mn-MN"/>
        </w:rPr>
        <w:t>бага зардлаар үйл ажиллагаа явуулна.</w:t>
      </w:r>
    </w:p>
    <w:p w14:paraId="3350E8FA" w14:textId="77777777" w:rsidR="00371F3E" w:rsidRDefault="00371F3E" w:rsidP="00371F3E">
      <w:pPr>
        <w:rPr>
          <w:rFonts w:ascii="Arial" w:eastAsiaTheme="minorHAnsi" w:hAnsi="Arial" w:cs="Arial"/>
          <w:lang w:val="mn-MN"/>
        </w:rPr>
      </w:pPr>
    </w:p>
    <w:p w14:paraId="42068301" w14:textId="77777777" w:rsidR="00371F3E" w:rsidRDefault="009E05F8" w:rsidP="00371F3E">
      <w:pPr>
        <w:pStyle w:val="Heading2"/>
      </w:pPr>
      <w:r>
        <w:t>Хөдлөх бүрэлдэхүүн</w:t>
      </w:r>
    </w:p>
    <w:p w14:paraId="0EDCA272" w14:textId="77777777" w:rsidR="00803D75" w:rsidRDefault="00371F3E" w:rsidP="00803D75">
      <w:pPr>
        <w:pStyle w:val="Heading4"/>
        <w:spacing w:before="0"/>
        <w:ind w:firstLine="720"/>
        <w:jc w:val="both"/>
        <w:rPr>
          <w:rFonts w:ascii="Arial" w:eastAsia="Times New Roman" w:hAnsi="Arial" w:cs="Arial"/>
          <w:color w:val="auto"/>
          <w:lang w:val="mn-MN"/>
        </w:rPr>
      </w:pPr>
      <w:r w:rsidRPr="009E05F8">
        <w:rPr>
          <w:rFonts w:ascii="Arial" w:eastAsia="Times New Roman" w:hAnsi="Arial" w:cs="Arial"/>
          <w:color w:val="auto"/>
          <w:lang w:val="mn-MN"/>
        </w:rPr>
        <w:t>Нэг жилд зэх зээлд нийлүүлэхээр тооцсон 1</w:t>
      </w:r>
      <w:r w:rsidR="009E05F8">
        <w:rPr>
          <w:rFonts w:ascii="Arial" w:eastAsia="Times New Roman" w:hAnsi="Arial" w:cs="Arial"/>
          <w:color w:val="auto"/>
          <w:lang w:val="mn-MN"/>
        </w:rPr>
        <w:t xml:space="preserve">2 сая тонн нүүрсийг тээвэрлэхэд </w:t>
      </w:r>
      <w:r w:rsidRPr="009E05F8">
        <w:rPr>
          <w:rFonts w:ascii="Arial" w:eastAsia="Times New Roman" w:hAnsi="Arial" w:cs="Arial"/>
          <w:color w:val="auto"/>
          <w:lang w:val="mn-MN"/>
        </w:rPr>
        <w:t>шаардлагатай хөдлөх</w:t>
      </w:r>
      <w:r w:rsidR="009E05F8">
        <w:rPr>
          <w:rFonts w:ascii="Arial" w:eastAsia="Times New Roman" w:hAnsi="Arial" w:cs="Arial"/>
          <w:color w:val="auto"/>
          <w:lang w:val="mn-MN"/>
        </w:rPr>
        <w:t xml:space="preserve"> бүрэлдэхүүнийг зүтгүүр, ачааны вагон гэсэн </w:t>
      </w:r>
      <w:r w:rsidRPr="009E05F8">
        <w:rPr>
          <w:rFonts w:ascii="Arial" w:eastAsia="Times New Roman" w:hAnsi="Arial" w:cs="Arial"/>
          <w:color w:val="auto"/>
          <w:lang w:val="mn-MN"/>
        </w:rPr>
        <w:t>хоёр үндсэн хэсэгт хува</w:t>
      </w:r>
      <w:r w:rsidR="009E05F8">
        <w:rPr>
          <w:rFonts w:ascii="Arial" w:eastAsia="Times New Roman" w:hAnsi="Arial" w:cs="Arial"/>
          <w:color w:val="auto"/>
          <w:lang w:val="mn-MN"/>
        </w:rPr>
        <w:t xml:space="preserve">ав. Энэ хэрэгцээг хангахын тулд </w:t>
      </w:r>
      <w:r w:rsidRPr="009E05F8">
        <w:rPr>
          <w:rFonts w:ascii="Arial" w:eastAsia="Times New Roman" w:hAnsi="Arial" w:cs="Arial"/>
          <w:color w:val="auto"/>
          <w:lang w:val="mn-MN"/>
        </w:rPr>
        <w:t>АМЛ</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 xml:space="preserve">компани өөрийн </w:t>
      </w:r>
      <w:r w:rsidR="009E05F8">
        <w:rPr>
          <w:rFonts w:ascii="Arial" w:eastAsia="Times New Roman" w:hAnsi="Arial" w:cs="Arial"/>
          <w:color w:val="auto"/>
          <w:lang w:val="mn-MN"/>
        </w:rPr>
        <w:t xml:space="preserve">төмөр замаараа өөрийн эзэмшлийн </w:t>
      </w:r>
      <w:r w:rsidRPr="009E05F8">
        <w:rPr>
          <w:rFonts w:ascii="Arial" w:eastAsia="Times New Roman" w:hAnsi="Arial" w:cs="Arial"/>
          <w:color w:val="auto"/>
          <w:lang w:val="mn-MN"/>
        </w:rPr>
        <w:t>зүтгүүрүүдийг</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ашиглах бол БНХАУ, ОХУ-ын</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хилийн боомтоос цааш тээвэрлэхийн тулд вагонуудыг Эрдэнэт дээр УБ төмөр</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замынхтай</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сэлгэн ашиглана гэсэн үйл ажиллагааны төлөвлөгөөнд үндэслэн тооцоогоо хийсэн.</w:t>
      </w:r>
      <w:r w:rsidR="009E05F8">
        <w:rPr>
          <w:rFonts w:ascii="Arial" w:eastAsia="Times New Roman" w:hAnsi="Arial" w:cs="Arial"/>
          <w:color w:val="auto"/>
          <w:lang w:val="mn-MN"/>
        </w:rPr>
        <w:t xml:space="preserve"> </w:t>
      </w:r>
    </w:p>
    <w:p w14:paraId="4150A42A" w14:textId="77777777" w:rsidR="00803D75" w:rsidRDefault="00371F3E" w:rsidP="00803D75">
      <w:pPr>
        <w:pStyle w:val="Heading4"/>
        <w:spacing w:before="0"/>
        <w:ind w:firstLine="720"/>
        <w:jc w:val="both"/>
        <w:rPr>
          <w:rFonts w:ascii="Arial" w:eastAsia="Times New Roman" w:hAnsi="Arial" w:cs="Arial"/>
          <w:color w:val="auto"/>
          <w:lang w:val="mn-MN"/>
        </w:rPr>
      </w:pPr>
      <w:r w:rsidRPr="009E05F8">
        <w:rPr>
          <w:rFonts w:ascii="Arial" w:eastAsia="Times New Roman" w:hAnsi="Arial" w:cs="Arial"/>
          <w:color w:val="auto"/>
          <w:lang w:val="mn-MN"/>
        </w:rPr>
        <w:t>Нүүрсий</w:t>
      </w:r>
      <w:r w:rsidR="009E05F8">
        <w:rPr>
          <w:rFonts w:ascii="Arial" w:eastAsia="Times New Roman" w:hAnsi="Arial" w:cs="Arial"/>
          <w:color w:val="auto"/>
          <w:lang w:val="mn-MN"/>
        </w:rPr>
        <w:t xml:space="preserve">г БНХАУ </w:t>
      </w:r>
      <w:r w:rsidRPr="009E05F8">
        <w:rPr>
          <w:rFonts w:ascii="Arial" w:eastAsia="Times New Roman" w:hAnsi="Arial" w:cs="Arial"/>
          <w:color w:val="auto"/>
          <w:lang w:val="mn-MN"/>
        </w:rPr>
        <w:t>руу</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 xml:space="preserve">тээвэрлэх галт тэргэнд вагон нэг бүр 80 тонн </w:t>
      </w:r>
      <w:r w:rsidR="009E05F8">
        <w:rPr>
          <w:rFonts w:ascii="Arial" w:eastAsia="Times New Roman" w:hAnsi="Arial" w:cs="Arial"/>
          <w:color w:val="auto"/>
          <w:lang w:val="mn-MN"/>
        </w:rPr>
        <w:t xml:space="preserve">нүүрс тээвэрлэх хүчин чадалтай, </w:t>
      </w:r>
      <w:r w:rsidRPr="009E05F8">
        <w:rPr>
          <w:rFonts w:ascii="Arial" w:eastAsia="Times New Roman" w:hAnsi="Arial" w:cs="Arial"/>
          <w:color w:val="auto"/>
          <w:lang w:val="mn-MN"/>
        </w:rPr>
        <w:t>А</w:t>
      </w:r>
      <w:r w:rsidR="009E05F8">
        <w:rPr>
          <w:rFonts w:ascii="Arial" w:eastAsia="Times New Roman" w:hAnsi="Arial" w:cs="Arial"/>
          <w:color w:val="auto"/>
          <w:lang w:val="mn-MN"/>
        </w:rPr>
        <w:t xml:space="preserve">МП-ийн эзэмшлийн хөнгөн цагааны хайлшин </w:t>
      </w:r>
      <w:r w:rsidRPr="009E05F8">
        <w:rPr>
          <w:rFonts w:ascii="Arial" w:eastAsia="Times New Roman" w:hAnsi="Arial" w:cs="Arial"/>
          <w:color w:val="auto"/>
          <w:lang w:val="mn-MN"/>
        </w:rPr>
        <w:t>вагон ашиглахын зэрэгцээ Монгол улс, ОХУ+-ын</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төмөр замаас тавьдаг шаардлага болох 25 тонны голын даралтаас хэтрэхгүй байлгахаар таамаглав.Нүүрсийг Оросын төмөр замд одо</w:t>
      </w:r>
      <w:r w:rsidR="009E05F8">
        <w:rPr>
          <w:rFonts w:ascii="Arial" w:eastAsia="Times New Roman" w:hAnsi="Arial" w:cs="Arial"/>
          <w:color w:val="auto"/>
          <w:lang w:val="mn-MN"/>
        </w:rPr>
        <w:t xml:space="preserve">о өргөнөөр ашиглаж буй төрлийн, </w:t>
      </w:r>
      <w:r w:rsidRPr="009E05F8">
        <w:rPr>
          <w:rFonts w:ascii="Arial" w:eastAsia="Times New Roman" w:hAnsi="Arial" w:cs="Arial"/>
          <w:color w:val="auto"/>
          <w:lang w:val="mn-MN"/>
        </w:rPr>
        <w:t>АМЛ-ий</w:t>
      </w:r>
      <w:r w:rsidR="009E05F8">
        <w:rPr>
          <w:rFonts w:ascii="Arial" w:eastAsia="Times New Roman" w:hAnsi="Arial" w:cs="Arial"/>
          <w:color w:val="auto"/>
          <w:lang w:val="mn-MN"/>
        </w:rPr>
        <w:t xml:space="preserve">н эзэмшлийн бус вагонуудаар ОХУ </w:t>
      </w:r>
      <w:r w:rsidRPr="009E05F8">
        <w:rPr>
          <w:rFonts w:ascii="Arial" w:eastAsia="Times New Roman" w:hAnsi="Arial" w:cs="Arial"/>
          <w:color w:val="auto"/>
          <w:lang w:val="mn-MN"/>
        </w:rPr>
        <w:t>руу</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тээвэрлэнэ гэсэн таа</w:t>
      </w:r>
      <w:r w:rsidR="009E05F8">
        <w:rPr>
          <w:rFonts w:ascii="Arial" w:eastAsia="Times New Roman" w:hAnsi="Arial" w:cs="Arial"/>
          <w:color w:val="auto"/>
          <w:lang w:val="mn-MN"/>
        </w:rPr>
        <w:t xml:space="preserve">магт үндэслэн тооцоогоо хийхийг </w:t>
      </w:r>
      <w:r w:rsidRPr="009E05F8">
        <w:rPr>
          <w:rFonts w:ascii="Arial" w:eastAsia="Times New Roman" w:hAnsi="Arial" w:cs="Arial"/>
          <w:color w:val="auto"/>
          <w:lang w:val="mn-MN"/>
        </w:rPr>
        <w:t>СМЕК-т</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з</w:t>
      </w:r>
      <w:r w:rsidR="009E05F8">
        <w:rPr>
          <w:rFonts w:ascii="Arial" w:eastAsia="Times New Roman" w:hAnsi="Arial" w:cs="Arial"/>
          <w:color w:val="auto"/>
          <w:lang w:val="mn-MN"/>
        </w:rPr>
        <w:t>э</w:t>
      </w:r>
      <w:r w:rsidRPr="009E05F8">
        <w:rPr>
          <w:rFonts w:ascii="Arial" w:eastAsia="Times New Roman" w:hAnsi="Arial" w:cs="Arial"/>
          <w:color w:val="auto"/>
          <w:lang w:val="mn-MN"/>
        </w:rPr>
        <w:t>рэг</w:t>
      </w:r>
      <w:r w:rsidR="009E05F8">
        <w:rPr>
          <w:rFonts w:ascii="Arial" w:eastAsia="Times New Roman" w:hAnsi="Arial" w:cs="Arial"/>
          <w:color w:val="auto"/>
          <w:lang w:val="mn-MN"/>
        </w:rPr>
        <w:t xml:space="preserve"> </w:t>
      </w:r>
      <w:r w:rsidRPr="009E05F8">
        <w:rPr>
          <w:rFonts w:ascii="Arial" w:eastAsia="Times New Roman" w:hAnsi="Arial" w:cs="Arial"/>
          <w:color w:val="auto"/>
          <w:lang w:val="mn-MN"/>
        </w:rPr>
        <w:t>болгосон. Эдгээр вагон нь нэг вагонд 63 тонн нүүрс тээвэрлэх хүчин чадалт</w:t>
      </w:r>
      <w:r w:rsidR="009E05F8">
        <w:rPr>
          <w:rFonts w:ascii="Arial" w:eastAsia="Times New Roman" w:hAnsi="Arial" w:cs="Arial"/>
          <w:color w:val="auto"/>
          <w:lang w:val="mn-MN"/>
        </w:rPr>
        <w:t xml:space="preserve">ай. </w:t>
      </w:r>
    </w:p>
    <w:p w14:paraId="4DB6B44D" w14:textId="77777777" w:rsidR="00803D75" w:rsidRDefault="009E05F8" w:rsidP="00803D75">
      <w:pPr>
        <w:pStyle w:val="Heading4"/>
        <w:spacing w:before="0"/>
        <w:ind w:firstLine="720"/>
        <w:jc w:val="both"/>
        <w:rPr>
          <w:rFonts w:ascii="Arial" w:eastAsia="Times New Roman" w:hAnsi="Arial" w:cs="Arial"/>
          <w:color w:val="auto"/>
          <w:lang w:val="mn-MN"/>
        </w:rPr>
      </w:pPr>
      <w:r>
        <w:rPr>
          <w:rFonts w:ascii="Arial" w:eastAsia="Times New Roman" w:hAnsi="Arial" w:cs="Arial"/>
          <w:color w:val="auto"/>
          <w:lang w:val="mn-MN"/>
        </w:rPr>
        <w:t xml:space="preserve">Өөрөөр хэлбэл БНХАУ-ын </w:t>
      </w:r>
      <w:r w:rsidR="00371F3E" w:rsidRPr="009E05F8">
        <w:rPr>
          <w:rFonts w:ascii="Arial" w:eastAsia="Times New Roman" w:hAnsi="Arial" w:cs="Arial"/>
          <w:color w:val="auto"/>
          <w:lang w:val="mn-MN"/>
        </w:rPr>
        <w:t>хил</w:t>
      </w:r>
      <w:r>
        <w:rPr>
          <w:rFonts w:ascii="Arial" w:eastAsia="Times New Roman" w:hAnsi="Arial" w:cs="Arial"/>
          <w:color w:val="auto"/>
          <w:lang w:val="mn-MN"/>
        </w:rPr>
        <w:t xml:space="preserve"> рүү тээвэр хийх хөнгөн цагааны хайлшин </w:t>
      </w:r>
      <w:r w:rsidR="00371F3E" w:rsidRPr="009E05F8">
        <w:rPr>
          <w:rFonts w:ascii="Arial" w:eastAsia="Times New Roman" w:hAnsi="Arial" w:cs="Arial"/>
          <w:color w:val="auto"/>
          <w:lang w:val="mn-MN"/>
        </w:rPr>
        <w:t>100 вагоны тээвэрлэх нүүрсийг Оросын ган төмөр 127 вагоноор тээвэрлэнэ гэсэн үг.</w:t>
      </w:r>
      <w:r>
        <w:rPr>
          <w:rFonts w:ascii="Arial" w:eastAsia="Times New Roman" w:hAnsi="Arial" w:cs="Arial"/>
          <w:color w:val="auto"/>
          <w:lang w:val="mn-MN"/>
        </w:rPr>
        <w:t xml:space="preserve"> </w:t>
      </w:r>
      <w:r w:rsidR="00371F3E" w:rsidRPr="009E05F8">
        <w:rPr>
          <w:rFonts w:ascii="Arial" w:eastAsia="Times New Roman" w:hAnsi="Arial" w:cs="Arial"/>
          <w:color w:val="auto"/>
          <w:lang w:val="mn-MN"/>
        </w:rPr>
        <w:t>СМЕК</w:t>
      </w:r>
      <w:r>
        <w:rPr>
          <w:rFonts w:ascii="Arial" w:eastAsia="Times New Roman" w:hAnsi="Arial" w:cs="Arial"/>
          <w:color w:val="auto"/>
          <w:lang w:val="mn-MN"/>
        </w:rPr>
        <w:t xml:space="preserve">-ийн тооцоогоор жилд үйлдвэрлэх </w:t>
      </w:r>
      <w:r w:rsidR="00EB5C94">
        <w:rPr>
          <w:rFonts w:ascii="Arial" w:eastAsia="Times New Roman" w:hAnsi="Arial" w:cs="Arial"/>
          <w:color w:val="auto"/>
          <w:lang w:val="mn-MN"/>
        </w:rPr>
        <w:t xml:space="preserve">нүүрсний </w:t>
      </w:r>
      <w:r w:rsidR="00371F3E" w:rsidRPr="009E05F8">
        <w:rPr>
          <w:rFonts w:ascii="Arial" w:eastAsia="Times New Roman" w:hAnsi="Arial" w:cs="Arial"/>
          <w:color w:val="auto"/>
          <w:lang w:val="mn-MN"/>
        </w:rPr>
        <w:t>хоёрны нэг хувийг</w:t>
      </w:r>
      <w:r>
        <w:rPr>
          <w:rFonts w:ascii="Arial" w:eastAsia="Times New Roman" w:hAnsi="Arial" w:cs="Arial"/>
          <w:color w:val="auto"/>
          <w:lang w:val="mn-MN"/>
        </w:rPr>
        <w:t xml:space="preserve"> </w:t>
      </w:r>
      <w:r w:rsidR="00371F3E" w:rsidRPr="009E05F8">
        <w:rPr>
          <w:rFonts w:ascii="Arial" w:eastAsia="Times New Roman" w:hAnsi="Arial" w:cs="Arial"/>
          <w:color w:val="auto"/>
          <w:lang w:val="mn-MN"/>
        </w:rPr>
        <w:t>(6 сая тонн)</w:t>
      </w:r>
      <w:r>
        <w:rPr>
          <w:rFonts w:ascii="Arial" w:eastAsia="Times New Roman" w:hAnsi="Arial" w:cs="Arial"/>
          <w:color w:val="auto"/>
          <w:lang w:val="mn-MN"/>
        </w:rPr>
        <w:t xml:space="preserve"> </w:t>
      </w:r>
      <w:r w:rsidR="00371F3E" w:rsidRPr="009E05F8">
        <w:rPr>
          <w:rFonts w:ascii="Arial" w:eastAsia="Times New Roman" w:hAnsi="Arial" w:cs="Arial"/>
          <w:color w:val="auto"/>
          <w:lang w:val="mn-MN"/>
        </w:rPr>
        <w:t>Хятадын хил</w:t>
      </w:r>
      <w:r w:rsidR="00EB5C94">
        <w:rPr>
          <w:rFonts w:ascii="Arial" w:eastAsia="Times New Roman" w:hAnsi="Arial" w:cs="Arial"/>
          <w:color w:val="auto"/>
          <w:lang w:val="mn-MN"/>
        </w:rPr>
        <w:t xml:space="preserve"> </w:t>
      </w:r>
      <w:r w:rsidR="00371F3E" w:rsidRPr="009E05F8">
        <w:rPr>
          <w:rFonts w:ascii="Arial" w:eastAsia="Times New Roman" w:hAnsi="Arial" w:cs="Arial"/>
          <w:color w:val="auto"/>
          <w:lang w:val="mn-MN"/>
        </w:rPr>
        <w:t>рүү</w:t>
      </w:r>
      <w:r w:rsidR="00EB5C94">
        <w:rPr>
          <w:rFonts w:ascii="Arial" w:eastAsia="Times New Roman" w:hAnsi="Arial" w:cs="Arial"/>
          <w:color w:val="auto"/>
          <w:lang w:val="mn-MN"/>
        </w:rPr>
        <w:t xml:space="preserve"> тээвэрлэхэд </w:t>
      </w:r>
      <w:r w:rsidR="00371F3E" w:rsidRPr="009E05F8">
        <w:rPr>
          <w:rFonts w:ascii="Arial" w:eastAsia="Times New Roman" w:hAnsi="Arial" w:cs="Arial"/>
          <w:color w:val="auto"/>
          <w:lang w:val="mn-MN"/>
        </w:rPr>
        <w:t>АМЛ</w:t>
      </w:r>
      <w:r w:rsidR="00EB5C94">
        <w:rPr>
          <w:rFonts w:ascii="Arial" w:eastAsia="Times New Roman" w:hAnsi="Arial" w:cs="Arial"/>
          <w:color w:val="auto"/>
          <w:lang w:val="mn-MN"/>
        </w:rPr>
        <w:t xml:space="preserve"> компанид хөнгөн цагааны хайлшин </w:t>
      </w:r>
      <w:r w:rsidR="00371F3E" w:rsidRPr="009E05F8">
        <w:rPr>
          <w:rFonts w:ascii="Arial" w:eastAsia="Times New Roman" w:hAnsi="Arial" w:cs="Arial"/>
          <w:color w:val="auto"/>
          <w:lang w:val="mn-MN"/>
        </w:rPr>
        <w:t>1,210 вагон шаардлагатай болно. Энэхүү тооцоог</w:t>
      </w:r>
      <w:r w:rsidR="00EB5C94">
        <w:rPr>
          <w:rFonts w:ascii="Arial" w:eastAsia="Times New Roman" w:hAnsi="Arial" w:cs="Arial"/>
          <w:color w:val="auto"/>
          <w:lang w:val="mn-MN"/>
        </w:rPr>
        <w:t xml:space="preserve"> Аспайраас өгсөн зааварчилгааны </w:t>
      </w:r>
      <w:r w:rsidR="00371F3E" w:rsidRPr="009E05F8">
        <w:rPr>
          <w:rFonts w:ascii="Arial" w:eastAsia="Times New Roman" w:hAnsi="Arial" w:cs="Arial"/>
          <w:color w:val="auto"/>
          <w:lang w:val="mn-MN"/>
        </w:rPr>
        <w:t>дагуу вагонуудын эргэлтийг 5 хоног байна гэсэн таамагт үндэслэв.</w:t>
      </w:r>
      <w:r w:rsidR="00EB5C94">
        <w:rPr>
          <w:rFonts w:ascii="Arial" w:eastAsia="Times New Roman" w:hAnsi="Arial" w:cs="Arial"/>
          <w:color w:val="auto"/>
          <w:lang w:val="mn-MN"/>
        </w:rPr>
        <w:t xml:space="preserve"> </w:t>
      </w:r>
      <w:r w:rsidR="00371F3E" w:rsidRPr="009E05F8">
        <w:rPr>
          <w:rFonts w:ascii="Arial" w:eastAsia="Times New Roman" w:hAnsi="Arial" w:cs="Arial"/>
          <w:color w:val="auto"/>
          <w:lang w:val="mn-MN"/>
        </w:rPr>
        <w:t>Эдгээр хөнгөн цагааны</w:t>
      </w:r>
      <w:r w:rsidR="00EB5C94">
        <w:rPr>
          <w:rFonts w:ascii="Arial" w:eastAsia="Times New Roman" w:hAnsi="Arial" w:cs="Arial"/>
          <w:color w:val="auto"/>
          <w:lang w:val="mn-MN"/>
        </w:rPr>
        <w:t xml:space="preserve"> </w:t>
      </w:r>
      <w:r w:rsidR="00371F3E" w:rsidRPr="009E05F8">
        <w:rPr>
          <w:rFonts w:ascii="Arial" w:eastAsia="Times New Roman" w:hAnsi="Arial" w:cs="Arial"/>
          <w:color w:val="auto"/>
          <w:lang w:val="mn-MN"/>
        </w:rPr>
        <w:t>хайлшин</w:t>
      </w:r>
      <w:r w:rsidR="00EB5C94">
        <w:rPr>
          <w:rFonts w:ascii="Arial" w:eastAsia="Times New Roman" w:hAnsi="Arial" w:cs="Arial"/>
          <w:color w:val="auto"/>
          <w:lang w:val="mn-MN"/>
        </w:rPr>
        <w:t xml:space="preserve"> </w:t>
      </w:r>
      <w:r w:rsidR="00371F3E" w:rsidRPr="009E05F8">
        <w:rPr>
          <w:rFonts w:ascii="Arial" w:eastAsia="Times New Roman" w:hAnsi="Arial" w:cs="Arial"/>
          <w:color w:val="auto"/>
          <w:lang w:val="mn-MN"/>
        </w:rPr>
        <w:t>вагоныг худалдан авах зардал 108.9 сая ам.доллар буюу нэг вагонд ойролцоогоор 90,000 ам.доллар болох төсөв гаргасан.</w:t>
      </w:r>
    </w:p>
    <w:p w14:paraId="752FCE07" w14:textId="77777777" w:rsidR="00803D75" w:rsidRDefault="00371F3E" w:rsidP="00803D75">
      <w:pPr>
        <w:pStyle w:val="Heading4"/>
        <w:spacing w:before="0"/>
        <w:ind w:firstLine="720"/>
        <w:jc w:val="both"/>
        <w:rPr>
          <w:rFonts w:ascii="Arial" w:eastAsia="Times New Roman" w:hAnsi="Arial" w:cs="Arial"/>
          <w:color w:val="auto"/>
          <w:lang w:val="mn-MN"/>
        </w:rPr>
      </w:pPr>
      <w:r w:rsidRPr="009E05F8">
        <w:rPr>
          <w:rFonts w:ascii="Arial" w:eastAsia="Times New Roman" w:hAnsi="Arial" w:cs="Arial"/>
          <w:color w:val="auto"/>
          <w:lang w:val="mn-MN"/>
        </w:rPr>
        <w:t>Уурхай бүрэн хү</w:t>
      </w:r>
      <w:r w:rsidR="00EB5C94">
        <w:rPr>
          <w:rFonts w:ascii="Arial" w:eastAsia="Times New Roman" w:hAnsi="Arial" w:cs="Arial"/>
          <w:color w:val="auto"/>
          <w:lang w:val="mn-MN"/>
        </w:rPr>
        <w:t xml:space="preserve">чин чадлаараа ажиллаж эхэлснээр </w:t>
      </w:r>
      <w:r w:rsidRPr="009E05F8">
        <w:rPr>
          <w:rFonts w:ascii="Arial" w:eastAsia="Times New Roman" w:hAnsi="Arial" w:cs="Arial"/>
          <w:color w:val="auto"/>
          <w:lang w:val="mn-MN"/>
        </w:rPr>
        <w:t>үйлдвэрлэх</w:t>
      </w:r>
      <w:r w:rsidR="00EB5C94">
        <w:rPr>
          <w:rFonts w:ascii="Arial" w:eastAsia="Times New Roman" w:hAnsi="Arial" w:cs="Arial"/>
          <w:color w:val="auto"/>
          <w:lang w:val="mn-MN"/>
        </w:rPr>
        <w:t xml:space="preserve"> </w:t>
      </w:r>
      <w:r w:rsidRPr="009E05F8">
        <w:rPr>
          <w:rFonts w:ascii="Arial" w:eastAsia="Times New Roman" w:hAnsi="Arial" w:cs="Arial"/>
          <w:color w:val="auto"/>
          <w:lang w:val="mn-MN"/>
        </w:rPr>
        <w:t>нүүр</w:t>
      </w:r>
      <w:r w:rsidR="00EB5C94">
        <w:rPr>
          <w:rFonts w:ascii="Arial" w:eastAsia="Times New Roman" w:hAnsi="Arial" w:cs="Arial"/>
          <w:color w:val="auto"/>
          <w:lang w:val="mn-MN"/>
        </w:rPr>
        <w:t xml:space="preserve">сийг тээвэрлэхэд АНУ-ын Женерал </w:t>
      </w:r>
      <w:r w:rsidRPr="009E05F8">
        <w:rPr>
          <w:rFonts w:ascii="Arial" w:eastAsia="Times New Roman" w:hAnsi="Arial" w:cs="Arial"/>
          <w:color w:val="auto"/>
          <w:lang w:val="mn-MN"/>
        </w:rPr>
        <w:t>Электрик компанийн Казахстанд үйлдвэрлэсэн</w:t>
      </w:r>
      <w:r w:rsidR="00EB5C94">
        <w:rPr>
          <w:rFonts w:ascii="Arial" w:eastAsia="Times New Roman" w:hAnsi="Arial" w:cs="Arial"/>
          <w:color w:val="auto"/>
          <w:lang w:val="mn-MN"/>
        </w:rPr>
        <w:t xml:space="preserve"> </w:t>
      </w:r>
      <w:r w:rsidRPr="009E05F8">
        <w:rPr>
          <w:rFonts w:ascii="Arial" w:eastAsia="Times New Roman" w:hAnsi="Arial" w:cs="Arial"/>
          <w:color w:val="auto"/>
          <w:lang w:val="mn-MN"/>
        </w:rPr>
        <w:t>Эволюшн</w:t>
      </w:r>
      <w:r w:rsidR="00EB5C94">
        <w:rPr>
          <w:rFonts w:ascii="Arial" w:eastAsia="Times New Roman" w:hAnsi="Arial" w:cs="Arial"/>
          <w:color w:val="auto"/>
          <w:lang w:val="mn-MN"/>
        </w:rPr>
        <w:t xml:space="preserve"> </w:t>
      </w:r>
      <w:r w:rsidRPr="009E05F8">
        <w:rPr>
          <w:rFonts w:ascii="Arial" w:eastAsia="Times New Roman" w:hAnsi="Arial" w:cs="Arial"/>
          <w:color w:val="auto"/>
          <w:lang w:val="mn-MN"/>
        </w:rPr>
        <w:t>серийн, гол замын, хувьсах гүйдлийн 28 зүтгүүр, эсвэл мөн тооны Катерпиллар-EBDзүтгүүр шаардлагатай болно хэмээн тооцоол</w:t>
      </w:r>
      <w:r w:rsidR="00EB5C94">
        <w:rPr>
          <w:rFonts w:ascii="Arial" w:eastAsia="Times New Roman" w:hAnsi="Arial" w:cs="Arial"/>
          <w:color w:val="auto"/>
          <w:lang w:val="mn-MN"/>
        </w:rPr>
        <w:t xml:space="preserve">сон. Эдгээр нь 4,400 морины хүч </w:t>
      </w:r>
      <w:r w:rsidRPr="009E05F8">
        <w:rPr>
          <w:rFonts w:ascii="Arial" w:eastAsia="Times New Roman" w:hAnsi="Arial" w:cs="Arial"/>
          <w:color w:val="auto"/>
          <w:lang w:val="mn-MN"/>
        </w:rPr>
        <w:t>(3,281кВт)</w:t>
      </w:r>
      <w:r w:rsidR="00EB5C94">
        <w:rPr>
          <w:rFonts w:ascii="Arial" w:eastAsia="Times New Roman" w:hAnsi="Arial" w:cs="Arial"/>
          <w:color w:val="auto"/>
          <w:lang w:val="mn-MN"/>
        </w:rPr>
        <w:t xml:space="preserve">-тэй өндөр чадлын зүтгүүрүүд </w:t>
      </w:r>
      <w:r w:rsidRPr="009E05F8">
        <w:rPr>
          <w:rFonts w:ascii="Arial" w:eastAsia="Times New Roman" w:hAnsi="Arial" w:cs="Arial"/>
          <w:color w:val="auto"/>
          <w:lang w:val="mn-MN"/>
        </w:rPr>
        <w:t>бөгөөд энэхүү төмөр замд хамгийн тохиромжтой байж болох юм. дээрх хоёр төрлийн зүтгүүр хоёулаа тохиромжтой ба уг төмөр замд хоёуланг нь санал болгосон болно.</w:t>
      </w:r>
      <w:r w:rsidR="00EB5C94">
        <w:rPr>
          <w:rFonts w:ascii="Arial" w:eastAsia="Times New Roman" w:hAnsi="Arial" w:cs="Arial"/>
          <w:color w:val="auto"/>
          <w:lang w:val="mn-MN"/>
        </w:rPr>
        <w:t xml:space="preserve"> </w:t>
      </w:r>
    </w:p>
    <w:p w14:paraId="45FFDD80" w14:textId="77777777" w:rsidR="00371F3E" w:rsidRDefault="00371F3E" w:rsidP="00803D75">
      <w:pPr>
        <w:pStyle w:val="Heading4"/>
        <w:spacing w:before="0"/>
        <w:ind w:firstLine="720"/>
        <w:jc w:val="both"/>
        <w:rPr>
          <w:rFonts w:ascii="Arial" w:eastAsia="Times New Roman" w:hAnsi="Arial" w:cs="Arial"/>
          <w:color w:val="auto"/>
          <w:lang w:val="mn-MN"/>
        </w:rPr>
      </w:pPr>
      <w:r w:rsidRPr="009E05F8">
        <w:rPr>
          <w:rFonts w:ascii="Arial" w:eastAsia="Times New Roman" w:hAnsi="Arial" w:cs="Arial"/>
          <w:color w:val="auto"/>
          <w:lang w:val="mn-MN"/>
        </w:rPr>
        <w:t>Же</w:t>
      </w:r>
      <w:r w:rsidR="00EB5C94">
        <w:rPr>
          <w:rFonts w:ascii="Arial" w:eastAsia="Times New Roman" w:hAnsi="Arial" w:cs="Arial"/>
          <w:color w:val="auto"/>
          <w:lang w:val="mn-MN"/>
        </w:rPr>
        <w:t xml:space="preserve">нерал Электрикийн зүтгүүрүүдийн </w:t>
      </w:r>
      <w:r w:rsidRPr="009E05F8">
        <w:rPr>
          <w:rFonts w:ascii="Arial" w:eastAsia="Times New Roman" w:hAnsi="Arial" w:cs="Arial"/>
          <w:color w:val="auto"/>
          <w:lang w:val="mn-MN"/>
        </w:rPr>
        <w:t xml:space="preserve">нэг бүрийн үнэ 3 саяас 3.5 </w:t>
      </w:r>
      <w:r w:rsidR="00EB5C94">
        <w:rPr>
          <w:rFonts w:ascii="Arial" w:eastAsia="Times New Roman" w:hAnsi="Arial" w:cs="Arial"/>
          <w:color w:val="auto"/>
          <w:lang w:val="mn-MN"/>
        </w:rPr>
        <w:t xml:space="preserve">сая ам.доллар боловч урьдчилсан </w:t>
      </w:r>
      <w:r w:rsidRPr="009E05F8">
        <w:rPr>
          <w:rFonts w:ascii="Arial" w:eastAsia="Times New Roman" w:hAnsi="Arial" w:cs="Arial"/>
          <w:color w:val="auto"/>
          <w:lang w:val="mn-MN"/>
        </w:rPr>
        <w:t xml:space="preserve">ТЭЗҮ-ийн анхны хувилбартай харьцуулахын тулд тус тайланд орсон 5 сая ам.долларын нэгжийн үнийг энэхүү тайланд мөн авч ашиглалаа. </w:t>
      </w:r>
      <w:r w:rsidR="00EB5C94">
        <w:rPr>
          <w:rFonts w:ascii="Arial" w:eastAsia="Times New Roman" w:hAnsi="Arial" w:cs="Arial"/>
          <w:color w:val="auto"/>
          <w:lang w:val="mn-MN"/>
        </w:rPr>
        <w:t xml:space="preserve">Тиймээс хэрэгцээт зүтгүүрүүдийг </w:t>
      </w:r>
      <w:r w:rsidRPr="009E05F8">
        <w:rPr>
          <w:rFonts w:ascii="Arial" w:eastAsia="Times New Roman" w:hAnsi="Arial" w:cs="Arial"/>
          <w:color w:val="auto"/>
          <w:lang w:val="mn-MN"/>
        </w:rPr>
        <w:t>худалдан авахад ойролцоогоор 140 сая ам.доллар болно хэмээн тооцоолов. Эдгээр зүтгүүрийн ашиглалтын хугацаа 20-30 жил байх хэрэгтэй ба цаашид сэргээн засварласнаар үүнээс ч удаан ашиглах боломжтой.</w:t>
      </w:r>
    </w:p>
    <w:p w14:paraId="03E15431" w14:textId="77777777" w:rsidR="00371F3E" w:rsidRDefault="00EB5C94" w:rsidP="00371F3E">
      <w:pPr>
        <w:pStyle w:val="Heading2"/>
      </w:pPr>
      <w:r>
        <w:t>Засвар үйлчилгээ</w:t>
      </w:r>
    </w:p>
    <w:p w14:paraId="7667835C" w14:textId="77777777" w:rsidR="00371F3E" w:rsidRPr="00EB5C94" w:rsidRDefault="00371F3E" w:rsidP="00EB5C94">
      <w:pPr>
        <w:pStyle w:val="Heading4"/>
        <w:spacing w:before="40" w:line="256" w:lineRule="auto"/>
        <w:ind w:firstLine="720"/>
        <w:jc w:val="both"/>
        <w:rPr>
          <w:rFonts w:ascii="Arial" w:eastAsia="Times New Roman" w:hAnsi="Arial" w:cs="Arial"/>
          <w:color w:val="auto"/>
          <w:lang w:val="mn-MN"/>
        </w:rPr>
      </w:pPr>
      <w:r w:rsidRPr="00EB5C94">
        <w:rPr>
          <w:rFonts w:ascii="Arial" w:eastAsia="Times New Roman" w:hAnsi="Arial" w:cs="Arial"/>
          <w:color w:val="auto"/>
          <w:lang w:val="mn-MN"/>
        </w:rPr>
        <w:t>Зүтгүүр, вагоны паркийн хэвийн, найдвартай ажиллагааг тасралтгүй хангахын тулд төмөр зам дээр үндсэн засвар, үйлчилгээний нэг байгууламж барих шаардлагатай. Энэхүү байгууламжийг дотор нь зүтгүүрийн засвар, вагоны засвар гэсэн хоёр хэсэгт хувааж болно. Ихэнх тохиолдолд зүтгүүрийн болон вагоны хоёр тусдаа байгууламж барьдаг. Энэ хоёр байгууламжийг төмөр замын аль нэг төгсгөлд барих нь зүйтэй ба хүн ам ихтэй тул төмөр замын уурхай талын төгсгөлтэй харьцуулбал ажиллах хүч олонтой, мөн орон сууц? Бу</w:t>
      </w:r>
      <w:r w:rsidR="00EB5C94">
        <w:rPr>
          <w:rFonts w:ascii="Arial" w:eastAsia="Times New Roman" w:hAnsi="Arial" w:cs="Arial"/>
          <w:color w:val="auto"/>
          <w:lang w:val="mn-MN"/>
        </w:rPr>
        <w:t xml:space="preserve">сад </w:t>
      </w:r>
      <w:r w:rsidRPr="00EB5C94">
        <w:rPr>
          <w:rFonts w:ascii="Arial" w:eastAsia="Times New Roman" w:hAnsi="Arial" w:cs="Arial"/>
          <w:color w:val="auto"/>
          <w:lang w:val="mn-MN"/>
        </w:rPr>
        <w:t>тэслах</w:t>
      </w:r>
      <w:r w:rsidR="00EB5C94">
        <w:rPr>
          <w:rFonts w:ascii="Arial" w:eastAsia="Times New Roman" w:hAnsi="Arial" w:cs="Arial"/>
          <w:color w:val="auto"/>
          <w:lang w:val="mn-MN"/>
        </w:rPr>
        <w:t xml:space="preserve"> </w:t>
      </w:r>
      <w:r w:rsidRPr="00EB5C94">
        <w:rPr>
          <w:rFonts w:ascii="Arial" w:eastAsia="Times New Roman" w:hAnsi="Arial" w:cs="Arial"/>
          <w:color w:val="auto"/>
          <w:lang w:val="mn-MN"/>
        </w:rPr>
        <w:t>байгууламжаар хангах зардал багатай гэдэг үүднээс Эрдэнэт дээр барих нь илүү тохиромжтой.</w:t>
      </w:r>
    </w:p>
    <w:p w14:paraId="7C275D06" w14:textId="77777777" w:rsidR="00371F3E" w:rsidRDefault="00371F3E" w:rsidP="00EB5C94">
      <w:pPr>
        <w:pStyle w:val="Heading4"/>
        <w:spacing w:before="40" w:line="256" w:lineRule="auto"/>
        <w:ind w:firstLine="720"/>
        <w:jc w:val="both"/>
        <w:rPr>
          <w:rFonts w:ascii="Arial" w:eastAsia="Times New Roman" w:hAnsi="Arial" w:cs="Arial"/>
          <w:color w:val="auto"/>
          <w:lang w:val="mn-MN"/>
        </w:rPr>
      </w:pPr>
      <w:r w:rsidRPr="00EB5C94">
        <w:rPr>
          <w:rFonts w:ascii="Arial" w:eastAsia="Times New Roman" w:hAnsi="Arial" w:cs="Arial"/>
          <w:color w:val="auto"/>
          <w:lang w:val="mn-MN"/>
        </w:rPr>
        <w:t>СМЕК-ийн тооцоогоор зүтгүүрийн паркийн засвар үйлчилгээг явуу</w:t>
      </w:r>
      <w:r w:rsidR="00EB5C94">
        <w:rPr>
          <w:rFonts w:ascii="Arial" w:eastAsia="Times New Roman" w:hAnsi="Arial" w:cs="Arial"/>
          <w:color w:val="auto"/>
          <w:lang w:val="mn-MN"/>
        </w:rPr>
        <w:t xml:space="preserve">лахад 26 хүн, вагоны паркийнхад </w:t>
      </w:r>
      <w:r w:rsidRPr="00EB5C94">
        <w:rPr>
          <w:rFonts w:ascii="Arial" w:eastAsia="Times New Roman" w:hAnsi="Arial" w:cs="Arial"/>
          <w:color w:val="auto"/>
          <w:lang w:val="mn-MN"/>
        </w:rPr>
        <w:t xml:space="preserve">нэмээд 120 хүн шаардлагатай гэж үзсэн. Уг ажиллах хүчний тоог </w:t>
      </w:r>
      <w:r w:rsidR="00EB5C94">
        <w:rPr>
          <w:rFonts w:ascii="Arial" w:eastAsia="Times New Roman" w:hAnsi="Arial" w:cs="Arial"/>
          <w:color w:val="auto"/>
          <w:lang w:val="mn-MN"/>
        </w:rPr>
        <w:t xml:space="preserve">олон улсын сатндарт, дундажид </w:t>
      </w:r>
      <w:r w:rsidRPr="00EB5C94">
        <w:rPr>
          <w:rFonts w:ascii="Arial" w:eastAsia="Times New Roman" w:hAnsi="Arial" w:cs="Arial"/>
          <w:color w:val="auto"/>
          <w:lang w:val="mn-MN"/>
        </w:rPr>
        <w:t>үндэслэн гаргасан ба ийнхүү тооцохдоо Хойд Америкийн стандарт ба дундаж үзүүлэлтийг ашиглан, тэдгээрт Монголын нөхцөлд тохируулан зарим засвар өөрчлөлтийг хийсэн ба үр дүнд нь ажиллах хүчний тоо нэмэгдсэн тал бий. Зүтгүүрийн засвар үйлчилгээний зардал 9.5 сая ам.доллар болох бол 1,210 вагоноос бүрдэх паркийн засвар үйлчилгээнд жилд 5.4 сая ам.доллараас хэтрэхгүй, магадгүй түүнээс бага зардал гарна хэмээн тооцсон.</w:t>
      </w:r>
    </w:p>
    <w:p w14:paraId="0D28B215" w14:textId="77777777" w:rsidR="00FF5ED6" w:rsidRPr="00FF5ED6" w:rsidRDefault="00FF5ED6" w:rsidP="00FF5ED6">
      <w:pPr>
        <w:rPr>
          <w:lang w:val="mn-MN" w:eastAsia="en-US"/>
        </w:rPr>
      </w:pPr>
    </w:p>
    <w:p w14:paraId="6D448FB1" w14:textId="77777777" w:rsidR="00371F3E" w:rsidRDefault="00CE04A9" w:rsidP="00FF5ED6">
      <w:pPr>
        <w:pStyle w:val="Heading2"/>
        <w:spacing w:after="0" w:line="240" w:lineRule="auto"/>
      </w:pPr>
      <w:r>
        <w:t>Түлш</w:t>
      </w:r>
    </w:p>
    <w:p w14:paraId="7A495EC0" w14:textId="77777777" w:rsidR="00EB5C94" w:rsidRDefault="00EB5C94" w:rsidP="00FF5ED6">
      <w:pPr>
        <w:pStyle w:val="Heading4"/>
        <w:spacing w:before="40"/>
        <w:ind w:firstLine="720"/>
        <w:jc w:val="both"/>
        <w:rPr>
          <w:rFonts w:ascii="Arial" w:eastAsia="Times New Roman" w:hAnsi="Arial" w:cs="Arial"/>
          <w:color w:val="auto"/>
          <w:lang w:val="mn-MN"/>
        </w:rPr>
      </w:pPr>
      <w:r w:rsidRPr="00EB5C94">
        <w:rPr>
          <w:rFonts w:ascii="Arial" w:eastAsia="Times New Roman" w:hAnsi="Arial" w:cs="Arial"/>
          <w:color w:val="auto"/>
          <w:lang w:val="mn-MN"/>
        </w:rPr>
        <w:t xml:space="preserve">Овоотоос </w:t>
      </w:r>
      <w:r w:rsidR="00371F3E" w:rsidRPr="00EB5C94">
        <w:rPr>
          <w:rFonts w:ascii="Arial" w:eastAsia="Times New Roman" w:hAnsi="Arial" w:cs="Arial"/>
          <w:color w:val="auto"/>
          <w:lang w:val="mn-MN"/>
        </w:rPr>
        <w:t>Эрдэнэт хүртэл жилд 12 сая тонн нүүрс тээвэрлэж, эргээд хоосон галт тэрэг явахад зарцуулах түлшний хэмжээг</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трассыг</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 xml:space="preserve">эцсийн байдлаар сонгосны дараа тодорхойлох </w:t>
      </w:r>
      <w:r>
        <w:rPr>
          <w:rFonts w:ascii="Arial" w:eastAsia="Times New Roman" w:hAnsi="Arial" w:cs="Arial"/>
          <w:color w:val="auto"/>
          <w:lang w:val="mn-MN"/>
        </w:rPr>
        <w:t xml:space="preserve">ба түлшний зарцуулалтад хэвгий, тахирын </w:t>
      </w:r>
      <w:r w:rsidR="00371F3E" w:rsidRPr="00EB5C94">
        <w:rPr>
          <w:rFonts w:ascii="Arial" w:eastAsia="Times New Roman" w:hAnsi="Arial" w:cs="Arial"/>
          <w:color w:val="auto"/>
          <w:lang w:val="mn-MN"/>
        </w:rPr>
        <w:t>бай</w:t>
      </w:r>
      <w:r>
        <w:rPr>
          <w:rFonts w:ascii="Arial" w:eastAsia="Times New Roman" w:hAnsi="Arial" w:cs="Arial"/>
          <w:color w:val="auto"/>
          <w:lang w:val="mn-MN"/>
        </w:rPr>
        <w:t xml:space="preserve">дал маш их нөлөөлнө. Урьдчилсан </w:t>
      </w:r>
      <w:r w:rsidR="00371F3E" w:rsidRPr="00EB5C94">
        <w:rPr>
          <w:rFonts w:ascii="Arial" w:eastAsia="Times New Roman" w:hAnsi="Arial" w:cs="Arial"/>
          <w:color w:val="auto"/>
          <w:lang w:val="mn-MN"/>
        </w:rPr>
        <w:t>ТЭЗҮ-д</w:t>
      </w:r>
      <w:r>
        <w:rPr>
          <w:rFonts w:ascii="Arial" w:eastAsia="Times New Roman" w:hAnsi="Arial" w:cs="Arial"/>
          <w:color w:val="auto"/>
          <w:lang w:val="mn-MN"/>
        </w:rPr>
        <w:t xml:space="preserve"> СМЕК-ийн сонгосон </w:t>
      </w:r>
      <w:r w:rsidR="00371F3E" w:rsidRPr="00EB5C94">
        <w:rPr>
          <w:rFonts w:ascii="Arial" w:eastAsia="Times New Roman" w:hAnsi="Arial" w:cs="Arial"/>
          <w:color w:val="auto"/>
          <w:lang w:val="mn-MN"/>
        </w:rPr>
        <w:t>трасст</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үндэслэн түлшний зардлыг тооцоход 38.9 сая ам.доллар болох тооцоо гарсан. Үр ашиг багатай Оросын ган төм</w:t>
      </w:r>
      <w:r>
        <w:rPr>
          <w:rFonts w:ascii="Arial" w:eastAsia="Times New Roman" w:hAnsi="Arial" w:cs="Arial"/>
          <w:color w:val="auto"/>
          <w:lang w:val="mn-MN"/>
        </w:rPr>
        <w:t xml:space="preserve">өр вагон ашиглаж буй галт тэрэг </w:t>
      </w:r>
      <w:r w:rsidR="00371F3E" w:rsidRPr="00EB5C94">
        <w:rPr>
          <w:rFonts w:ascii="Arial" w:eastAsia="Times New Roman" w:hAnsi="Arial" w:cs="Arial"/>
          <w:color w:val="auto"/>
          <w:lang w:val="mn-MN"/>
        </w:rPr>
        <w:t>Хятад</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руу</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нүүрс тээвэрлэж буй галт</w:t>
      </w:r>
      <w:r>
        <w:rPr>
          <w:rFonts w:ascii="Arial" w:eastAsia="Times New Roman" w:hAnsi="Arial" w:cs="Arial"/>
          <w:color w:val="auto"/>
          <w:lang w:val="mn-MN"/>
        </w:rPr>
        <w:t xml:space="preserve"> тэргээс </w:t>
      </w:r>
      <w:r w:rsidR="00371F3E" w:rsidRPr="00EB5C94">
        <w:rPr>
          <w:rFonts w:ascii="Arial" w:eastAsia="Times New Roman" w:hAnsi="Arial" w:cs="Arial"/>
          <w:color w:val="auto"/>
          <w:lang w:val="mn-MN"/>
        </w:rPr>
        <w:t>илүү түлш зарцуулах нь ойлгомжто</w:t>
      </w:r>
      <w:r>
        <w:rPr>
          <w:rFonts w:ascii="Arial" w:eastAsia="Times New Roman" w:hAnsi="Arial" w:cs="Arial"/>
          <w:color w:val="auto"/>
          <w:lang w:val="mn-MN"/>
        </w:rPr>
        <w:t xml:space="preserve">й. </w:t>
      </w:r>
    </w:p>
    <w:p w14:paraId="6BC4E9DA" w14:textId="77777777" w:rsidR="00371F3E" w:rsidRPr="00EB5C94" w:rsidRDefault="00EB5C94" w:rsidP="00EB5C94">
      <w:pPr>
        <w:pStyle w:val="Heading4"/>
        <w:spacing w:before="40" w:line="256" w:lineRule="auto"/>
        <w:ind w:firstLine="720"/>
        <w:jc w:val="both"/>
        <w:rPr>
          <w:rFonts w:ascii="Arial" w:eastAsia="Times New Roman" w:hAnsi="Arial" w:cs="Arial"/>
          <w:color w:val="auto"/>
          <w:lang w:val="mn-MN"/>
        </w:rPr>
      </w:pPr>
      <w:r>
        <w:rPr>
          <w:rFonts w:ascii="Arial" w:eastAsia="Times New Roman" w:hAnsi="Arial" w:cs="Arial"/>
          <w:color w:val="auto"/>
          <w:lang w:val="mn-MN"/>
        </w:rPr>
        <w:t xml:space="preserve">Бусад үзүүлэлтүүд адил, Орос руу </w:t>
      </w:r>
      <w:r w:rsidR="00371F3E" w:rsidRPr="00EB5C94">
        <w:rPr>
          <w:rFonts w:ascii="Arial" w:eastAsia="Times New Roman" w:hAnsi="Arial" w:cs="Arial"/>
          <w:color w:val="auto"/>
          <w:lang w:val="mn-MN"/>
        </w:rPr>
        <w:t>аялах га</w:t>
      </w:r>
      <w:r>
        <w:rPr>
          <w:rFonts w:ascii="Arial" w:eastAsia="Times New Roman" w:hAnsi="Arial" w:cs="Arial"/>
          <w:color w:val="auto"/>
          <w:lang w:val="mn-MN"/>
        </w:rPr>
        <w:t xml:space="preserve">лт тэрэг илүү хүнд жинтэй вагон </w:t>
      </w:r>
      <w:r w:rsidR="00371F3E" w:rsidRPr="00EB5C94">
        <w:rPr>
          <w:rFonts w:ascii="Arial" w:eastAsia="Times New Roman" w:hAnsi="Arial" w:cs="Arial"/>
          <w:color w:val="auto"/>
          <w:lang w:val="mn-MN"/>
        </w:rPr>
        <w:t>чирж</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байгаа хэдий ч ашигтай ачааны хувьд нэг галт тэрэгний 8,000 тонн ачаа ачихаараа ижил учир нэг галт тэрэгний нийт жин илүү гэдэг утгаараа 65 % илүү түлш зарцуулна. Галт тэрэгний нийт жин илүү учраас вагонтой галт тэргэнд нэг зүтгүүр нэмж явуулах шаардлагатай. Галт тэрэгний түлш зарцуулалт болон зүтгүүрийн түлшний сав/банкны багтаамжаа</w:t>
      </w:r>
      <w:r>
        <w:rPr>
          <w:rFonts w:ascii="Arial" w:eastAsia="Times New Roman" w:hAnsi="Arial" w:cs="Arial"/>
          <w:color w:val="auto"/>
          <w:lang w:val="mn-MN"/>
        </w:rPr>
        <w:t xml:space="preserve">с хамаарч галт тэрэг хоёр талын </w:t>
      </w:r>
      <w:r w:rsidR="00371F3E" w:rsidRPr="00EB5C94">
        <w:rPr>
          <w:rFonts w:ascii="Arial" w:eastAsia="Times New Roman" w:hAnsi="Arial" w:cs="Arial"/>
          <w:color w:val="auto"/>
          <w:lang w:val="mn-MN"/>
        </w:rPr>
        <w:t>(</w:t>
      </w:r>
      <w:r>
        <w:rPr>
          <w:rFonts w:ascii="Arial" w:eastAsia="Times New Roman" w:hAnsi="Arial" w:cs="Arial"/>
          <w:color w:val="auto"/>
          <w:lang w:val="mn-MN"/>
        </w:rPr>
        <w:t>ирж, буцах</w:t>
      </w:r>
      <w:r w:rsidR="00371F3E" w:rsidRPr="00EB5C94">
        <w:rPr>
          <w:rFonts w:ascii="Arial" w:eastAsia="Times New Roman" w:hAnsi="Arial" w:cs="Arial"/>
          <w:color w:val="auto"/>
          <w:lang w:val="mn-MN"/>
        </w:rPr>
        <w:t>)</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аялалд</w:t>
      </w:r>
      <w:r>
        <w:rPr>
          <w:rFonts w:ascii="Arial" w:eastAsia="Times New Roman" w:hAnsi="Arial" w:cs="Arial"/>
          <w:color w:val="auto"/>
          <w:lang w:val="mn-MN"/>
        </w:rPr>
        <w:t xml:space="preserve"> зэхэлтгүйгээр </w:t>
      </w:r>
      <w:r w:rsidR="00371F3E" w:rsidRPr="00EB5C94">
        <w:rPr>
          <w:rFonts w:ascii="Arial" w:eastAsia="Times New Roman" w:hAnsi="Arial" w:cs="Arial"/>
          <w:color w:val="auto"/>
          <w:lang w:val="mn-MN"/>
        </w:rPr>
        <w:t>явах боломжтой.</w:t>
      </w:r>
    </w:p>
    <w:p w14:paraId="7C4C4501" w14:textId="77777777" w:rsidR="00371F3E" w:rsidRPr="00EB5C94" w:rsidRDefault="00EB5C94" w:rsidP="00EB5C94">
      <w:pPr>
        <w:pStyle w:val="Heading4"/>
        <w:spacing w:before="40" w:line="256" w:lineRule="auto"/>
        <w:ind w:firstLine="720"/>
        <w:jc w:val="both"/>
        <w:rPr>
          <w:rStyle w:val="Heading4Char"/>
          <w:rFonts w:ascii="Arial" w:hAnsi="Arial" w:cs="Arial"/>
          <w:color w:val="000000" w:themeColor="text1"/>
          <w:lang w:val="mn-MN"/>
        </w:rPr>
      </w:pPr>
      <w:r>
        <w:rPr>
          <w:rFonts w:ascii="Arial" w:eastAsia="Times New Roman" w:hAnsi="Arial" w:cs="Arial"/>
          <w:color w:val="auto"/>
          <w:lang w:val="mn-MN"/>
        </w:rPr>
        <w:t xml:space="preserve">Калибр Зэйл </w:t>
      </w:r>
      <w:r w:rsidR="00371F3E" w:rsidRPr="00EB5C94">
        <w:rPr>
          <w:rFonts w:ascii="Arial" w:eastAsia="Times New Roman" w:hAnsi="Arial" w:cs="Arial"/>
          <w:color w:val="auto"/>
          <w:lang w:val="mn-MN"/>
        </w:rPr>
        <w:t>компани галт тэрэгний</w:t>
      </w:r>
      <w:r>
        <w:rPr>
          <w:rFonts w:ascii="Arial" w:eastAsia="Times New Roman" w:hAnsi="Arial" w:cs="Arial"/>
          <w:color w:val="auto"/>
          <w:lang w:val="mn-MN"/>
        </w:rPr>
        <w:t xml:space="preserve"> </w:t>
      </w:r>
      <w:r w:rsidR="00371F3E" w:rsidRPr="00EB5C94">
        <w:rPr>
          <w:rFonts w:ascii="Arial" w:eastAsia="Times New Roman" w:hAnsi="Arial" w:cs="Arial"/>
          <w:color w:val="auto"/>
          <w:lang w:val="mn-MN"/>
        </w:rPr>
        <w:t>копьтер</w:t>
      </w:r>
      <w:r>
        <w:rPr>
          <w:rFonts w:ascii="Arial" w:eastAsia="Times New Roman" w:hAnsi="Arial" w:cs="Arial"/>
          <w:color w:val="auto"/>
          <w:lang w:val="mn-MN"/>
        </w:rPr>
        <w:t xml:space="preserve"> загварчлал гаргасан. (Хавсралт 9-1-ийг үз) </w:t>
      </w:r>
      <w:r w:rsidR="00371F3E" w:rsidRPr="00EB5C94">
        <w:rPr>
          <w:rFonts w:ascii="Arial" w:eastAsia="Times New Roman" w:hAnsi="Arial" w:cs="Arial"/>
          <w:color w:val="auto"/>
          <w:lang w:val="mn-MN"/>
        </w:rPr>
        <w:t>ба үр дүнг нь доорх</w:t>
      </w:r>
      <w:r>
        <w:rPr>
          <w:rFonts w:ascii="Arial" w:eastAsia="Times New Roman" w:hAnsi="Arial" w:cs="Arial"/>
          <w:color w:val="auto"/>
          <w:lang w:val="mn-MN"/>
        </w:rPr>
        <w:t xml:space="preserve"> х</w:t>
      </w:r>
      <w:r w:rsidR="00371F3E" w:rsidRPr="00EB5C94">
        <w:rPr>
          <w:rFonts w:ascii="Arial" w:eastAsia="Times New Roman" w:hAnsi="Arial" w:cs="Arial"/>
          <w:color w:val="auto"/>
          <w:lang w:val="mn-MN"/>
        </w:rPr>
        <w:t xml:space="preserve">үснэгт №6, </w:t>
      </w:r>
      <w:r>
        <w:rPr>
          <w:rFonts w:ascii="Arial" w:eastAsia="Times New Roman" w:hAnsi="Arial" w:cs="Arial"/>
          <w:color w:val="auto"/>
          <w:lang w:val="mn-MN"/>
        </w:rPr>
        <w:t>х</w:t>
      </w:r>
      <w:r w:rsidR="00371F3E" w:rsidRPr="00EB5C94">
        <w:rPr>
          <w:rFonts w:ascii="Arial" w:eastAsia="Times New Roman" w:hAnsi="Arial" w:cs="Arial"/>
          <w:color w:val="auto"/>
          <w:lang w:val="mn-MN"/>
        </w:rPr>
        <w:t>үснэгт №7-т тус тус үзүүлэв.</w:t>
      </w:r>
      <w:r w:rsidR="00371F3E" w:rsidRPr="00EB5C94">
        <w:rPr>
          <w:rStyle w:val="Heading4Char"/>
          <w:rFonts w:ascii="Arial" w:hAnsi="Arial" w:cs="Arial"/>
          <w:color w:val="000000" w:themeColor="text1"/>
          <w:lang w:val="mn-MN"/>
        </w:rPr>
        <w:t xml:space="preserve"> </w:t>
      </w:r>
    </w:p>
    <w:p w14:paraId="15003E76" w14:textId="77777777" w:rsidR="00371F3E" w:rsidRPr="00371F3E" w:rsidRDefault="00371F3E" w:rsidP="00371F3E">
      <w:pPr>
        <w:shd w:val="clear" w:color="auto" w:fill="FFFFFF"/>
        <w:spacing w:before="100" w:beforeAutospacing="1" w:after="100" w:afterAutospacing="1" w:line="240" w:lineRule="auto"/>
        <w:ind w:left="360"/>
        <w:jc w:val="center"/>
        <w:rPr>
          <w:rFonts w:eastAsia="Times New Roman"/>
          <w:lang w:val="mn-MN"/>
        </w:rPr>
      </w:pPr>
      <w:r>
        <w:rPr>
          <w:rFonts w:ascii="Arial" w:eastAsia="Times New Roman" w:hAnsi="Arial" w:cs="Arial"/>
          <w:lang w:val="mn-MN"/>
        </w:rPr>
        <w:t>Хувилбар 1-ийн үр дүн-2 зүтгүүр+Хөнгөн цагааны хайлшаар хийсэн 100 вагон</w:t>
      </w:r>
    </w:p>
    <w:p w14:paraId="4568FB86" w14:textId="77777777" w:rsidR="00371F3E" w:rsidRDefault="00371F3E" w:rsidP="00371F3E">
      <w:pPr>
        <w:pStyle w:val="ListParagraph"/>
        <w:shd w:val="clear" w:color="auto" w:fill="FFFFFF"/>
        <w:spacing w:before="100" w:beforeAutospacing="1" w:after="0" w:line="240" w:lineRule="auto"/>
        <w:ind w:left="6480" w:firstLine="720"/>
        <w:rPr>
          <w:rFonts w:ascii="Arial" w:eastAsia="Times New Roman" w:hAnsi="Arial" w:cs="Arial"/>
          <w:lang w:val="mn-MN"/>
        </w:rPr>
      </w:pPr>
      <w:r>
        <w:rPr>
          <w:rFonts w:ascii="Arial" w:eastAsia="Times New Roman" w:hAnsi="Arial" w:cs="Arial"/>
          <w:lang w:val="mn-MN"/>
        </w:rPr>
        <w:t>Хүснэгт №6</w:t>
      </w:r>
    </w:p>
    <w:tbl>
      <w:tblPr>
        <w:tblStyle w:val="TableGrid"/>
        <w:tblW w:w="0" w:type="auto"/>
        <w:jc w:val="center"/>
        <w:tblLook w:val="04A0" w:firstRow="1" w:lastRow="0" w:firstColumn="1" w:lastColumn="0" w:noHBand="0" w:noVBand="1"/>
      </w:tblPr>
      <w:tblGrid>
        <w:gridCol w:w="1980"/>
        <w:gridCol w:w="2977"/>
        <w:gridCol w:w="2268"/>
        <w:gridCol w:w="2274"/>
      </w:tblGrid>
      <w:tr w:rsidR="00371F3E" w14:paraId="542E9685"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67862888" w14:textId="77777777" w:rsidR="00371F3E" w:rsidRDefault="00371F3E">
            <w:pPr>
              <w:jc w:val="center"/>
              <w:rPr>
                <w:rFonts w:ascii="Arial" w:eastAsiaTheme="minorHAnsi" w:hAnsi="Arial" w:cs="Arial"/>
                <w:lang w:val="mn-MN"/>
              </w:rPr>
            </w:pPr>
            <w:r>
              <w:rPr>
                <w:rFonts w:ascii="Arial" w:hAnsi="Arial" w:cs="Arial"/>
                <w:lang w:val="mn-MN"/>
              </w:rPr>
              <w:t>Галт тэрэг</w:t>
            </w:r>
          </w:p>
        </w:tc>
        <w:tc>
          <w:tcPr>
            <w:tcW w:w="297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0CDD5FB" w14:textId="77777777" w:rsidR="00371F3E" w:rsidRPr="00371F3E" w:rsidRDefault="00371F3E">
            <w:pPr>
              <w:jc w:val="center"/>
              <w:rPr>
                <w:rFonts w:ascii="Arial" w:hAnsi="Arial" w:cs="Arial"/>
                <w:lang w:val="mn-MN"/>
              </w:rPr>
            </w:pPr>
            <w:r>
              <w:rPr>
                <w:rFonts w:ascii="Arial" w:hAnsi="Arial" w:cs="Arial"/>
                <w:lang w:val="mn-MN"/>
              </w:rPr>
              <w:t xml:space="preserve">Аялах хугацаа </w:t>
            </w:r>
            <w:r w:rsidRPr="00371F3E">
              <w:rPr>
                <w:rFonts w:ascii="Arial" w:hAnsi="Arial" w:cs="Arial"/>
                <w:lang w:val="mn-MN"/>
              </w:rPr>
              <w:t>(</w:t>
            </w:r>
            <w:r>
              <w:rPr>
                <w:rFonts w:ascii="Arial" w:hAnsi="Arial" w:cs="Arial"/>
                <w:lang w:val="mn-MN"/>
              </w:rPr>
              <w:t>ц</w:t>
            </w:r>
            <w:r w:rsidRPr="00371F3E">
              <w:rPr>
                <w:rFonts w:ascii="Arial" w:hAnsi="Arial" w:cs="Arial"/>
                <w:lang w:val="mn-MN"/>
              </w:rPr>
              <w:t>:</w:t>
            </w:r>
            <w:r>
              <w:rPr>
                <w:rFonts w:ascii="Arial" w:hAnsi="Arial" w:cs="Arial"/>
                <w:lang w:val="mn-MN"/>
              </w:rPr>
              <w:t>мм</w:t>
            </w:r>
            <w:r w:rsidRPr="00371F3E">
              <w:rPr>
                <w:rFonts w:ascii="Arial" w:hAnsi="Arial" w:cs="Arial"/>
                <w:lang w:val="mn-MN"/>
              </w:rPr>
              <w:t>:</w:t>
            </w:r>
            <w:r>
              <w:rPr>
                <w:rFonts w:ascii="Arial" w:hAnsi="Arial" w:cs="Arial"/>
                <w:lang w:val="mn-MN"/>
              </w:rPr>
              <w:t>сс</w:t>
            </w:r>
            <w:r w:rsidRPr="00371F3E">
              <w:rPr>
                <w:rFonts w:ascii="Arial" w:hAnsi="Arial" w:cs="Arial"/>
                <w:lang w:val="mn-MN"/>
              </w:rPr>
              <w:t>)</w:t>
            </w: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396B93B" w14:textId="77777777" w:rsidR="00371F3E" w:rsidRDefault="00371F3E">
            <w:pPr>
              <w:jc w:val="center"/>
              <w:rPr>
                <w:rFonts w:ascii="Arial" w:hAnsi="Arial" w:cs="Arial"/>
              </w:rPr>
            </w:pPr>
            <w:r>
              <w:rPr>
                <w:rFonts w:ascii="Arial" w:hAnsi="Arial" w:cs="Arial"/>
                <w:lang w:val="mn-MN"/>
              </w:rPr>
              <w:t xml:space="preserve">Доод хурд </w:t>
            </w:r>
            <w:r>
              <w:rPr>
                <w:rFonts w:ascii="Arial" w:hAnsi="Arial" w:cs="Arial"/>
              </w:rPr>
              <w:t>(</w:t>
            </w:r>
            <w:r>
              <w:rPr>
                <w:rFonts w:ascii="Arial" w:hAnsi="Arial" w:cs="Arial"/>
                <w:lang w:val="mn-MN"/>
              </w:rPr>
              <w:t>км/ц</w:t>
            </w:r>
            <w:r>
              <w:rPr>
                <w:rFonts w:ascii="Arial" w:hAnsi="Arial" w:cs="Arial"/>
              </w:rPr>
              <w:t>)</w:t>
            </w:r>
          </w:p>
        </w:tc>
        <w:tc>
          <w:tcPr>
            <w:tcW w:w="2274"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84CC502" w14:textId="77777777" w:rsidR="00371F3E" w:rsidRDefault="00371F3E">
            <w:pPr>
              <w:jc w:val="center"/>
              <w:rPr>
                <w:rFonts w:ascii="Arial" w:hAnsi="Arial" w:cs="Arial"/>
              </w:rPr>
            </w:pPr>
            <w:r>
              <w:rPr>
                <w:rFonts w:ascii="Arial" w:hAnsi="Arial" w:cs="Arial"/>
                <w:lang w:val="mn-MN"/>
              </w:rPr>
              <w:t xml:space="preserve">Түлшний нийт зарцуулалт </w:t>
            </w:r>
            <w:r>
              <w:rPr>
                <w:rFonts w:ascii="Arial" w:hAnsi="Arial" w:cs="Arial"/>
              </w:rPr>
              <w:t>(</w:t>
            </w:r>
            <w:r>
              <w:rPr>
                <w:rFonts w:ascii="Arial" w:hAnsi="Arial" w:cs="Arial"/>
                <w:lang w:val="mn-MN"/>
              </w:rPr>
              <w:t>л</w:t>
            </w:r>
            <w:r>
              <w:rPr>
                <w:rFonts w:ascii="Arial" w:hAnsi="Arial" w:cs="Arial"/>
              </w:rPr>
              <w:t>)</w:t>
            </w:r>
          </w:p>
        </w:tc>
      </w:tr>
      <w:tr w:rsidR="00371F3E" w14:paraId="78CF2080"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516062" w14:textId="77777777" w:rsidR="00371F3E" w:rsidRDefault="00371F3E">
            <w:pPr>
              <w:jc w:val="center"/>
              <w:rPr>
                <w:rFonts w:ascii="Arial" w:hAnsi="Arial" w:cs="Arial"/>
                <w:lang w:val="mn-MN"/>
              </w:rPr>
            </w:pPr>
            <w:r>
              <w:rPr>
                <w:rFonts w:ascii="Arial" w:hAnsi="Arial" w:cs="Arial"/>
                <w:lang w:val="mn-MN"/>
              </w:rPr>
              <w:t>Хоосон</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EB50F0" w14:textId="77777777" w:rsidR="00371F3E" w:rsidRDefault="00371F3E">
            <w:pPr>
              <w:jc w:val="center"/>
              <w:rPr>
                <w:rFonts w:ascii="Arial" w:hAnsi="Arial" w:cs="Arial"/>
                <w:lang w:val="mn-MN"/>
              </w:rPr>
            </w:pPr>
            <w:r>
              <w:rPr>
                <w:rFonts w:ascii="Arial" w:hAnsi="Arial" w:cs="Arial"/>
                <w:lang w:val="mn-MN"/>
              </w:rPr>
              <w:t>6</w:t>
            </w:r>
            <w:r>
              <w:rPr>
                <w:rFonts w:ascii="Arial" w:hAnsi="Arial" w:cs="Arial"/>
              </w:rPr>
              <w:t>:</w:t>
            </w:r>
            <w:r>
              <w:rPr>
                <w:rFonts w:ascii="Arial" w:hAnsi="Arial" w:cs="Arial"/>
                <w:lang w:val="mn-MN"/>
              </w:rPr>
              <w:t>52</w:t>
            </w:r>
            <w:r>
              <w:rPr>
                <w:rFonts w:ascii="Arial" w:hAnsi="Arial" w:cs="Arial"/>
              </w:rPr>
              <w:t>:</w:t>
            </w:r>
            <w:r>
              <w:rPr>
                <w:rFonts w:ascii="Arial" w:hAnsi="Arial" w:cs="Arial"/>
                <w:lang w:val="mn-MN"/>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8CF003" w14:textId="77777777" w:rsidR="00371F3E" w:rsidRDefault="00371F3E">
            <w:pPr>
              <w:jc w:val="center"/>
              <w:rPr>
                <w:rFonts w:ascii="Arial" w:hAnsi="Arial" w:cs="Arial"/>
                <w:lang w:val="mn-MN"/>
              </w:rPr>
            </w:pPr>
            <w:r>
              <w:rPr>
                <w:rFonts w:ascii="Arial" w:hAnsi="Arial" w:cs="Arial"/>
                <w:lang w:val="mn-MN"/>
              </w:rPr>
              <w:t>69.5</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DE0815A" w14:textId="77777777" w:rsidR="00371F3E" w:rsidRDefault="00371F3E">
            <w:pPr>
              <w:jc w:val="center"/>
              <w:rPr>
                <w:rFonts w:ascii="Arial" w:hAnsi="Arial" w:cs="Arial"/>
                <w:lang w:val="mn-MN"/>
              </w:rPr>
            </w:pPr>
            <w:r>
              <w:rPr>
                <w:rFonts w:ascii="Arial" w:hAnsi="Arial" w:cs="Arial"/>
                <w:lang w:val="mn-MN"/>
              </w:rPr>
              <w:t>4,411</w:t>
            </w:r>
          </w:p>
        </w:tc>
      </w:tr>
      <w:tr w:rsidR="00371F3E" w14:paraId="59AEE499"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D1EC14A" w14:textId="77777777" w:rsidR="00371F3E" w:rsidRDefault="00371F3E">
            <w:pPr>
              <w:jc w:val="center"/>
              <w:rPr>
                <w:rFonts w:ascii="Arial" w:hAnsi="Arial" w:cs="Arial"/>
                <w:lang w:val="mn-MN"/>
              </w:rPr>
            </w:pPr>
            <w:r>
              <w:rPr>
                <w:rFonts w:ascii="Arial" w:hAnsi="Arial" w:cs="Arial"/>
                <w:lang w:val="mn-MN"/>
              </w:rPr>
              <w:t>Ачаатай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EA1836" w14:textId="77777777" w:rsidR="00371F3E" w:rsidRDefault="00371F3E">
            <w:pPr>
              <w:jc w:val="center"/>
              <w:rPr>
                <w:rFonts w:ascii="Arial" w:hAnsi="Arial" w:cs="Arial"/>
                <w:lang w:val="mn-MN"/>
              </w:rPr>
            </w:pPr>
            <w:r>
              <w:rPr>
                <w:rFonts w:ascii="Arial" w:hAnsi="Arial" w:cs="Arial"/>
                <w:lang w:val="mn-MN"/>
              </w:rPr>
              <w:t>10</w:t>
            </w:r>
            <w:r>
              <w:rPr>
                <w:rFonts w:ascii="Arial" w:hAnsi="Arial" w:cs="Arial"/>
              </w:rPr>
              <w:t>:</w:t>
            </w:r>
            <w:r>
              <w:rPr>
                <w:rFonts w:ascii="Arial" w:hAnsi="Arial" w:cs="Arial"/>
                <w:lang w:val="mn-MN"/>
              </w:rPr>
              <w:t>08</w:t>
            </w:r>
            <w:r>
              <w:rPr>
                <w:rFonts w:ascii="Arial" w:hAnsi="Arial" w:cs="Arial"/>
              </w:rPr>
              <w:t>:</w:t>
            </w:r>
            <w:r>
              <w:rPr>
                <w:rFonts w:ascii="Arial" w:hAnsi="Arial" w:cs="Arial"/>
                <w:lang w:val="mn-MN"/>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AFB1C6" w14:textId="77777777" w:rsidR="00371F3E" w:rsidRDefault="00371F3E">
            <w:pPr>
              <w:jc w:val="center"/>
              <w:rPr>
                <w:rFonts w:ascii="Arial" w:hAnsi="Arial" w:cs="Arial"/>
                <w:lang w:val="mn-MN"/>
              </w:rPr>
            </w:pPr>
            <w:r>
              <w:rPr>
                <w:rFonts w:ascii="Arial" w:hAnsi="Arial" w:cs="Arial"/>
                <w:lang w:val="mn-MN"/>
              </w:rPr>
              <w:t>21.0</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943D0D3" w14:textId="77777777" w:rsidR="00371F3E" w:rsidRDefault="00371F3E">
            <w:pPr>
              <w:jc w:val="center"/>
              <w:rPr>
                <w:rFonts w:ascii="Arial" w:hAnsi="Arial" w:cs="Arial"/>
                <w:lang w:val="mn-MN"/>
              </w:rPr>
            </w:pPr>
            <w:r>
              <w:rPr>
                <w:rFonts w:ascii="Arial" w:hAnsi="Arial" w:cs="Arial"/>
                <w:lang w:val="mn-MN"/>
              </w:rPr>
              <w:t>11,594</w:t>
            </w:r>
          </w:p>
        </w:tc>
      </w:tr>
      <w:tr w:rsidR="00371F3E" w14:paraId="3AF30957"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584B965" w14:textId="77777777" w:rsidR="00371F3E" w:rsidRDefault="00371F3E">
            <w:pPr>
              <w:jc w:val="center"/>
              <w:rPr>
                <w:rFonts w:ascii="Arial" w:hAnsi="Arial" w:cs="Arial"/>
                <w:lang w:val="mn-MN"/>
              </w:rPr>
            </w:pPr>
            <w:r>
              <w:rPr>
                <w:rFonts w:ascii="Arial" w:hAnsi="Arial" w:cs="Arial"/>
                <w:lang w:val="mn-MN"/>
              </w:rPr>
              <w:t>Нийт</w:t>
            </w:r>
          </w:p>
        </w:tc>
        <w:tc>
          <w:tcPr>
            <w:tcW w:w="2977"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6FC91C2C" w14:textId="77777777" w:rsidR="00371F3E" w:rsidRDefault="00371F3E">
            <w:pPr>
              <w:jc w:val="center"/>
              <w:rPr>
                <w:rFonts w:ascii="Arial" w:hAnsi="Arial" w:cs="Arial"/>
                <w:lang w:val="mn-MN"/>
              </w:rPr>
            </w:pPr>
            <w:r>
              <w:rPr>
                <w:rFonts w:ascii="Arial" w:hAnsi="Arial" w:cs="Arial"/>
                <w:lang w:val="mn-MN"/>
              </w:rPr>
              <w:t>17</w:t>
            </w:r>
            <w:r>
              <w:rPr>
                <w:rFonts w:ascii="Arial" w:hAnsi="Arial" w:cs="Arial"/>
              </w:rPr>
              <w:t>:</w:t>
            </w:r>
            <w:r>
              <w:rPr>
                <w:rFonts w:ascii="Arial" w:hAnsi="Arial" w:cs="Arial"/>
                <w:lang w:val="mn-MN"/>
              </w:rPr>
              <w:t>00</w:t>
            </w:r>
            <w:r>
              <w:rPr>
                <w:rFonts w:ascii="Arial" w:hAnsi="Arial" w:cs="Arial"/>
              </w:rPr>
              <w:t>:</w:t>
            </w:r>
            <w:r>
              <w:rPr>
                <w:rFonts w:ascii="Arial" w:hAnsi="Arial" w:cs="Arial"/>
                <w:lang w:val="mn-MN"/>
              </w:rPr>
              <w:t>20</w:t>
            </w: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114AC4F0" w14:textId="77777777" w:rsidR="00371F3E" w:rsidRDefault="00371F3E">
            <w:pPr>
              <w:jc w:val="center"/>
              <w:rPr>
                <w:rFonts w:ascii="Arial" w:hAnsi="Arial" w:cs="Arial"/>
                <w:lang w:val="mn-MN"/>
              </w:rPr>
            </w:pPr>
          </w:p>
        </w:tc>
        <w:tc>
          <w:tcPr>
            <w:tcW w:w="2274"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7C71F5E3" w14:textId="77777777" w:rsidR="00371F3E" w:rsidRDefault="00371F3E">
            <w:pPr>
              <w:jc w:val="center"/>
              <w:rPr>
                <w:rFonts w:ascii="Arial" w:hAnsi="Arial" w:cs="Arial"/>
                <w:lang w:val="mn-MN"/>
              </w:rPr>
            </w:pPr>
            <w:r>
              <w:rPr>
                <w:rFonts w:ascii="Arial" w:hAnsi="Arial" w:cs="Arial"/>
                <w:lang w:val="mn-MN"/>
              </w:rPr>
              <w:t>16,005</w:t>
            </w:r>
          </w:p>
        </w:tc>
      </w:tr>
    </w:tbl>
    <w:p w14:paraId="18BA1C75" w14:textId="77777777" w:rsidR="00371F3E" w:rsidRDefault="0013370F" w:rsidP="00371F3E">
      <w:pPr>
        <w:shd w:val="clear" w:color="auto" w:fill="FFFFFF"/>
        <w:spacing w:before="100" w:beforeAutospacing="1" w:after="100" w:afterAutospacing="1" w:line="240" w:lineRule="auto"/>
        <w:jc w:val="center"/>
        <w:rPr>
          <w:rFonts w:ascii="Arial" w:eastAsia="Times New Roman" w:hAnsi="Arial" w:cs="Arial"/>
          <w:lang w:val="mn-MN"/>
        </w:rPr>
      </w:pPr>
      <w:r>
        <w:rPr>
          <w:rFonts w:ascii="Arial" w:eastAsia="Times New Roman" w:hAnsi="Arial" w:cs="Arial"/>
          <w:lang w:val="mn-MN"/>
        </w:rPr>
        <w:t xml:space="preserve">Хувилбар 2-ын </w:t>
      </w:r>
      <w:r w:rsidR="00371F3E">
        <w:rPr>
          <w:rFonts w:ascii="Arial" w:eastAsia="Times New Roman" w:hAnsi="Arial" w:cs="Arial"/>
          <w:lang w:val="mn-MN"/>
        </w:rPr>
        <w:t>үр дүн- 3 зүтгүүр+Ган төмрөөр хийсэн 127 вагон</w:t>
      </w:r>
    </w:p>
    <w:p w14:paraId="36E283C7" w14:textId="77777777" w:rsidR="00371F3E" w:rsidRDefault="00371F3E" w:rsidP="00371F3E">
      <w:pPr>
        <w:shd w:val="clear" w:color="auto" w:fill="FFFFFF"/>
        <w:spacing w:before="100" w:beforeAutospacing="1" w:after="0" w:line="240" w:lineRule="auto"/>
        <w:ind w:left="5040" w:firstLine="720"/>
        <w:jc w:val="center"/>
        <w:rPr>
          <w:rFonts w:ascii="Arial" w:eastAsia="Times New Roman" w:hAnsi="Arial" w:cs="Arial"/>
          <w:lang w:val="mn-MN"/>
        </w:rPr>
      </w:pPr>
      <w:r>
        <w:rPr>
          <w:rFonts w:ascii="Arial" w:eastAsia="Times New Roman" w:hAnsi="Arial" w:cs="Arial"/>
          <w:lang w:val="mn-MN"/>
        </w:rPr>
        <w:t>Хүснэгт №7</w:t>
      </w:r>
    </w:p>
    <w:tbl>
      <w:tblPr>
        <w:tblStyle w:val="TableGrid"/>
        <w:tblW w:w="0" w:type="auto"/>
        <w:jc w:val="center"/>
        <w:tblLook w:val="04A0" w:firstRow="1" w:lastRow="0" w:firstColumn="1" w:lastColumn="0" w:noHBand="0" w:noVBand="1"/>
      </w:tblPr>
      <w:tblGrid>
        <w:gridCol w:w="1980"/>
        <w:gridCol w:w="2977"/>
        <w:gridCol w:w="2268"/>
        <w:gridCol w:w="2268"/>
      </w:tblGrid>
      <w:tr w:rsidR="00371F3E" w14:paraId="451F82AA" w14:textId="77777777" w:rsidTr="0013370F">
        <w:trPr>
          <w:trHeight w:val="611"/>
          <w:jc w:val="center"/>
        </w:trPr>
        <w:tc>
          <w:tcPr>
            <w:tcW w:w="198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AE649E1" w14:textId="77777777" w:rsidR="00371F3E" w:rsidRDefault="00371F3E">
            <w:pPr>
              <w:spacing w:line="276" w:lineRule="auto"/>
              <w:jc w:val="center"/>
              <w:rPr>
                <w:rFonts w:ascii="Arial" w:eastAsiaTheme="minorHAnsi" w:hAnsi="Arial" w:cs="Arial"/>
                <w:lang w:val="mn-MN"/>
              </w:rPr>
            </w:pPr>
            <w:r>
              <w:rPr>
                <w:rFonts w:ascii="Arial" w:hAnsi="Arial" w:cs="Arial"/>
                <w:lang w:val="mn-MN"/>
              </w:rPr>
              <w:t>Галт тэрэг</w:t>
            </w:r>
          </w:p>
        </w:tc>
        <w:tc>
          <w:tcPr>
            <w:tcW w:w="297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5FACF562" w14:textId="77777777" w:rsidR="00371F3E" w:rsidRPr="00371F3E" w:rsidRDefault="00371F3E">
            <w:pPr>
              <w:spacing w:line="276" w:lineRule="auto"/>
              <w:jc w:val="center"/>
              <w:rPr>
                <w:rFonts w:ascii="Arial" w:hAnsi="Arial" w:cs="Arial"/>
                <w:lang w:val="mn-MN"/>
              </w:rPr>
            </w:pPr>
            <w:r>
              <w:rPr>
                <w:rFonts w:ascii="Arial" w:hAnsi="Arial" w:cs="Arial"/>
                <w:lang w:val="mn-MN"/>
              </w:rPr>
              <w:t xml:space="preserve">Аялах хугацаа </w:t>
            </w:r>
            <w:r w:rsidRPr="00371F3E">
              <w:rPr>
                <w:rFonts w:ascii="Arial" w:hAnsi="Arial" w:cs="Arial"/>
                <w:lang w:val="mn-MN"/>
              </w:rPr>
              <w:t>(</w:t>
            </w:r>
            <w:r>
              <w:rPr>
                <w:rFonts w:ascii="Arial" w:hAnsi="Arial" w:cs="Arial"/>
                <w:lang w:val="mn-MN"/>
              </w:rPr>
              <w:t>ц</w:t>
            </w:r>
            <w:r w:rsidRPr="00371F3E">
              <w:rPr>
                <w:rFonts w:ascii="Arial" w:hAnsi="Arial" w:cs="Arial"/>
                <w:lang w:val="mn-MN"/>
              </w:rPr>
              <w:t>:</w:t>
            </w:r>
            <w:r>
              <w:rPr>
                <w:rFonts w:ascii="Arial" w:hAnsi="Arial" w:cs="Arial"/>
                <w:lang w:val="mn-MN"/>
              </w:rPr>
              <w:t>мм</w:t>
            </w:r>
            <w:r w:rsidRPr="00371F3E">
              <w:rPr>
                <w:rFonts w:ascii="Arial" w:hAnsi="Arial" w:cs="Arial"/>
                <w:lang w:val="mn-MN"/>
              </w:rPr>
              <w:t>:</w:t>
            </w:r>
            <w:r>
              <w:rPr>
                <w:rFonts w:ascii="Arial" w:hAnsi="Arial" w:cs="Arial"/>
                <w:lang w:val="mn-MN"/>
              </w:rPr>
              <w:t>сс</w:t>
            </w:r>
            <w:r w:rsidRPr="00371F3E">
              <w:rPr>
                <w:rFonts w:ascii="Arial" w:hAnsi="Arial" w:cs="Arial"/>
                <w:lang w:val="mn-MN"/>
              </w:rPr>
              <w:t>)</w:t>
            </w: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094E96BC" w14:textId="77777777" w:rsidR="00371F3E" w:rsidRDefault="00371F3E">
            <w:pPr>
              <w:spacing w:line="276" w:lineRule="auto"/>
              <w:jc w:val="center"/>
              <w:rPr>
                <w:rFonts w:ascii="Arial" w:hAnsi="Arial" w:cs="Arial"/>
              </w:rPr>
            </w:pPr>
            <w:r>
              <w:rPr>
                <w:rFonts w:ascii="Arial" w:hAnsi="Arial" w:cs="Arial"/>
                <w:lang w:val="mn-MN"/>
              </w:rPr>
              <w:t xml:space="preserve">Доод хурд </w:t>
            </w:r>
            <w:r>
              <w:rPr>
                <w:rFonts w:ascii="Arial" w:hAnsi="Arial" w:cs="Arial"/>
              </w:rPr>
              <w:t>(</w:t>
            </w:r>
            <w:r>
              <w:rPr>
                <w:rFonts w:ascii="Arial" w:hAnsi="Arial" w:cs="Arial"/>
                <w:lang w:val="mn-MN"/>
              </w:rPr>
              <w:t>км/ц</w:t>
            </w:r>
            <w:r>
              <w:rPr>
                <w:rFonts w:ascii="Arial" w:hAnsi="Arial" w:cs="Arial"/>
              </w:rPr>
              <w:t>)</w:t>
            </w: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6F94D84" w14:textId="77777777" w:rsidR="00371F3E" w:rsidRDefault="00371F3E">
            <w:pPr>
              <w:spacing w:line="276" w:lineRule="auto"/>
              <w:jc w:val="center"/>
              <w:rPr>
                <w:rFonts w:ascii="Arial" w:hAnsi="Arial" w:cs="Arial"/>
              </w:rPr>
            </w:pPr>
            <w:r>
              <w:rPr>
                <w:rFonts w:ascii="Arial" w:hAnsi="Arial" w:cs="Arial"/>
                <w:lang w:val="mn-MN"/>
              </w:rPr>
              <w:t xml:space="preserve">Түлшний нийт зарцуулалт </w:t>
            </w:r>
            <w:r>
              <w:rPr>
                <w:rFonts w:ascii="Arial" w:hAnsi="Arial" w:cs="Arial"/>
              </w:rPr>
              <w:t>(</w:t>
            </w:r>
            <w:r>
              <w:rPr>
                <w:rFonts w:ascii="Arial" w:hAnsi="Arial" w:cs="Arial"/>
                <w:lang w:val="mn-MN"/>
              </w:rPr>
              <w:t>л</w:t>
            </w:r>
            <w:r>
              <w:rPr>
                <w:rFonts w:ascii="Arial" w:hAnsi="Arial" w:cs="Arial"/>
              </w:rPr>
              <w:t>)</w:t>
            </w:r>
          </w:p>
        </w:tc>
      </w:tr>
      <w:tr w:rsidR="00371F3E" w14:paraId="41A52F11"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hideMark/>
          </w:tcPr>
          <w:p w14:paraId="64E4990F" w14:textId="77777777" w:rsidR="00371F3E" w:rsidRDefault="00371F3E">
            <w:pPr>
              <w:spacing w:line="276" w:lineRule="auto"/>
              <w:jc w:val="center"/>
              <w:rPr>
                <w:rFonts w:ascii="Arial" w:hAnsi="Arial" w:cs="Arial"/>
                <w:lang w:val="mn-MN"/>
              </w:rPr>
            </w:pPr>
            <w:r>
              <w:rPr>
                <w:rFonts w:ascii="Arial" w:hAnsi="Arial" w:cs="Arial"/>
                <w:lang w:val="mn-MN"/>
              </w:rPr>
              <w:t>Хоосон</w:t>
            </w:r>
          </w:p>
        </w:tc>
        <w:tc>
          <w:tcPr>
            <w:tcW w:w="2977" w:type="dxa"/>
            <w:tcBorders>
              <w:top w:val="single" w:sz="4" w:space="0" w:color="auto"/>
              <w:left w:val="single" w:sz="4" w:space="0" w:color="auto"/>
              <w:bottom w:val="single" w:sz="4" w:space="0" w:color="auto"/>
              <w:right w:val="single" w:sz="4" w:space="0" w:color="auto"/>
            </w:tcBorders>
            <w:hideMark/>
          </w:tcPr>
          <w:p w14:paraId="30D0C478" w14:textId="77777777" w:rsidR="00371F3E" w:rsidRDefault="00371F3E">
            <w:pPr>
              <w:spacing w:line="276" w:lineRule="auto"/>
              <w:jc w:val="center"/>
              <w:rPr>
                <w:rFonts w:ascii="Arial" w:hAnsi="Arial" w:cs="Arial"/>
                <w:lang w:val="mn-MN"/>
              </w:rPr>
            </w:pPr>
            <w:r>
              <w:rPr>
                <w:rFonts w:ascii="Arial" w:hAnsi="Arial" w:cs="Arial"/>
                <w:lang w:val="mn-MN"/>
              </w:rPr>
              <w:t>7</w:t>
            </w:r>
            <w:r>
              <w:rPr>
                <w:rFonts w:ascii="Arial" w:hAnsi="Arial" w:cs="Arial"/>
              </w:rPr>
              <w:t>:</w:t>
            </w:r>
            <w:r>
              <w:rPr>
                <w:rFonts w:ascii="Arial" w:hAnsi="Arial" w:cs="Arial"/>
                <w:lang w:val="mn-MN"/>
              </w:rPr>
              <w:t>12</w:t>
            </w:r>
            <w:r>
              <w:rPr>
                <w:rFonts w:ascii="Arial" w:hAnsi="Arial" w:cs="Arial"/>
              </w:rPr>
              <w:t>:</w:t>
            </w:r>
            <w:r>
              <w:rPr>
                <w:rFonts w:ascii="Arial" w:hAnsi="Arial" w:cs="Arial"/>
                <w:lang w:val="mn-MN"/>
              </w:rPr>
              <w:t>55</w:t>
            </w:r>
          </w:p>
        </w:tc>
        <w:tc>
          <w:tcPr>
            <w:tcW w:w="2268" w:type="dxa"/>
            <w:tcBorders>
              <w:top w:val="single" w:sz="4" w:space="0" w:color="auto"/>
              <w:left w:val="single" w:sz="4" w:space="0" w:color="auto"/>
              <w:bottom w:val="single" w:sz="4" w:space="0" w:color="auto"/>
              <w:right w:val="single" w:sz="4" w:space="0" w:color="auto"/>
            </w:tcBorders>
            <w:hideMark/>
          </w:tcPr>
          <w:p w14:paraId="540DF846" w14:textId="77777777" w:rsidR="00371F3E" w:rsidRDefault="00371F3E">
            <w:pPr>
              <w:spacing w:line="276" w:lineRule="auto"/>
              <w:jc w:val="center"/>
              <w:rPr>
                <w:rFonts w:ascii="Arial" w:hAnsi="Arial" w:cs="Arial"/>
                <w:lang w:val="mn-MN"/>
              </w:rPr>
            </w:pPr>
            <w:r>
              <w:rPr>
                <w:rFonts w:ascii="Arial" w:hAnsi="Arial" w:cs="Arial"/>
                <w:lang w:val="mn-MN"/>
              </w:rPr>
              <w:t>50.0</w:t>
            </w:r>
          </w:p>
        </w:tc>
        <w:tc>
          <w:tcPr>
            <w:tcW w:w="2268" w:type="dxa"/>
            <w:tcBorders>
              <w:top w:val="single" w:sz="4" w:space="0" w:color="auto"/>
              <w:left w:val="single" w:sz="4" w:space="0" w:color="auto"/>
              <w:bottom w:val="single" w:sz="4" w:space="0" w:color="auto"/>
              <w:right w:val="single" w:sz="4" w:space="0" w:color="auto"/>
            </w:tcBorders>
            <w:hideMark/>
          </w:tcPr>
          <w:p w14:paraId="36FA769D" w14:textId="77777777" w:rsidR="00371F3E" w:rsidRDefault="00371F3E">
            <w:pPr>
              <w:spacing w:line="276" w:lineRule="auto"/>
              <w:jc w:val="center"/>
              <w:rPr>
                <w:rFonts w:ascii="Arial" w:hAnsi="Arial" w:cs="Arial"/>
                <w:lang w:val="mn-MN"/>
              </w:rPr>
            </w:pPr>
            <w:r>
              <w:rPr>
                <w:rFonts w:ascii="Arial" w:hAnsi="Arial" w:cs="Arial"/>
                <w:lang w:val="mn-MN"/>
              </w:rPr>
              <w:t>9,400</w:t>
            </w:r>
          </w:p>
        </w:tc>
      </w:tr>
      <w:tr w:rsidR="00371F3E" w14:paraId="4A0758E7"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hideMark/>
          </w:tcPr>
          <w:p w14:paraId="790B6455" w14:textId="77777777" w:rsidR="00371F3E" w:rsidRDefault="00371F3E">
            <w:pPr>
              <w:spacing w:line="276" w:lineRule="auto"/>
              <w:jc w:val="center"/>
              <w:rPr>
                <w:rFonts w:ascii="Arial" w:hAnsi="Arial" w:cs="Arial"/>
                <w:lang w:val="mn-MN"/>
              </w:rPr>
            </w:pPr>
            <w:r>
              <w:rPr>
                <w:rFonts w:ascii="Arial" w:hAnsi="Arial" w:cs="Arial"/>
                <w:lang w:val="mn-MN"/>
              </w:rPr>
              <w:t>Ачаатай</w:t>
            </w:r>
          </w:p>
        </w:tc>
        <w:tc>
          <w:tcPr>
            <w:tcW w:w="2977" w:type="dxa"/>
            <w:tcBorders>
              <w:top w:val="single" w:sz="4" w:space="0" w:color="auto"/>
              <w:left w:val="single" w:sz="4" w:space="0" w:color="auto"/>
              <w:bottom w:val="single" w:sz="4" w:space="0" w:color="auto"/>
              <w:right w:val="single" w:sz="4" w:space="0" w:color="auto"/>
            </w:tcBorders>
            <w:hideMark/>
          </w:tcPr>
          <w:p w14:paraId="451503D2" w14:textId="77777777" w:rsidR="00371F3E" w:rsidRDefault="00371F3E">
            <w:pPr>
              <w:spacing w:line="276" w:lineRule="auto"/>
              <w:jc w:val="center"/>
              <w:rPr>
                <w:rFonts w:ascii="Arial" w:hAnsi="Arial" w:cs="Arial"/>
                <w:lang w:val="mn-MN"/>
              </w:rPr>
            </w:pPr>
            <w:r>
              <w:rPr>
                <w:rFonts w:ascii="Arial" w:hAnsi="Arial" w:cs="Arial"/>
                <w:lang w:val="mn-MN"/>
              </w:rPr>
              <w:t>9</w:t>
            </w:r>
            <w:r>
              <w:rPr>
                <w:rFonts w:ascii="Arial" w:hAnsi="Arial" w:cs="Arial"/>
              </w:rPr>
              <w:t>:</w:t>
            </w:r>
            <w:r>
              <w:rPr>
                <w:rFonts w:ascii="Arial" w:hAnsi="Arial" w:cs="Arial"/>
                <w:lang w:val="mn-MN"/>
              </w:rPr>
              <w:t>23</w:t>
            </w:r>
            <w:r>
              <w:rPr>
                <w:rFonts w:ascii="Arial" w:hAnsi="Arial" w:cs="Arial"/>
              </w:rPr>
              <w:t>:</w:t>
            </w:r>
            <w:r>
              <w:rPr>
                <w:rFonts w:ascii="Arial" w:hAnsi="Arial" w:cs="Arial"/>
                <w:lang w:val="mn-MN"/>
              </w:rPr>
              <w:t>35</w:t>
            </w:r>
          </w:p>
        </w:tc>
        <w:tc>
          <w:tcPr>
            <w:tcW w:w="2268" w:type="dxa"/>
            <w:tcBorders>
              <w:top w:val="single" w:sz="4" w:space="0" w:color="auto"/>
              <w:left w:val="single" w:sz="4" w:space="0" w:color="auto"/>
              <w:bottom w:val="single" w:sz="4" w:space="0" w:color="auto"/>
              <w:right w:val="single" w:sz="4" w:space="0" w:color="auto"/>
            </w:tcBorders>
            <w:hideMark/>
          </w:tcPr>
          <w:p w14:paraId="52405B57" w14:textId="77777777" w:rsidR="00371F3E" w:rsidRDefault="00371F3E">
            <w:pPr>
              <w:spacing w:line="276" w:lineRule="auto"/>
              <w:jc w:val="center"/>
              <w:rPr>
                <w:rFonts w:ascii="Arial" w:hAnsi="Arial" w:cs="Arial"/>
                <w:lang w:val="mn-MN"/>
              </w:rPr>
            </w:pPr>
            <w:r>
              <w:rPr>
                <w:rFonts w:ascii="Arial" w:hAnsi="Arial" w:cs="Arial"/>
                <w:lang w:val="mn-MN"/>
              </w:rPr>
              <w:t>25.0</w:t>
            </w:r>
          </w:p>
        </w:tc>
        <w:tc>
          <w:tcPr>
            <w:tcW w:w="2268" w:type="dxa"/>
            <w:tcBorders>
              <w:top w:val="single" w:sz="4" w:space="0" w:color="auto"/>
              <w:left w:val="single" w:sz="4" w:space="0" w:color="auto"/>
              <w:bottom w:val="single" w:sz="4" w:space="0" w:color="auto"/>
              <w:right w:val="single" w:sz="4" w:space="0" w:color="auto"/>
            </w:tcBorders>
            <w:hideMark/>
          </w:tcPr>
          <w:p w14:paraId="09FD0076" w14:textId="77777777" w:rsidR="00371F3E" w:rsidRDefault="00371F3E">
            <w:pPr>
              <w:spacing w:line="276" w:lineRule="auto"/>
              <w:jc w:val="center"/>
              <w:rPr>
                <w:rFonts w:ascii="Arial" w:hAnsi="Arial" w:cs="Arial"/>
                <w:lang w:val="mn-MN"/>
              </w:rPr>
            </w:pPr>
            <w:r>
              <w:rPr>
                <w:rFonts w:ascii="Arial" w:hAnsi="Arial" w:cs="Arial"/>
                <w:lang w:val="mn-MN"/>
              </w:rPr>
              <w:t>15,202</w:t>
            </w:r>
          </w:p>
        </w:tc>
      </w:tr>
      <w:tr w:rsidR="00371F3E" w14:paraId="5FE5B243" w14:textId="77777777" w:rsidTr="0013370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6EA6BF0" w14:textId="77777777" w:rsidR="00371F3E" w:rsidRDefault="00371F3E">
            <w:pPr>
              <w:spacing w:line="276" w:lineRule="auto"/>
              <w:jc w:val="center"/>
              <w:rPr>
                <w:rFonts w:ascii="Arial" w:hAnsi="Arial" w:cs="Arial"/>
                <w:color w:val="000000" w:themeColor="text1"/>
                <w:lang w:val="mn-MN"/>
              </w:rPr>
            </w:pPr>
            <w:r>
              <w:rPr>
                <w:rFonts w:ascii="Arial" w:hAnsi="Arial" w:cs="Arial"/>
                <w:color w:val="000000" w:themeColor="text1"/>
                <w:lang w:val="mn-MN"/>
              </w:rPr>
              <w:t>Нийт</w:t>
            </w:r>
          </w:p>
        </w:tc>
        <w:tc>
          <w:tcPr>
            <w:tcW w:w="2977"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3A3B9DBF" w14:textId="77777777" w:rsidR="00371F3E" w:rsidRDefault="00371F3E">
            <w:pPr>
              <w:spacing w:line="276" w:lineRule="auto"/>
              <w:jc w:val="center"/>
              <w:rPr>
                <w:rFonts w:ascii="Arial" w:hAnsi="Arial" w:cs="Arial"/>
                <w:color w:val="000000" w:themeColor="text1"/>
                <w:lang w:val="mn-MN"/>
              </w:rPr>
            </w:pPr>
            <w:r>
              <w:rPr>
                <w:rFonts w:ascii="Arial" w:hAnsi="Arial" w:cs="Arial"/>
                <w:color w:val="000000" w:themeColor="text1"/>
                <w:lang w:val="mn-MN"/>
              </w:rPr>
              <w:t>16</w:t>
            </w:r>
            <w:r>
              <w:rPr>
                <w:rFonts w:ascii="Arial" w:hAnsi="Arial" w:cs="Arial"/>
                <w:color w:val="000000" w:themeColor="text1"/>
              </w:rPr>
              <w:t>:</w:t>
            </w:r>
            <w:r>
              <w:rPr>
                <w:rFonts w:ascii="Arial" w:hAnsi="Arial" w:cs="Arial"/>
                <w:color w:val="000000" w:themeColor="text1"/>
                <w:lang w:val="mn-MN"/>
              </w:rPr>
              <w:t>36</w:t>
            </w:r>
            <w:r>
              <w:rPr>
                <w:rFonts w:ascii="Arial" w:hAnsi="Arial" w:cs="Arial"/>
                <w:color w:val="000000" w:themeColor="text1"/>
              </w:rPr>
              <w:t>:</w:t>
            </w:r>
            <w:r>
              <w:rPr>
                <w:rFonts w:ascii="Arial" w:hAnsi="Arial" w:cs="Arial"/>
                <w:color w:val="000000" w:themeColor="text1"/>
                <w:lang w:val="mn-MN"/>
              </w:rPr>
              <w:t>30</w:t>
            </w: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C1F6DC6" w14:textId="77777777" w:rsidR="00371F3E" w:rsidRDefault="00371F3E">
            <w:pPr>
              <w:spacing w:line="276" w:lineRule="auto"/>
              <w:jc w:val="center"/>
              <w:rPr>
                <w:rFonts w:ascii="Arial" w:hAnsi="Arial" w:cs="Arial"/>
                <w:color w:val="000000" w:themeColor="text1"/>
                <w:lang w:val="mn-MN"/>
              </w:rPr>
            </w:pPr>
          </w:p>
        </w:tc>
        <w:tc>
          <w:tcPr>
            <w:tcW w:w="2268"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7CC3000B" w14:textId="77777777" w:rsidR="00371F3E" w:rsidRDefault="00371F3E">
            <w:pPr>
              <w:spacing w:line="276" w:lineRule="auto"/>
              <w:jc w:val="center"/>
              <w:rPr>
                <w:rFonts w:ascii="Arial" w:hAnsi="Arial" w:cs="Arial"/>
                <w:color w:val="000000" w:themeColor="text1"/>
                <w:lang w:val="mn-MN"/>
              </w:rPr>
            </w:pPr>
            <w:r>
              <w:rPr>
                <w:rFonts w:ascii="Arial" w:hAnsi="Arial" w:cs="Arial"/>
                <w:color w:val="000000" w:themeColor="text1"/>
                <w:lang w:val="mn-MN"/>
              </w:rPr>
              <w:t>24,601</w:t>
            </w:r>
          </w:p>
        </w:tc>
      </w:tr>
    </w:tbl>
    <w:p w14:paraId="09F48F62" w14:textId="77777777" w:rsidR="0013370F" w:rsidRDefault="00371F3E" w:rsidP="0013370F">
      <w:pPr>
        <w:pStyle w:val="Heading4"/>
        <w:spacing w:before="0"/>
        <w:ind w:firstLine="720"/>
        <w:jc w:val="both"/>
        <w:rPr>
          <w:rStyle w:val="Heading4Char"/>
          <w:rFonts w:ascii="Arial" w:hAnsi="Arial" w:cs="Arial"/>
          <w:color w:val="000000" w:themeColor="text1"/>
          <w:lang w:val="mn-MN"/>
        </w:rPr>
      </w:pPr>
      <w:r>
        <w:rPr>
          <w:rStyle w:val="Heading4Char"/>
          <w:rFonts w:ascii="Arial" w:hAnsi="Arial" w:cs="Arial"/>
          <w:color w:val="000000" w:themeColor="text1"/>
          <w:lang w:val="mn-MN"/>
        </w:rPr>
        <w:t>Түлш зарцуулалтын дээрх тоо</w:t>
      </w:r>
      <w:r w:rsidR="0013370F">
        <w:rPr>
          <w:rStyle w:val="Heading4Char"/>
          <w:rFonts w:ascii="Arial" w:hAnsi="Arial" w:cs="Arial"/>
          <w:color w:val="000000" w:themeColor="text1"/>
          <w:lang w:val="mn-MN"/>
        </w:rPr>
        <w:t xml:space="preserve">цоог нэг галт тэрэг 8,000 тонн </w:t>
      </w:r>
      <w:r>
        <w:rPr>
          <w:rStyle w:val="Heading4Char"/>
          <w:rFonts w:ascii="Arial" w:hAnsi="Arial" w:cs="Arial"/>
          <w:color w:val="000000" w:themeColor="text1"/>
          <w:lang w:val="mn-MN"/>
        </w:rPr>
        <w:t>нүүрс тээвэрлэнэ гэсэн та</w:t>
      </w:r>
      <w:r w:rsidR="0013370F">
        <w:rPr>
          <w:rStyle w:val="Heading4Char"/>
          <w:rFonts w:ascii="Arial" w:hAnsi="Arial" w:cs="Arial"/>
          <w:color w:val="000000" w:themeColor="text1"/>
          <w:lang w:val="mn-MN"/>
        </w:rPr>
        <w:t xml:space="preserve">амаглалд үндэслэн хийсэн. Хятад </w:t>
      </w:r>
      <w:r>
        <w:rPr>
          <w:rStyle w:val="Heading4Char"/>
          <w:rFonts w:ascii="Arial" w:hAnsi="Arial" w:cs="Arial"/>
          <w:color w:val="000000" w:themeColor="text1"/>
          <w:lang w:val="mn-MN"/>
        </w:rPr>
        <w:t>руу</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аялах</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гэлт</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тэрэг 100 вагонтой байх бол Орос</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руу</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аялах</w:t>
      </w:r>
      <w:r w:rsidR="0013370F">
        <w:rPr>
          <w:rStyle w:val="Heading4Char"/>
          <w:rFonts w:ascii="Arial" w:hAnsi="Arial" w:cs="Arial"/>
          <w:color w:val="000000" w:themeColor="text1"/>
          <w:lang w:val="mn-MN"/>
        </w:rPr>
        <w:t xml:space="preserve"> галт тэрэг 127 вагонтой, Хятад </w:t>
      </w:r>
      <w:r>
        <w:rPr>
          <w:rStyle w:val="Heading4Char"/>
          <w:rFonts w:ascii="Arial" w:hAnsi="Arial" w:cs="Arial"/>
          <w:color w:val="000000" w:themeColor="text1"/>
          <w:lang w:val="mn-MN"/>
        </w:rPr>
        <w:t>руу</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аялах</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галт</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тэрэгнээс 1-ээр илүү</w:t>
      </w:r>
      <w:r w:rsidR="0013370F">
        <w:rPr>
          <w:rStyle w:val="Heading4Char"/>
          <w:rFonts w:ascii="Arial" w:hAnsi="Arial" w:cs="Arial"/>
          <w:color w:val="000000" w:themeColor="text1"/>
          <w:lang w:val="mn-MN"/>
        </w:rPr>
        <w:t xml:space="preserve"> зүтгүүртэй байна. Хятад, Орос руу </w:t>
      </w:r>
      <w:r>
        <w:rPr>
          <w:rStyle w:val="Heading4Char"/>
          <w:rFonts w:ascii="Arial" w:hAnsi="Arial" w:cs="Arial"/>
          <w:color w:val="000000" w:themeColor="text1"/>
          <w:lang w:val="mn-MN"/>
        </w:rPr>
        <w:t xml:space="preserve">аялах галт тэргийг хоёуланг нь Эрдэнэт дээр Улаанбаатар төмөр замд хүлээлгэн өгөх үед хоёр жижиг/богино галт тэрэг болгож хуваана. </w:t>
      </w:r>
    </w:p>
    <w:p w14:paraId="062D4A51" w14:textId="77777777" w:rsidR="00371F3E" w:rsidRDefault="00371F3E" w:rsidP="0013370F">
      <w:pPr>
        <w:pStyle w:val="Heading4"/>
        <w:spacing w:before="0"/>
        <w:ind w:firstLine="720"/>
        <w:jc w:val="both"/>
        <w:rPr>
          <w:rFonts w:ascii="Arial" w:eastAsia="Times New Roman" w:hAnsi="Arial" w:cs="Arial"/>
          <w:color w:val="000000" w:themeColor="text1"/>
          <w:lang w:val="mn-MN"/>
        </w:rPr>
      </w:pPr>
      <w:r>
        <w:rPr>
          <w:rStyle w:val="Heading4Char"/>
          <w:rFonts w:ascii="Arial" w:hAnsi="Arial" w:cs="Arial"/>
          <w:color w:val="000000" w:themeColor="text1"/>
          <w:lang w:val="mn-MN"/>
        </w:rPr>
        <w:t>Эрдэнэт дээр Улаанбаатар төмөр замаас хоос</w:t>
      </w:r>
      <w:r w:rsidR="0013370F">
        <w:rPr>
          <w:rStyle w:val="Heading4Char"/>
          <w:rFonts w:ascii="Arial" w:hAnsi="Arial" w:cs="Arial"/>
          <w:color w:val="000000" w:themeColor="text1"/>
          <w:lang w:val="mn-MN"/>
        </w:rPr>
        <w:t xml:space="preserve">он вагон хүлээн авах үед эдгээр </w:t>
      </w:r>
      <w:r>
        <w:rPr>
          <w:rStyle w:val="Heading4Char"/>
          <w:rFonts w:ascii="Arial" w:hAnsi="Arial" w:cs="Arial"/>
          <w:color w:val="000000" w:themeColor="text1"/>
          <w:lang w:val="mn-MN"/>
        </w:rPr>
        <w:t>жижиг</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галт тэргийг урт бүрэлдэхүүнтэй гал тэрэг болгон нэгтгэж</w:t>
      </w:r>
      <w:r w:rsidR="0013370F">
        <w:rPr>
          <w:rStyle w:val="Heading4Char"/>
          <w:rFonts w:ascii="Arial" w:hAnsi="Arial" w:cs="Arial"/>
          <w:color w:val="000000" w:themeColor="text1"/>
          <w:lang w:val="mn-MN"/>
        </w:rPr>
        <w:t xml:space="preserve">, дахин ачилт хийлгэхээр уурхай </w:t>
      </w:r>
      <w:r>
        <w:rPr>
          <w:rStyle w:val="Heading4Char"/>
          <w:rFonts w:ascii="Arial" w:hAnsi="Arial" w:cs="Arial"/>
          <w:color w:val="000000" w:themeColor="text1"/>
          <w:lang w:val="mn-MN"/>
        </w:rPr>
        <w:t>руу</w:t>
      </w:r>
      <w:r w:rsidR="0013370F">
        <w:rPr>
          <w:rStyle w:val="Heading4Char"/>
          <w:rFonts w:ascii="Arial" w:hAnsi="Arial" w:cs="Arial"/>
          <w:color w:val="000000" w:themeColor="text1"/>
          <w:lang w:val="mn-MN"/>
        </w:rPr>
        <w:t xml:space="preserve"> </w:t>
      </w:r>
      <w:r>
        <w:rPr>
          <w:rStyle w:val="Heading4Char"/>
          <w:rFonts w:ascii="Arial" w:hAnsi="Arial" w:cs="Arial"/>
          <w:color w:val="000000" w:themeColor="text1"/>
          <w:lang w:val="mn-MN"/>
        </w:rPr>
        <w:t>буцааж явуулна. Үйл ажиллагааны энэхүү төлөвлөгөөний хамгийн том асуудал, болзошгүй хүндрэл гэвэл цаад төмөр замаас хоосон галт тэрэг ирэх хуваарьт хугацаанаас хараат байх явдал байж болох юм</w:t>
      </w:r>
      <w:r>
        <w:rPr>
          <w:rFonts w:ascii="Arial" w:eastAsia="Times New Roman" w:hAnsi="Arial" w:cs="Arial"/>
          <w:color w:val="000000" w:themeColor="text1"/>
          <w:lang w:val="mn-MN"/>
        </w:rPr>
        <w:t>.</w:t>
      </w:r>
    </w:p>
    <w:p w14:paraId="1288C33F" w14:textId="77777777" w:rsidR="00FF5ED6" w:rsidRPr="00FF5ED6" w:rsidRDefault="00FF5ED6" w:rsidP="00FF5ED6">
      <w:pPr>
        <w:rPr>
          <w:lang w:val="mn-MN" w:eastAsia="en-US"/>
        </w:rPr>
      </w:pPr>
    </w:p>
    <w:p w14:paraId="23B6F5BF" w14:textId="77777777" w:rsidR="00371F3E" w:rsidRDefault="00CE04A9" w:rsidP="00FF5ED6">
      <w:pPr>
        <w:pStyle w:val="Heading2"/>
        <w:spacing w:after="0" w:line="240" w:lineRule="auto"/>
      </w:pPr>
      <w:r>
        <w:t>Төмөр зам, дэд бүтцийн засвар арчлалт</w:t>
      </w:r>
    </w:p>
    <w:p w14:paraId="3CFE5A28" w14:textId="77777777" w:rsidR="00371F3E" w:rsidRPr="0013370F" w:rsidRDefault="00371F3E" w:rsidP="00FF5ED6">
      <w:pPr>
        <w:pStyle w:val="Heading4"/>
        <w:spacing w:before="0"/>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Төмөр зам болон дагалдах дэд бүтцийн засвар арчлалтыг олон улсын шилдэг туршлагын дагуу хийх тул олон тооны хүн хүч ашиглахгүйгээр механикжс</w:t>
      </w:r>
      <w:r w:rsidR="0013370F">
        <w:rPr>
          <w:rFonts w:ascii="Arial" w:eastAsia="Times New Roman" w:hAnsi="Arial" w:cs="Arial"/>
          <w:color w:val="000000" w:themeColor="text1"/>
          <w:lang w:val="mn-MN"/>
        </w:rPr>
        <w:t xml:space="preserve">ан байдлаар хийхээр төлөвлөсөн. </w:t>
      </w:r>
      <w:r w:rsidRPr="0013370F">
        <w:rPr>
          <w:rFonts w:ascii="Arial" w:eastAsia="Times New Roman" w:hAnsi="Arial" w:cs="Arial"/>
          <w:color w:val="000000" w:themeColor="text1"/>
          <w:lang w:val="mn-MN"/>
        </w:rPr>
        <w:t>СМЕК-ийн тооцож</w:t>
      </w:r>
      <w:r w:rsidR="0013370F">
        <w:rPr>
          <w:rFonts w:ascii="Arial" w:eastAsia="Times New Roman" w:hAnsi="Arial" w:cs="Arial"/>
          <w:color w:val="000000" w:themeColor="text1"/>
          <w:lang w:val="mn-MN"/>
        </w:rPr>
        <w:t xml:space="preserve"> байгаагаар тамар </w:t>
      </w:r>
      <w:r w:rsidRPr="0013370F">
        <w:rPr>
          <w:rFonts w:ascii="Arial" w:eastAsia="Times New Roman" w:hAnsi="Arial" w:cs="Arial"/>
          <w:color w:val="000000" w:themeColor="text1"/>
          <w:lang w:val="mn-MN"/>
        </w:rPr>
        <w:t>замын дээд бүтэц, дохиолол, бусад холбооны тоног төхөөрөмж буюу төмөр замын засвар арчлалтын ажилд 250 орчим хүн хүч шаардлагатай. Түүнчлэн уг ажлыг хийхийн тулд зохих машин механизмыг худалдан авах шаардлага гарна.</w:t>
      </w:r>
    </w:p>
    <w:p w14:paraId="04D58C19" w14:textId="77777777" w:rsidR="00371F3E" w:rsidRPr="0013370F" w:rsidRDefault="00371F3E" w:rsidP="00803D75">
      <w:pPr>
        <w:pStyle w:val="Heading4"/>
        <w:spacing w:before="0"/>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Энэхүү төмөр замын дээд бүтэц хийгээд дагалдах дэд бүтцийн засвар арчлалтын тооцоот зардал 7.3 сая ам.</w:t>
      </w:r>
      <w:r w:rsidR="0013370F">
        <w:rPr>
          <w:rFonts w:ascii="Arial" w:eastAsia="Times New Roman" w:hAnsi="Arial" w:cs="Arial"/>
          <w:color w:val="000000" w:themeColor="text1"/>
          <w:lang w:val="mn-MN"/>
        </w:rPr>
        <w:t xml:space="preserve">доллар болно. Уг тооцоог АНУ-ын </w:t>
      </w:r>
      <w:r w:rsidRPr="0013370F">
        <w:rPr>
          <w:rFonts w:ascii="Arial" w:eastAsia="Times New Roman" w:hAnsi="Arial" w:cs="Arial"/>
          <w:color w:val="000000" w:themeColor="text1"/>
          <w:lang w:val="mn-MN"/>
        </w:rPr>
        <w:t>хоёр том их сургуулиас энэ чиглэлээр тус улсын ачаа тээврийн хүнд даацын төмөр замуудыг хамруулан саяхан хийсэ</w:t>
      </w:r>
      <w:r w:rsidR="0013370F">
        <w:rPr>
          <w:rFonts w:ascii="Arial" w:eastAsia="Times New Roman" w:hAnsi="Arial" w:cs="Arial"/>
          <w:color w:val="000000" w:themeColor="text1"/>
          <w:lang w:val="mn-MN"/>
        </w:rPr>
        <w:t xml:space="preserve">н судалгаанд үндэслэн хийсэн ба </w:t>
      </w:r>
      <w:r w:rsidRPr="0013370F">
        <w:rPr>
          <w:rFonts w:ascii="Arial" w:eastAsia="Times New Roman" w:hAnsi="Arial" w:cs="Arial"/>
          <w:color w:val="000000" w:themeColor="text1"/>
          <w:lang w:val="mn-MN"/>
        </w:rPr>
        <w:t>СМЕК-ийн төмөр замын мэргэжилтнүүдийн мэдлэг, туршлагаар уг тооцоог баттай болгосон.</w:t>
      </w:r>
    </w:p>
    <w:p w14:paraId="0F6C4D36" w14:textId="77777777" w:rsidR="00371F3E" w:rsidRPr="0013370F" w:rsidRDefault="00371F3E" w:rsidP="00803D75">
      <w:pPr>
        <w:pStyle w:val="Heading4"/>
        <w:spacing w:before="0"/>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Төмөр зам эрс тэс уур амьсгалтай, уулархаг нутагт т</w:t>
      </w:r>
      <w:r w:rsidR="0013370F">
        <w:rPr>
          <w:rFonts w:ascii="Arial" w:eastAsia="Times New Roman" w:hAnsi="Arial" w:cs="Arial"/>
          <w:color w:val="000000" w:themeColor="text1"/>
          <w:lang w:val="mn-MN"/>
        </w:rPr>
        <w:t xml:space="preserve">авигдах тул 1.9 сая ам.долларын магадалшгүй </w:t>
      </w:r>
      <w:r w:rsidRPr="0013370F">
        <w:rPr>
          <w:rFonts w:ascii="Arial" w:eastAsia="Times New Roman" w:hAnsi="Arial" w:cs="Arial"/>
          <w:color w:val="000000" w:themeColor="text1"/>
          <w:lang w:val="mn-MN"/>
        </w:rPr>
        <w:t>зардлыг тооцох нь зүйтэй бөгөөд ийнхүү тооцсоноор жилийн нийт төсөвт өртөг 9.2 сая</w:t>
      </w:r>
      <w:r w:rsidR="0013370F">
        <w:rPr>
          <w:rFonts w:ascii="Arial" w:eastAsia="Times New Roman" w:hAnsi="Arial" w:cs="Arial"/>
          <w:color w:val="000000" w:themeColor="text1"/>
          <w:lang w:val="mn-MN"/>
        </w:rPr>
        <w:t xml:space="preserve"> ам.доллар болох тооцоо гарсан. </w:t>
      </w:r>
      <w:r w:rsidRPr="0013370F">
        <w:rPr>
          <w:rFonts w:ascii="Arial" w:eastAsia="Times New Roman" w:hAnsi="Arial" w:cs="Arial"/>
          <w:color w:val="000000" w:themeColor="text1"/>
          <w:lang w:val="mn-MN"/>
        </w:rPr>
        <w:t>Урьчдчилан</w:t>
      </w:r>
      <w:r w:rsidR="0013370F">
        <w:rPr>
          <w:rFonts w:ascii="Arial" w:eastAsia="Times New Roman" w:hAnsi="Arial" w:cs="Arial"/>
          <w:color w:val="000000" w:themeColor="text1"/>
          <w:lang w:val="mn-MN"/>
        </w:rPr>
        <w:t xml:space="preserve"> </w:t>
      </w:r>
      <w:r w:rsidRPr="0013370F">
        <w:rPr>
          <w:rFonts w:ascii="Arial" w:eastAsia="Times New Roman" w:hAnsi="Arial" w:cs="Arial"/>
          <w:color w:val="000000" w:themeColor="text1"/>
          <w:lang w:val="mn-MN"/>
        </w:rPr>
        <w:t>тооцоолоогүй зарим тохиолдлыг эс тооцвол энэхүү зардлын төсөв эхний гурав, дөрвөн жилд зарцуулах дүнгээс өндөр байх хэдий ч урт хугацаанд бодитой, үнэн зөв тооцоо байна. Уг төсвийг эхний жилд зам засварын механикжсан техник хэрэгсэл авахад зарцуулахыг зөвлөж байна.</w:t>
      </w:r>
    </w:p>
    <w:p w14:paraId="48DAD7F3" w14:textId="77777777" w:rsidR="00371F3E" w:rsidRDefault="0013370F" w:rsidP="00371F3E">
      <w:pPr>
        <w:pStyle w:val="Heading2"/>
      </w:pPr>
      <w:r>
        <w:t>Ажиллах хүч</w:t>
      </w:r>
    </w:p>
    <w:p w14:paraId="0E9B5C1F" w14:textId="77777777" w:rsidR="00371F3E" w:rsidRPr="0013370F" w:rsidRDefault="00371F3E" w:rsidP="00803D75">
      <w:pPr>
        <w:pStyle w:val="Heading4"/>
        <w:spacing w:before="40" w:line="256" w:lineRule="auto"/>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Олон улсын шилдэг туршлагыг ашигласнаар үйл ажиллагааны төлөвлөгөө ихээхэн оновчтой боловсруулсны үр дүнд энэхүү төмөр замын ашиглалтын үйл ажиллагаа уг бүс нутагт ашиглах бусад төмөр замтай харьцуулбал өртөг зардлын хэмнэлттэй байдлаар явагдана. СМЕК компани уг төмөр замын ашиглалт, засвар арчлалтын үйл ажиллагаанд нийт 450 орчим хүн шаардлагатай гэсэн тооцоо бий.</w:t>
      </w:r>
    </w:p>
    <w:p w14:paraId="7929D8BD" w14:textId="77777777" w:rsidR="00371F3E" w:rsidRPr="0013370F" w:rsidRDefault="00371F3E" w:rsidP="00803D75">
      <w:pPr>
        <w:pStyle w:val="Heading4"/>
        <w:spacing w:before="40" w:line="256" w:lineRule="auto"/>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Урьдчилсан ТЭЗҮ-ийн анхны хувилбарт заасан ажиллах хүчний цалингийн хэмжээг ашиглан тооцвол ажиллах хүчний нийт зардал 12.3 сая ам.доллар болно.</w:t>
      </w:r>
    </w:p>
    <w:p w14:paraId="556CD5CD" w14:textId="77777777" w:rsidR="00371F3E" w:rsidRPr="0013370F" w:rsidRDefault="00371F3E" w:rsidP="00803D75">
      <w:pPr>
        <w:pStyle w:val="Heading4"/>
        <w:spacing w:before="40" w:line="256" w:lineRule="auto"/>
        <w:ind w:firstLine="720"/>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Ажлын байруудыг ажил үүргийн дагуу хуваарилсан байдал:</w:t>
      </w:r>
    </w:p>
    <w:p w14:paraId="4B52FF26" w14:textId="77777777" w:rsidR="00371F3E" w:rsidRPr="0013370F" w:rsidRDefault="0013370F"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Зүтгүүрийн засвар үйлчилгээ</w:t>
      </w:r>
      <w:r w:rsidR="00371F3E">
        <w:rPr>
          <w:rFonts w:ascii="Arial" w:eastAsia="Times New Roman" w:hAnsi="Arial" w:cs="Arial"/>
          <w:color w:val="000000" w:themeColor="text1"/>
          <w:lang w:val="mn-MN"/>
        </w:rPr>
        <w:t xml:space="preserve"> </w:t>
      </w:r>
      <w:r w:rsidR="00371F3E">
        <w:rPr>
          <w:rFonts w:ascii="Arial" w:eastAsia="Times New Roman" w:hAnsi="Arial" w:cs="Arial"/>
          <w:color w:val="000000" w:themeColor="text1"/>
          <w:lang w:val="mn-MN"/>
        </w:rPr>
        <w:tab/>
        <w:t>26</w:t>
      </w:r>
    </w:p>
    <w:p w14:paraId="4A13414D" w14:textId="77777777" w:rsidR="00371F3E" w:rsidRPr="0013370F" w:rsidRDefault="00371F3E"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Вагоны засвар үйлчилгээ</w:t>
      </w:r>
      <w:r w:rsidR="0013370F">
        <w:rPr>
          <w:rFonts w:ascii="Arial" w:eastAsia="Times New Roman" w:hAnsi="Arial" w:cs="Arial"/>
          <w:color w:val="000000" w:themeColor="text1"/>
          <w:lang w:val="mn-MN"/>
        </w:rPr>
        <w:tab/>
      </w:r>
      <w:r w:rsidR="0013370F" w:rsidRPr="0013370F">
        <w:rPr>
          <w:rFonts w:ascii="Arial" w:eastAsia="Times New Roman" w:hAnsi="Arial" w:cs="Arial"/>
          <w:color w:val="000000" w:themeColor="text1"/>
          <w:lang w:val="mn-MN"/>
        </w:rPr>
        <w:tab/>
      </w:r>
      <w:r>
        <w:rPr>
          <w:rFonts w:ascii="Arial" w:eastAsia="Times New Roman" w:hAnsi="Arial" w:cs="Arial"/>
          <w:color w:val="000000" w:themeColor="text1"/>
          <w:lang w:val="mn-MN"/>
        </w:rPr>
        <w:t>120</w:t>
      </w:r>
    </w:p>
    <w:p w14:paraId="5FBD0169" w14:textId="77777777" w:rsidR="00371F3E" w:rsidRPr="0013370F" w:rsidRDefault="00371F3E"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Зам, Дохиолол/Холбоо</w:t>
      </w:r>
      <w:r w:rsidR="0013370F">
        <w:rPr>
          <w:rFonts w:ascii="Arial" w:eastAsia="Times New Roman" w:hAnsi="Arial" w:cs="Arial"/>
          <w:color w:val="000000" w:themeColor="text1"/>
          <w:lang w:val="mn-MN"/>
        </w:rPr>
        <w:tab/>
      </w:r>
      <w:r w:rsidRPr="0013370F">
        <w:rPr>
          <w:rFonts w:ascii="Arial" w:eastAsia="Times New Roman" w:hAnsi="Arial" w:cs="Arial"/>
          <w:color w:val="000000" w:themeColor="text1"/>
          <w:lang w:val="mn-MN"/>
        </w:rPr>
        <w:tab/>
      </w:r>
      <w:r>
        <w:rPr>
          <w:rFonts w:ascii="Arial" w:eastAsia="Times New Roman" w:hAnsi="Arial" w:cs="Arial"/>
          <w:color w:val="000000" w:themeColor="text1"/>
          <w:lang w:val="mn-MN"/>
        </w:rPr>
        <w:t>250</w:t>
      </w:r>
    </w:p>
    <w:p w14:paraId="70EBFC32" w14:textId="77777777" w:rsidR="00371F3E" w:rsidRPr="0013370F" w:rsidRDefault="00371F3E"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Галт тэрэгний бригад</w:t>
      </w:r>
      <w:r w:rsidR="0013370F">
        <w:rPr>
          <w:rFonts w:ascii="Arial" w:eastAsia="Times New Roman" w:hAnsi="Arial" w:cs="Arial"/>
          <w:color w:val="000000" w:themeColor="text1"/>
          <w:lang w:val="mn-MN"/>
        </w:rPr>
        <w:tab/>
      </w:r>
      <w:r w:rsidR="0013370F">
        <w:rPr>
          <w:rFonts w:ascii="Arial" w:eastAsia="Times New Roman" w:hAnsi="Arial" w:cs="Arial"/>
          <w:color w:val="000000" w:themeColor="text1"/>
          <w:lang w:val="mn-MN"/>
        </w:rPr>
        <w:tab/>
      </w:r>
      <w:r w:rsidRPr="0013370F">
        <w:rPr>
          <w:rFonts w:ascii="Arial" w:eastAsia="Times New Roman" w:hAnsi="Arial" w:cs="Arial"/>
          <w:color w:val="000000" w:themeColor="text1"/>
          <w:lang w:val="mn-MN"/>
        </w:rPr>
        <w:tab/>
      </w:r>
      <w:r>
        <w:rPr>
          <w:rFonts w:ascii="Arial" w:eastAsia="Times New Roman" w:hAnsi="Arial" w:cs="Arial"/>
          <w:color w:val="000000" w:themeColor="text1"/>
          <w:lang w:val="mn-MN"/>
        </w:rPr>
        <w:t>30</w:t>
      </w:r>
    </w:p>
    <w:p w14:paraId="28370F50" w14:textId="77777777" w:rsidR="00371F3E" w:rsidRPr="0013370F" w:rsidRDefault="00371F3E"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Захиргаа аж ахуй, бусад</w:t>
      </w:r>
      <w:r w:rsidR="0013370F">
        <w:rPr>
          <w:rFonts w:ascii="Arial" w:eastAsia="Times New Roman" w:hAnsi="Arial" w:cs="Arial"/>
          <w:color w:val="000000" w:themeColor="text1"/>
          <w:lang w:val="mn-MN"/>
        </w:rPr>
        <w:tab/>
      </w:r>
      <w:r w:rsidRPr="0013370F">
        <w:rPr>
          <w:rFonts w:ascii="Arial" w:eastAsia="Times New Roman" w:hAnsi="Arial" w:cs="Arial"/>
          <w:color w:val="000000" w:themeColor="text1"/>
          <w:lang w:val="mn-MN"/>
        </w:rPr>
        <w:tab/>
      </w:r>
      <w:r>
        <w:rPr>
          <w:rFonts w:ascii="Arial" w:eastAsia="Times New Roman" w:hAnsi="Arial" w:cs="Arial"/>
          <w:color w:val="000000" w:themeColor="text1"/>
          <w:lang w:val="mn-MN"/>
        </w:rPr>
        <w:t>20</w:t>
      </w:r>
    </w:p>
    <w:p w14:paraId="6353415C" w14:textId="77777777" w:rsidR="00371F3E" w:rsidRPr="0013370F" w:rsidRDefault="00371F3E" w:rsidP="009859F7">
      <w:pPr>
        <w:pStyle w:val="ListParagraph"/>
        <w:numPr>
          <w:ilvl w:val="0"/>
          <w:numId w:val="36"/>
        </w:numPr>
        <w:shd w:val="clear" w:color="auto" w:fill="FFFFFF"/>
        <w:spacing w:before="100" w:beforeAutospacing="1" w:after="100" w:afterAutospacing="1" w:line="240" w:lineRule="auto"/>
        <w:jc w:val="both"/>
        <w:rPr>
          <w:rFonts w:ascii="Arial" w:eastAsia="Times New Roman" w:hAnsi="Arial" w:cs="Arial"/>
          <w:color w:val="000000" w:themeColor="text1"/>
          <w:lang w:val="mn-MN"/>
        </w:rPr>
      </w:pPr>
      <w:r>
        <w:rPr>
          <w:rFonts w:ascii="Arial" w:eastAsia="Times New Roman" w:hAnsi="Arial" w:cs="Arial"/>
          <w:color w:val="000000" w:themeColor="text1"/>
          <w:lang w:val="mn-MN"/>
        </w:rPr>
        <w:t>Удирдлага</w:t>
      </w:r>
      <w:r w:rsidR="0013370F">
        <w:rPr>
          <w:rFonts w:ascii="Arial" w:eastAsia="Times New Roman" w:hAnsi="Arial" w:cs="Arial"/>
          <w:color w:val="000000" w:themeColor="text1"/>
          <w:lang w:val="mn-MN"/>
        </w:rPr>
        <w:tab/>
      </w:r>
      <w:r w:rsidR="0013370F">
        <w:rPr>
          <w:rFonts w:ascii="Arial" w:eastAsia="Times New Roman" w:hAnsi="Arial" w:cs="Arial"/>
          <w:color w:val="000000" w:themeColor="text1"/>
          <w:lang w:val="mn-MN"/>
        </w:rPr>
        <w:tab/>
      </w:r>
      <w:r w:rsidR="0013370F">
        <w:rPr>
          <w:rFonts w:ascii="Arial" w:eastAsia="Times New Roman" w:hAnsi="Arial" w:cs="Arial"/>
          <w:color w:val="000000" w:themeColor="text1"/>
          <w:lang w:val="mn-MN"/>
        </w:rPr>
        <w:tab/>
      </w:r>
      <w:r w:rsidR="0013370F">
        <w:rPr>
          <w:rFonts w:ascii="Arial" w:eastAsia="Times New Roman" w:hAnsi="Arial" w:cs="Arial"/>
          <w:color w:val="000000" w:themeColor="text1"/>
          <w:lang w:val="mn-MN"/>
        </w:rPr>
        <w:tab/>
      </w:r>
      <w:r>
        <w:rPr>
          <w:rFonts w:ascii="Arial" w:eastAsia="Times New Roman" w:hAnsi="Arial" w:cs="Arial"/>
          <w:color w:val="000000" w:themeColor="text1"/>
          <w:lang w:val="mn-MN"/>
        </w:rPr>
        <w:t>4</w:t>
      </w:r>
    </w:p>
    <w:p w14:paraId="0BFF4356" w14:textId="77777777" w:rsidR="00371F3E" w:rsidRDefault="0013370F" w:rsidP="0013370F">
      <w:pPr>
        <w:pStyle w:val="Heading2"/>
        <w:spacing w:after="0" w:line="240" w:lineRule="auto"/>
      </w:pPr>
      <w:r>
        <w:t xml:space="preserve">Галт тэрэгний хөдөлгөөний оновчтой шийдэл-шилдэг </w:t>
      </w:r>
    </w:p>
    <w:p w14:paraId="5AC6F6B5" w14:textId="77777777" w:rsidR="00371F3E" w:rsidRDefault="0013370F" w:rsidP="0013370F">
      <w:pPr>
        <w:pStyle w:val="Heading2"/>
        <w:spacing w:after="0" w:line="240" w:lineRule="auto"/>
      </w:pPr>
      <w:r>
        <w:t>туршлагыг тохируулсан байдал</w:t>
      </w:r>
    </w:p>
    <w:p w14:paraId="1DF36E00" w14:textId="77777777" w:rsidR="00371F3E" w:rsidRPr="00371F3E" w:rsidRDefault="0013370F" w:rsidP="0013370F">
      <w:pPr>
        <w:pStyle w:val="Heading2"/>
        <w:spacing w:after="0" w:line="240" w:lineRule="auto"/>
      </w:pPr>
      <w:r w:rsidRPr="00371F3E">
        <w:t>(</w:t>
      </w:r>
      <w:r>
        <w:t>ОХУ/БНХАУ</w:t>
      </w:r>
      <w:r w:rsidRPr="00371F3E">
        <w:t>)</w:t>
      </w:r>
    </w:p>
    <w:p w14:paraId="1ECFAD39" w14:textId="77777777" w:rsidR="00371F3E" w:rsidRPr="0013370F" w:rsidRDefault="0013370F" w:rsidP="0013370F">
      <w:pPr>
        <w:pStyle w:val="Heading4"/>
        <w:spacing w:before="40" w:line="256" w:lineRule="auto"/>
        <w:ind w:firstLine="644"/>
        <w:jc w:val="both"/>
        <w:rPr>
          <w:rFonts w:ascii="Arial" w:eastAsia="Times New Roman" w:hAnsi="Arial" w:cs="Arial"/>
          <w:color w:val="000000" w:themeColor="text1"/>
          <w:sz w:val="22"/>
          <w:szCs w:val="22"/>
          <w:lang w:val="mn-MN"/>
        </w:rPr>
      </w:pPr>
      <w:r>
        <w:rPr>
          <w:rFonts w:ascii="Arial" w:eastAsia="Times New Roman" w:hAnsi="Arial" w:cs="Arial"/>
          <w:color w:val="000000" w:themeColor="text1"/>
          <w:lang w:val="mn-MN"/>
        </w:rPr>
        <w:t xml:space="preserve">Нийт ачаа тааврийн </w:t>
      </w:r>
      <w:r w:rsidR="00371F3E" w:rsidRPr="0013370F">
        <w:rPr>
          <w:rFonts w:ascii="Arial" w:eastAsia="Times New Roman" w:hAnsi="Arial" w:cs="Arial"/>
          <w:color w:val="000000" w:themeColor="text1"/>
          <w:lang w:val="mn-MN"/>
        </w:rPr>
        <w:t>хоёрны нэг хувийг Оросын вагоноор Оросоор дамжуулан, үлдсэн хоёрны нэг хувийг</w:t>
      </w:r>
      <w:r w:rsidRPr="0013370F">
        <w:rPr>
          <w:rFonts w:ascii="Arial" w:eastAsia="Times New Roman" w:hAnsi="Arial" w:cs="Arial"/>
          <w:color w:val="000000" w:themeColor="text1"/>
          <w:lang w:val="mn-MN"/>
        </w:rPr>
        <w:t xml:space="preserve"> </w:t>
      </w:r>
      <w:r>
        <w:rPr>
          <w:rFonts w:ascii="Arial" w:eastAsia="Times New Roman" w:hAnsi="Arial" w:cs="Arial"/>
          <w:color w:val="000000" w:themeColor="text1"/>
          <w:lang w:val="mn-MN"/>
        </w:rPr>
        <w:t xml:space="preserve">Аспайрын </w:t>
      </w:r>
      <w:r w:rsidR="00371F3E" w:rsidRPr="0013370F">
        <w:rPr>
          <w:rFonts w:ascii="Arial" w:eastAsia="Times New Roman" w:hAnsi="Arial" w:cs="Arial"/>
          <w:color w:val="000000" w:themeColor="text1"/>
          <w:lang w:val="mn-MN"/>
        </w:rPr>
        <w:t>вагоноор Хятадаар дамжуулан тээвэрлэж, Монгол-Хятадын хил дээр шилжүүлэн ачилт хийж, уурхайгаас гарснаас хойш 5 хоногийн дараа эргээд уурхай дээр ирнэ хэмээн тооцож, дэлхийн шилдэг туршлагад тодорхой тохируулга хийсний үндсэн дээр галт тэрэгний хөдөлгөөний зохион байгуулалтын оновчтой шийдлийг боловсруулсан.</w:t>
      </w:r>
    </w:p>
    <w:p w14:paraId="20353887" w14:textId="77777777" w:rsidR="00371F3E" w:rsidRPr="0013370F" w:rsidRDefault="00371F3E" w:rsidP="0013370F">
      <w:pPr>
        <w:pStyle w:val="Heading4"/>
        <w:spacing w:before="40" w:line="256" w:lineRule="auto"/>
        <w:ind w:firstLine="644"/>
        <w:jc w:val="both"/>
        <w:rPr>
          <w:rFonts w:ascii="Arial" w:eastAsia="Times New Roman" w:hAnsi="Arial" w:cs="Arial"/>
          <w:color w:val="000000" w:themeColor="text1"/>
          <w:lang w:val="mn-MN"/>
        </w:rPr>
      </w:pPr>
      <w:r w:rsidRPr="0013370F">
        <w:rPr>
          <w:rFonts w:ascii="Arial" w:eastAsia="Times New Roman" w:hAnsi="Arial" w:cs="Arial"/>
          <w:color w:val="000000" w:themeColor="text1"/>
          <w:lang w:val="mn-MN"/>
        </w:rPr>
        <w:t xml:space="preserve">Доорх </w:t>
      </w:r>
      <w:r w:rsidR="0013370F">
        <w:rPr>
          <w:rFonts w:ascii="Arial" w:eastAsia="Times New Roman" w:hAnsi="Arial" w:cs="Arial"/>
          <w:color w:val="auto"/>
          <w:lang w:val="mn-MN"/>
        </w:rPr>
        <w:t xml:space="preserve">Хүснэгт №8-д </w:t>
      </w:r>
      <w:r w:rsidR="0013370F">
        <w:rPr>
          <w:rFonts w:ascii="Arial" w:eastAsia="Times New Roman" w:hAnsi="Arial" w:cs="Arial"/>
          <w:color w:val="000000" w:themeColor="text1"/>
          <w:lang w:val="mn-MN"/>
        </w:rPr>
        <w:t xml:space="preserve">галт </w:t>
      </w:r>
      <w:r w:rsidRPr="0013370F">
        <w:rPr>
          <w:rFonts w:ascii="Arial" w:eastAsia="Times New Roman" w:hAnsi="Arial" w:cs="Arial"/>
          <w:color w:val="000000" w:themeColor="text1"/>
          <w:lang w:val="mn-MN"/>
        </w:rPr>
        <w:t>тэрэгний хөдөлгөөнийг зохион байгуулахад ашигласан үндэслэл буюу таамаглалыг оруулав. Үүнд:</w:t>
      </w:r>
    </w:p>
    <w:p w14:paraId="34C65E32" w14:textId="77777777" w:rsidR="00371F3E" w:rsidRDefault="00371F3E" w:rsidP="00371F3E">
      <w:pPr>
        <w:shd w:val="clear" w:color="auto" w:fill="FFFFFF"/>
        <w:spacing w:before="100" w:beforeAutospacing="1" w:after="100" w:afterAutospacing="1" w:line="240" w:lineRule="auto"/>
        <w:jc w:val="center"/>
        <w:rPr>
          <w:rFonts w:ascii="Arial" w:eastAsia="Times New Roman" w:hAnsi="Arial" w:cs="Arial"/>
          <w:lang w:val="mn-MN"/>
        </w:rPr>
      </w:pPr>
      <w:r>
        <w:rPr>
          <w:rFonts w:ascii="Arial" w:eastAsia="Times New Roman" w:hAnsi="Arial" w:cs="Arial"/>
          <w:lang w:val="mn-MN"/>
        </w:rPr>
        <w:t>Галт тэрэгний хөдөлгөөнийг зохион байгуулахад ашигласан үндэслэл</w:t>
      </w:r>
    </w:p>
    <w:p w14:paraId="3918851F" w14:textId="77777777" w:rsidR="00371F3E" w:rsidRPr="0013370F" w:rsidRDefault="00371F3E" w:rsidP="00371F3E">
      <w:pPr>
        <w:shd w:val="clear" w:color="auto" w:fill="FFFFFF"/>
        <w:spacing w:before="100" w:beforeAutospacing="1" w:after="0" w:line="240" w:lineRule="auto"/>
        <w:jc w:val="right"/>
        <w:rPr>
          <w:rFonts w:ascii="Arial" w:eastAsia="Times New Roman" w:hAnsi="Arial" w:cs="Arial"/>
          <w:sz w:val="20"/>
          <w:szCs w:val="20"/>
          <w:lang w:val="mn-MN"/>
        </w:rPr>
      </w:pPr>
      <w:r w:rsidRPr="0013370F">
        <w:rPr>
          <w:rFonts w:ascii="Arial" w:eastAsia="Times New Roman" w:hAnsi="Arial" w:cs="Arial"/>
          <w:sz w:val="20"/>
          <w:szCs w:val="20"/>
          <w:lang w:val="mn-MN"/>
        </w:rPr>
        <w:t>Хүснэгт №8</w:t>
      </w:r>
    </w:p>
    <w:tbl>
      <w:tblPr>
        <w:tblStyle w:val="TableGrid"/>
        <w:tblW w:w="9776" w:type="dxa"/>
        <w:tblLook w:val="04A0" w:firstRow="1" w:lastRow="0" w:firstColumn="1" w:lastColumn="0" w:noHBand="0" w:noVBand="1"/>
      </w:tblPr>
      <w:tblGrid>
        <w:gridCol w:w="3539"/>
        <w:gridCol w:w="1985"/>
        <w:gridCol w:w="4252"/>
      </w:tblGrid>
      <w:tr w:rsidR="00371F3E" w:rsidRPr="0013370F" w14:paraId="66558091" w14:textId="77777777" w:rsidTr="0013370F">
        <w:tc>
          <w:tcPr>
            <w:tcW w:w="3539"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7CB7D1BF" w14:textId="77777777" w:rsidR="00371F3E" w:rsidRPr="0013370F" w:rsidRDefault="00371F3E">
            <w:pPr>
              <w:jc w:val="center"/>
              <w:rPr>
                <w:rFonts w:ascii="Arial" w:eastAsiaTheme="minorHAnsi" w:hAnsi="Arial" w:cs="Arial"/>
                <w:lang w:val="mn-MN"/>
              </w:rPr>
            </w:pPr>
            <w:r w:rsidRPr="0013370F">
              <w:rPr>
                <w:rFonts w:ascii="Arial" w:hAnsi="Arial" w:cs="Arial"/>
                <w:lang w:val="mn-MN"/>
              </w:rPr>
              <w:t>Үзүүлэлт</w:t>
            </w:r>
          </w:p>
        </w:tc>
        <w:tc>
          <w:tcPr>
            <w:tcW w:w="198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32F68446" w14:textId="77777777" w:rsidR="00371F3E" w:rsidRPr="0013370F" w:rsidRDefault="00371F3E">
            <w:pPr>
              <w:jc w:val="center"/>
              <w:rPr>
                <w:rFonts w:ascii="Arial" w:hAnsi="Arial" w:cs="Arial"/>
                <w:lang w:val="mn-MN"/>
              </w:rPr>
            </w:pPr>
            <w:r w:rsidRPr="0013370F">
              <w:rPr>
                <w:rFonts w:ascii="Arial" w:hAnsi="Arial" w:cs="Arial"/>
                <w:lang w:val="mn-MN"/>
              </w:rPr>
              <w:t>Таамаглал</w:t>
            </w:r>
          </w:p>
        </w:tc>
        <w:tc>
          <w:tcPr>
            <w:tcW w:w="4252"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363D3CE2" w14:textId="77777777" w:rsidR="00371F3E" w:rsidRPr="0013370F" w:rsidRDefault="00371F3E">
            <w:pPr>
              <w:jc w:val="center"/>
              <w:rPr>
                <w:rFonts w:ascii="Arial" w:hAnsi="Arial" w:cs="Arial"/>
                <w:lang w:val="mn-MN"/>
              </w:rPr>
            </w:pPr>
            <w:r w:rsidRPr="0013370F">
              <w:rPr>
                <w:rFonts w:ascii="Arial" w:hAnsi="Arial" w:cs="Arial"/>
                <w:lang w:val="mn-MN"/>
              </w:rPr>
              <w:t>Тайлбар</w:t>
            </w:r>
          </w:p>
        </w:tc>
      </w:tr>
      <w:tr w:rsidR="00371F3E" w:rsidRPr="0013370F" w14:paraId="789521D8"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79322C0A" w14:textId="77777777" w:rsidR="00371F3E" w:rsidRPr="0013370F" w:rsidRDefault="00371F3E">
            <w:pPr>
              <w:rPr>
                <w:rFonts w:ascii="Arial" w:hAnsi="Arial" w:cs="Arial"/>
                <w:lang w:val="mn-MN"/>
              </w:rPr>
            </w:pPr>
            <w:r w:rsidRPr="0013370F">
              <w:rPr>
                <w:rFonts w:ascii="Arial" w:hAnsi="Arial" w:cs="Arial"/>
                <w:lang w:val="mn-MN"/>
              </w:rPr>
              <w:t xml:space="preserve">Жилийн хүчин чадал </w:t>
            </w:r>
          </w:p>
        </w:tc>
        <w:tc>
          <w:tcPr>
            <w:tcW w:w="1985" w:type="dxa"/>
            <w:tcBorders>
              <w:top w:val="single" w:sz="4" w:space="0" w:color="auto"/>
              <w:left w:val="single" w:sz="4" w:space="0" w:color="auto"/>
              <w:bottom w:val="single" w:sz="4" w:space="0" w:color="auto"/>
              <w:right w:val="single" w:sz="4" w:space="0" w:color="auto"/>
            </w:tcBorders>
            <w:hideMark/>
          </w:tcPr>
          <w:p w14:paraId="14D07505" w14:textId="77777777" w:rsidR="00371F3E" w:rsidRPr="0013370F" w:rsidRDefault="00371F3E">
            <w:pPr>
              <w:jc w:val="center"/>
              <w:rPr>
                <w:rFonts w:ascii="Arial" w:hAnsi="Arial" w:cs="Arial"/>
                <w:lang w:val="mn-MN"/>
              </w:rPr>
            </w:pPr>
            <w:r w:rsidRPr="0013370F">
              <w:rPr>
                <w:rFonts w:ascii="Arial" w:hAnsi="Arial" w:cs="Arial"/>
                <w:lang w:val="mn-MN"/>
              </w:rPr>
              <w:t>12 сая тонн</w:t>
            </w:r>
          </w:p>
        </w:tc>
        <w:tc>
          <w:tcPr>
            <w:tcW w:w="4252" w:type="dxa"/>
            <w:tcBorders>
              <w:top w:val="single" w:sz="4" w:space="0" w:color="auto"/>
              <w:left w:val="single" w:sz="4" w:space="0" w:color="auto"/>
              <w:bottom w:val="single" w:sz="4" w:space="0" w:color="auto"/>
              <w:right w:val="single" w:sz="4" w:space="0" w:color="auto"/>
            </w:tcBorders>
          </w:tcPr>
          <w:p w14:paraId="1C25FE2F" w14:textId="77777777" w:rsidR="00371F3E" w:rsidRPr="0013370F" w:rsidRDefault="00371F3E">
            <w:pPr>
              <w:jc w:val="both"/>
              <w:rPr>
                <w:rFonts w:ascii="Arial" w:hAnsi="Arial" w:cs="Arial"/>
                <w:lang w:val="mn-MN"/>
              </w:rPr>
            </w:pPr>
          </w:p>
        </w:tc>
      </w:tr>
      <w:tr w:rsidR="00371F3E" w:rsidRPr="0013370F" w14:paraId="24E11BFB"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0C405455" w14:textId="77777777" w:rsidR="00371F3E" w:rsidRPr="0013370F" w:rsidRDefault="00371F3E">
            <w:pPr>
              <w:rPr>
                <w:rFonts w:ascii="Arial" w:hAnsi="Arial" w:cs="Arial"/>
                <w:lang w:val="mn-MN"/>
              </w:rPr>
            </w:pPr>
            <w:r w:rsidRPr="0013370F">
              <w:rPr>
                <w:rFonts w:ascii="Arial" w:hAnsi="Arial" w:cs="Arial"/>
                <w:lang w:val="mn-MN"/>
              </w:rPr>
              <w:t xml:space="preserve">Төмөр замын урт </w:t>
            </w:r>
          </w:p>
        </w:tc>
        <w:tc>
          <w:tcPr>
            <w:tcW w:w="1985" w:type="dxa"/>
            <w:tcBorders>
              <w:top w:val="single" w:sz="4" w:space="0" w:color="auto"/>
              <w:left w:val="single" w:sz="4" w:space="0" w:color="auto"/>
              <w:bottom w:val="single" w:sz="4" w:space="0" w:color="auto"/>
              <w:right w:val="single" w:sz="4" w:space="0" w:color="auto"/>
            </w:tcBorders>
            <w:hideMark/>
          </w:tcPr>
          <w:p w14:paraId="1AEFF3E8" w14:textId="77777777" w:rsidR="00371F3E" w:rsidRPr="0013370F" w:rsidRDefault="00371F3E">
            <w:pPr>
              <w:jc w:val="center"/>
              <w:rPr>
                <w:rFonts w:ascii="Arial" w:hAnsi="Arial" w:cs="Arial"/>
                <w:lang w:val="mn-MN"/>
              </w:rPr>
            </w:pPr>
            <w:r w:rsidRPr="0013370F">
              <w:rPr>
                <w:rFonts w:ascii="Arial" w:hAnsi="Arial" w:cs="Arial"/>
                <w:lang w:val="mn-MN"/>
              </w:rPr>
              <w:t>547 км</w:t>
            </w:r>
          </w:p>
        </w:tc>
        <w:tc>
          <w:tcPr>
            <w:tcW w:w="4252" w:type="dxa"/>
            <w:tcBorders>
              <w:top w:val="single" w:sz="4" w:space="0" w:color="auto"/>
              <w:left w:val="single" w:sz="4" w:space="0" w:color="auto"/>
              <w:bottom w:val="single" w:sz="4" w:space="0" w:color="auto"/>
              <w:right w:val="single" w:sz="4" w:space="0" w:color="auto"/>
            </w:tcBorders>
            <w:hideMark/>
          </w:tcPr>
          <w:p w14:paraId="026CD983" w14:textId="77777777" w:rsidR="00371F3E" w:rsidRPr="0013370F" w:rsidRDefault="00371F3E">
            <w:pPr>
              <w:jc w:val="center"/>
              <w:rPr>
                <w:rFonts w:ascii="Arial" w:hAnsi="Arial" w:cs="Arial"/>
                <w:lang w:val="mn-MN"/>
              </w:rPr>
            </w:pPr>
            <w:r w:rsidRPr="0013370F">
              <w:rPr>
                <w:rFonts w:ascii="Arial" w:hAnsi="Arial" w:cs="Arial"/>
                <w:lang w:val="mn-MN"/>
              </w:rPr>
              <w:t>Маршрутын урт</w:t>
            </w:r>
          </w:p>
        </w:tc>
      </w:tr>
      <w:tr w:rsidR="00371F3E" w:rsidRPr="0013370F" w14:paraId="170750A4"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6AFB3829" w14:textId="77777777" w:rsidR="00371F3E" w:rsidRPr="0013370F" w:rsidRDefault="00371F3E">
            <w:pPr>
              <w:rPr>
                <w:rFonts w:ascii="Arial" w:hAnsi="Arial" w:cs="Arial"/>
                <w:lang w:val="mn-MN"/>
              </w:rPr>
            </w:pPr>
            <w:r w:rsidRPr="0013370F">
              <w:rPr>
                <w:rFonts w:ascii="Arial" w:hAnsi="Arial" w:cs="Arial"/>
                <w:lang w:val="mn-MN"/>
              </w:rPr>
              <w:t xml:space="preserve">Галт тэрэгний хурд </w:t>
            </w:r>
          </w:p>
        </w:tc>
        <w:tc>
          <w:tcPr>
            <w:tcW w:w="1985" w:type="dxa"/>
            <w:tcBorders>
              <w:top w:val="single" w:sz="4" w:space="0" w:color="auto"/>
              <w:left w:val="single" w:sz="4" w:space="0" w:color="auto"/>
              <w:bottom w:val="single" w:sz="4" w:space="0" w:color="auto"/>
              <w:right w:val="single" w:sz="4" w:space="0" w:color="auto"/>
            </w:tcBorders>
            <w:hideMark/>
          </w:tcPr>
          <w:p w14:paraId="42A674C8" w14:textId="77777777" w:rsidR="00371F3E" w:rsidRPr="0013370F" w:rsidRDefault="00371F3E">
            <w:pPr>
              <w:jc w:val="center"/>
              <w:rPr>
                <w:rFonts w:ascii="Arial" w:hAnsi="Arial" w:cs="Arial"/>
                <w:lang w:val="mn-MN"/>
              </w:rPr>
            </w:pPr>
            <w:r w:rsidRPr="0013370F">
              <w:rPr>
                <w:rFonts w:ascii="Arial" w:hAnsi="Arial" w:cs="Arial"/>
                <w:lang w:val="mn-MN"/>
              </w:rPr>
              <w:t>80 км/цаг</w:t>
            </w:r>
          </w:p>
        </w:tc>
        <w:tc>
          <w:tcPr>
            <w:tcW w:w="4252" w:type="dxa"/>
            <w:tcBorders>
              <w:top w:val="single" w:sz="4" w:space="0" w:color="auto"/>
              <w:left w:val="single" w:sz="4" w:space="0" w:color="auto"/>
              <w:bottom w:val="single" w:sz="4" w:space="0" w:color="auto"/>
              <w:right w:val="single" w:sz="4" w:space="0" w:color="auto"/>
            </w:tcBorders>
            <w:hideMark/>
          </w:tcPr>
          <w:p w14:paraId="06DAE81D" w14:textId="77777777" w:rsidR="00371F3E" w:rsidRPr="0013370F" w:rsidRDefault="00371F3E">
            <w:pPr>
              <w:jc w:val="center"/>
              <w:rPr>
                <w:rFonts w:ascii="Arial" w:hAnsi="Arial" w:cs="Arial"/>
                <w:lang w:val="mn-MN"/>
              </w:rPr>
            </w:pPr>
            <w:r w:rsidRPr="0013370F">
              <w:rPr>
                <w:rFonts w:ascii="Arial" w:hAnsi="Arial" w:cs="Arial"/>
                <w:lang w:val="mn-MN"/>
              </w:rPr>
              <w:t>Дээд хурд</w:t>
            </w:r>
          </w:p>
        </w:tc>
      </w:tr>
      <w:tr w:rsidR="00371F3E" w:rsidRPr="0013370F" w14:paraId="7FB73E8A"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0EAD6E96" w14:textId="77777777" w:rsidR="00371F3E" w:rsidRPr="0013370F" w:rsidRDefault="00371F3E">
            <w:pPr>
              <w:rPr>
                <w:rFonts w:ascii="Arial" w:hAnsi="Arial" w:cs="Arial"/>
                <w:lang w:val="mn-MN"/>
              </w:rPr>
            </w:pPr>
            <w:r w:rsidRPr="0013370F">
              <w:rPr>
                <w:rFonts w:ascii="Arial" w:hAnsi="Arial" w:cs="Arial"/>
                <w:lang w:val="mn-MN"/>
              </w:rPr>
              <w:t>Баримтлах хэвгий</w:t>
            </w:r>
          </w:p>
        </w:tc>
        <w:tc>
          <w:tcPr>
            <w:tcW w:w="1985" w:type="dxa"/>
            <w:tcBorders>
              <w:top w:val="single" w:sz="4" w:space="0" w:color="auto"/>
              <w:left w:val="single" w:sz="4" w:space="0" w:color="auto"/>
              <w:bottom w:val="single" w:sz="4" w:space="0" w:color="auto"/>
              <w:right w:val="single" w:sz="4" w:space="0" w:color="auto"/>
            </w:tcBorders>
            <w:hideMark/>
          </w:tcPr>
          <w:p w14:paraId="2E781D27" w14:textId="77777777" w:rsidR="00371F3E" w:rsidRPr="0013370F" w:rsidRDefault="00371F3E">
            <w:pPr>
              <w:jc w:val="center"/>
              <w:rPr>
                <w:rFonts w:ascii="Arial" w:hAnsi="Arial" w:cs="Arial"/>
                <w:lang w:val="mn-MN"/>
              </w:rPr>
            </w:pPr>
            <w:r w:rsidRPr="0013370F">
              <w:rPr>
                <w:rFonts w:ascii="Arial" w:hAnsi="Arial" w:cs="Arial"/>
                <w:lang w:val="mn-MN"/>
              </w:rPr>
              <w:t>0.9%</w:t>
            </w:r>
          </w:p>
        </w:tc>
        <w:tc>
          <w:tcPr>
            <w:tcW w:w="4252" w:type="dxa"/>
            <w:tcBorders>
              <w:top w:val="single" w:sz="4" w:space="0" w:color="auto"/>
              <w:left w:val="single" w:sz="4" w:space="0" w:color="auto"/>
              <w:bottom w:val="single" w:sz="4" w:space="0" w:color="auto"/>
              <w:right w:val="single" w:sz="4" w:space="0" w:color="auto"/>
            </w:tcBorders>
          </w:tcPr>
          <w:p w14:paraId="51031E89" w14:textId="77777777" w:rsidR="00371F3E" w:rsidRPr="0013370F" w:rsidRDefault="00371F3E">
            <w:pPr>
              <w:jc w:val="both"/>
              <w:rPr>
                <w:rFonts w:ascii="Arial" w:hAnsi="Arial" w:cs="Arial"/>
                <w:lang w:val="mn-MN"/>
              </w:rPr>
            </w:pPr>
          </w:p>
        </w:tc>
      </w:tr>
      <w:tr w:rsidR="00371F3E" w:rsidRPr="0013370F" w14:paraId="5086274C"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33E72CFE" w14:textId="77777777" w:rsidR="00371F3E" w:rsidRPr="0013370F" w:rsidRDefault="00371F3E">
            <w:pPr>
              <w:rPr>
                <w:rFonts w:ascii="Arial" w:hAnsi="Arial" w:cs="Arial"/>
                <w:lang w:val="mn-MN"/>
              </w:rPr>
            </w:pPr>
            <w:r w:rsidRPr="0013370F">
              <w:rPr>
                <w:rFonts w:ascii="Arial" w:hAnsi="Arial" w:cs="Arial"/>
                <w:lang w:val="mn-MN"/>
              </w:rPr>
              <w:t>Голын даралтын хязгаар</w:t>
            </w:r>
          </w:p>
        </w:tc>
        <w:tc>
          <w:tcPr>
            <w:tcW w:w="1985" w:type="dxa"/>
            <w:tcBorders>
              <w:top w:val="single" w:sz="4" w:space="0" w:color="auto"/>
              <w:left w:val="single" w:sz="4" w:space="0" w:color="auto"/>
              <w:bottom w:val="single" w:sz="4" w:space="0" w:color="auto"/>
              <w:right w:val="single" w:sz="4" w:space="0" w:color="auto"/>
            </w:tcBorders>
            <w:hideMark/>
          </w:tcPr>
          <w:p w14:paraId="46B5E5AA" w14:textId="77777777" w:rsidR="00371F3E" w:rsidRPr="0013370F" w:rsidRDefault="00371F3E">
            <w:pPr>
              <w:jc w:val="center"/>
              <w:rPr>
                <w:rFonts w:ascii="Arial" w:hAnsi="Arial" w:cs="Arial"/>
                <w:lang w:val="mn-MN"/>
              </w:rPr>
            </w:pPr>
            <w:r w:rsidRPr="0013370F">
              <w:rPr>
                <w:rFonts w:ascii="Arial" w:hAnsi="Arial" w:cs="Arial"/>
                <w:lang w:val="mn-MN"/>
              </w:rPr>
              <w:t>25 тонн</w:t>
            </w:r>
          </w:p>
        </w:tc>
        <w:tc>
          <w:tcPr>
            <w:tcW w:w="4252" w:type="dxa"/>
            <w:tcBorders>
              <w:top w:val="single" w:sz="4" w:space="0" w:color="auto"/>
              <w:left w:val="single" w:sz="4" w:space="0" w:color="auto"/>
              <w:bottom w:val="single" w:sz="4" w:space="0" w:color="auto"/>
              <w:right w:val="single" w:sz="4" w:space="0" w:color="auto"/>
            </w:tcBorders>
          </w:tcPr>
          <w:p w14:paraId="4B3878FC" w14:textId="77777777" w:rsidR="00371F3E" w:rsidRPr="0013370F" w:rsidRDefault="00371F3E">
            <w:pPr>
              <w:jc w:val="both"/>
              <w:rPr>
                <w:rFonts w:ascii="Arial" w:hAnsi="Arial" w:cs="Arial"/>
                <w:lang w:val="mn-MN"/>
              </w:rPr>
            </w:pPr>
          </w:p>
        </w:tc>
      </w:tr>
      <w:tr w:rsidR="00371F3E" w:rsidRPr="001D43D0" w14:paraId="25229027" w14:textId="77777777" w:rsidTr="0013370F">
        <w:tc>
          <w:tcPr>
            <w:tcW w:w="3539" w:type="dxa"/>
            <w:vMerge w:val="restart"/>
            <w:tcBorders>
              <w:top w:val="single" w:sz="4" w:space="0" w:color="auto"/>
              <w:left w:val="single" w:sz="4" w:space="0" w:color="auto"/>
              <w:bottom w:val="single" w:sz="4" w:space="0" w:color="auto"/>
              <w:right w:val="single" w:sz="4" w:space="0" w:color="auto"/>
            </w:tcBorders>
            <w:hideMark/>
          </w:tcPr>
          <w:p w14:paraId="459E80F3" w14:textId="77777777" w:rsidR="00371F3E" w:rsidRPr="0013370F" w:rsidRDefault="00371F3E">
            <w:pPr>
              <w:rPr>
                <w:rFonts w:ascii="Arial" w:hAnsi="Arial" w:cs="Arial"/>
                <w:lang w:val="mn-MN"/>
              </w:rPr>
            </w:pPr>
            <w:r w:rsidRPr="0013370F">
              <w:rPr>
                <w:rFonts w:ascii="Arial" w:hAnsi="Arial" w:cs="Arial"/>
                <w:lang w:val="mn-MN"/>
              </w:rPr>
              <w:t>Галт тэрэг аялах хугацаа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C5CB28" w14:textId="77777777" w:rsidR="00371F3E" w:rsidRPr="0013370F" w:rsidRDefault="00371F3E">
            <w:pPr>
              <w:jc w:val="center"/>
              <w:rPr>
                <w:rFonts w:ascii="Arial" w:hAnsi="Arial" w:cs="Arial"/>
                <w:lang w:val="mn-MN"/>
              </w:rPr>
            </w:pPr>
            <w:r w:rsidRPr="0013370F">
              <w:rPr>
                <w:rFonts w:ascii="Arial" w:hAnsi="Arial" w:cs="Arial"/>
                <w:lang w:val="mn-MN"/>
              </w:rPr>
              <w:t>Ачаатай 10 цаг</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7B0FB869" w14:textId="77777777" w:rsidR="00371F3E" w:rsidRPr="0013370F" w:rsidRDefault="00371F3E">
            <w:pPr>
              <w:jc w:val="both"/>
              <w:rPr>
                <w:rFonts w:ascii="Arial" w:hAnsi="Arial" w:cs="Arial"/>
                <w:lang w:val="mn-MN"/>
              </w:rPr>
            </w:pPr>
            <w:r w:rsidRPr="0013370F">
              <w:rPr>
                <w:rFonts w:ascii="Arial" w:hAnsi="Arial" w:cs="Arial"/>
                <w:lang w:val="mn-MN"/>
              </w:rPr>
              <w:t>12 цагаас дээшгүй хугацаагаар ажиллах нэг ээлж нэг талын аяллыг хийж болно</w:t>
            </w:r>
          </w:p>
        </w:tc>
      </w:tr>
      <w:tr w:rsidR="00371F3E" w:rsidRPr="0013370F" w14:paraId="7AFC6DE5" w14:textId="77777777" w:rsidTr="0013370F">
        <w:tc>
          <w:tcPr>
            <w:tcW w:w="0" w:type="auto"/>
            <w:vMerge/>
            <w:tcBorders>
              <w:top w:val="single" w:sz="4" w:space="0" w:color="auto"/>
              <w:left w:val="single" w:sz="4" w:space="0" w:color="auto"/>
              <w:bottom w:val="single" w:sz="4" w:space="0" w:color="auto"/>
              <w:right w:val="single" w:sz="4" w:space="0" w:color="auto"/>
            </w:tcBorders>
            <w:vAlign w:val="center"/>
            <w:hideMark/>
          </w:tcPr>
          <w:p w14:paraId="3A00F352" w14:textId="77777777" w:rsidR="00371F3E" w:rsidRPr="0013370F" w:rsidRDefault="00371F3E">
            <w:pPr>
              <w:rPr>
                <w:rFonts w:ascii="Arial" w:hAnsi="Arial" w:cs="Arial"/>
                <w:sz w:val="22"/>
                <w:lang w:val="mn-MN"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18371BF" w14:textId="77777777" w:rsidR="00371F3E" w:rsidRPr="0013370F" w:rsidRDefault="00371F3E">
            <w:pPr>
              <w:jc w:val="center"/>
              <w:rPr>
                <w:rFonts w:ascii="Arial" w:hAnsi="Arial" w:cs="Arial"/>
                <w:lang w:val="mn-MN"/>
              </w:rPr>
            </w:pPr>
            <w:r w:rsidRPr="0013370F">
              <w:rPr>
                <w:rFonts w:ascii="Arial" w:hAnsi="Arial" w:cs="Arial"/>
                <w:lang w:val="mn-MN"/>
              </w:rPr>
              <w:t>Хоосон 7 цаг</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AAF87E0" w14:textId="77777777" w:rsidR="00371F3E" w:rsidRPr="0013370F" w:rsidRDefault="00371F3E">
            <w:pPr>
              <w:rPr>
                <w:rFonts w:ascii="Arial" w:hAnsi="Arial" w:cs="Arial"/>
                <w:sz w:val="22"/>
                <w:lang w:val="mn-MN" w:eastAsia="en-US"/>
              </w:rPr>
            </w:pPr>
          </w:p>
        </w:tc>
      </w:tr>
      <w:tr w:rsidR="00371F3E" w:rsidRPr="001D43D0" w14:paraId="34E9FA89"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4110DC02" w14:textId="77777777" w:rsidR="00371F3E" w:rsidRPr="0013370F" w:rsidRDefault="00371F3E">
            <w:pPr>
              <w:rPr>
                <w:rFonts w:ascii="Arial" w:hAnsi="Arial" w:cs="Arial"/>
                <w:lang w:val="mn-MN"/>
              </w:rPr>
            </w:pPr>
            <w:r w:rsidRPr="0013370F">
              <w:rPr>
                <w:rFonts w:ascii="Arial" w:hAnsi="Arial" w:cs="Arial"/>
                <w:lang w:val="mn-MN"/>
              </w:rPr>
              <w:t>Нэг галт тэрэгний бригадын тоо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D50F45" w14:textId="77777777" w:rsidR="00371F3E" w:rsidRPr="0013370F" w:rsidRDefault="00371F3E">
            <w:pPr>
              <w:jc w:val="center"/>
              <w:rPr>
                <w:rFonts w:ascii="Arial" w:hAnsi="Arial" w:cs="Arial"/>
                <w:lang w:val="mn-MN"/>
              </w:rPr>
            </w:pPr>
            <w:r w:rsidRPr="0013370F">
              <w:rPr>
                <w:rFonts w:ascii="Arial" w:hAnsi="Arial" w:cs="Arial"/>
                <w:lang w:val="mn-MN"/>
              </w:rPr>
              <w:t>1</w:t>
            </w:r>
          </w:p>
        </w:tc>
        <w:tc>
          <w:tcPr>
            <w:tcW w:w="4252" w:type="dxa"/>
            <w:tcBorders>
              <w:top w:val="single" w:sz="4" w:space="0" w:color="auto"/>
              <w:left w:val="single" w:sz="4" w:space="0" w:color="auto"/>
              <w:bottom w:val="single" w:sz="4" w:space="0" w:color="auto"/>
              <w:right w:val="single" w:sz="4" w:space="0" w:color="auto"/>
            </w:tcBorders>
            <w:hideMark/>
          </w:tcPr>
          <w:p w14:paraId="0EB79C0B" w14:textId="77777777" w:rsidR="00371F3E" w:rsidRPr="0013370F" w:rsidRDefault="00371F3E">
            <w:pPr>
              <w:jc w:val="both"/>
              <w:rPr>
                <w:rFonts w:ascii="Arial" w:hAnsi="Arial" w:cs="Arial"/>
                <w:lang w:val="mn-MN"/>
              </w:rPr>
            </w:pPr>
            <w:r w:rsidRPr="0013370F">
              <w:rPr>
                <w:rFonts w:ascii="Arial" w:hAnsi="Arial" w:cs="Arial"/>
                <w:lang w:val="mn-MN"/>
              </w:rPr>
              <w:t>12 цагаас дээшгүй хугацаатай  ээлж ажиллуулна хэмээн тооцсон</w:t>
            </w:r>
          </w:p>
        </w:tc>
      </w:tr>
      <w:tr w:rsidR="00371F3E" w:rsidRPr="001D43D0" w14:paraId="777BA19B" w14:textId="77777777" w:rsidTr="0013370F">
        <w:tc>
          <w:tcPr>
            <w:tcW w:w="3539" w:type="dxa"/>
            <w:vMerge w:val="restart"/>
            <w:tcBorders>
              <w:top w:val="single" w:sz="4" w:space="0" w:color="auto"/>
              <w:left w:val="single" w:sz="4" w:space="0" w:color="auto"/>
              <w:bottom w:val="single" w:sz="4" w:space="0" w:color="auto"/>
              <w:right w:val="single" w:sz="4" w:space="0" w:color="auto"/>
            </w:tcBorders>
            <w:hideMark/>
          </w:tcPr>
          <w:p w14:paraId="0F3D1784" w14:textId="77777777" w:rsidR="00371F3E" w:rsidRPr="0013370F" w:rsidRDefault="00371F3E">
            <w:pPr>
              <w:rPr>
                <w:rFonts w:ascii="Arial" w:hAnsi="Arial" w:cs="Arial"/>
                <w:lang w:val="mn-MN"/>
              </w:rPr>
            </w:pPr>
            <w:r w:rsidRPr="0013370F">
              <w:rPr>
                <w:rFonts w:ascii="Arial" w:hAnsi="Arial" w:cs="Arial"/>
                <w:lang w:val="mn-MN"/>
              </w:rPr>
              <w:t xml:space="preserve">Нэг галт тэрэгний зүтгүүр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BBC9D8" w14:textId="77777777" w:rsidR="00371F3E" w:rsidRPr="0013370F" w:rsidRDefault="00371F3E">
            <w:pPr>
              <w:jc w:val="center"/>
              <w:rPr>
                <w:rFonts w:ascii="Arial" w:hAnsi="Arial" w:cs="Arial"/>
                <w:lang w:val="mn-MN"/>
              </w:rPr>
            </w:pPr>
            <w:r w:rsidRPr="0013370F">
              <w:rPr>
                <w:rFonts w:ascii="Arial" w:hAnsi="Arial" w:cs="Arial"/>
                <w:lang w:val="mn-MN"/>
              </w:rPr>
              <w:t>2</w:t>
            </w:r>
          </w:p>
        </w:tc>
        <w:tc>
          <w:tcPr>
            <w:tcW w:w="4252" w:type="dxa"/>
            <w:tcBorders>
              <w:top w:val="single" w:sz="4" w:space="0" w:color="auto"/>
              <w:left w:val="single" w:sz="4" w:space="0" w:color="auto"/>
              <w:bottom w:val="single" w:sz="4" w:space="0" w:color="auto"/>
              <w:right w:val="single" w:sz="4" w:space="0" w:color="auto"/>
            </w:tcBorders>
            <w:hideMark/>
          </w:tcPr>
          <w:p w14:paraId="003B215D" w14:textId="77777777" w:rsidR="00371F3E" w:rsidRPr="0013370F" w:rsidRDefault="00371F3E">
            <w:pPr>
              <w:jc w:val="both"/>
              <w:rPr>
                <w:rFonts w:ascii="Arial" w:hAnsi="Arial" w:cs="Arial"/>
                <w:lang w:val="mn-MN"/>
              </w:rPr>
            </w:pPr>
            <w:r w:rsidRPr="0013370F">
              <w:rPr>
                <w:rFonts w:ascii="Arial" w:hAnsi="Arial" w:cs="Arial"/>
                <w:lang w:val="mn-MN"/>
              </w:rPr>
              <w:t xml:space="preserve">Хятад руу аялах хөнгөн цагааны хайлшаар хийсэн вагоны хувьд </w:t>
            </w:r>
          </w:p>
        </w:tc>
      </w:tr>
      <w:tr w:rsidR="00371F3E" w:rsidRPr="001D43D0" w14:paraId="07BBAA0D" w14:textId="77777777" w:rsidTr="0013370F">
        <w:tc>
          <w:tcPr>
            <w:tcW w:w="0" w:type="auto"/>
            <w:vMerge/>
            <w:tcBorders>
              <w:top w:val="single" w:sz="4" w:space="0" w:color="auto"/>
              <w:left w:val="single" w:sz="4" w:space="0" w:color="auto"/>
              <w:bottom w:val="single" w:sz="4" w:space="0" w:color="auto"/>
              <w:right w:val="single" w:sz="4" w:space="0" w:color="auto"/>
            </w:tcBorders>
            <w:vAlign w:val="center"/>
            <w:hideMark/>
          </w:tcPr>
          <w:p w14:paraId="5CF3B9AF" w14:textId="77777777" w:rsidR="00371F3E" w:rsidRPr="0013370F" w:rsidRDefault="00371F3E">
            <w:pPr>
              <w:rPr>
                <w:rFonts w:ascii="Arial" w:hAnsi="Arial" w:cs="Arial"/>
                <w:sz w:val="22"/>
                <w:lang w:val="mn-MN"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D2758E7" w14:textId="77777777" w:rsidR="00371F3E" w:rsidRPr="0013370F" w:rsidRDefault="00371F3E">
            <w:pPr>
              <w:jc w:val="center"/>
              <w:rPr>
                <w:rFonts w:ascii="Arial" w:hAnsi="Arial" w:cs="Arial"/>
                <w:lang w:val="mn-MN"/>
              </w:rPr>
            </w:pPr>
            <w:r w:rsidRPr="0013370F">
              <w:rPr>
                <w:rFonts w:ascii="Arial" w:hAnsi="Arial" w:cs="Arial"/>
                <w:lang w:val="mn-MN"/>
              </w:rPr>
              <w:t>3</w:t>
            </w:r>
          </w:p>
        </w:tc>
        <w:tc>
          <w:tcPr>
            <w:tcW w:w="4252" w:type="dxa"/>
            <w:tcBorders>
              <w:top w:val="single" w:sz="4" w:space="0" w:color="auto"/>
              <w:left w:val="single" w:sz="4" w:space="0" w:color="auto"/>
              <w:bottom w:val="single" w:sz="4" w:space="0" w:color="auto"/>
              <w:right w:val="single" w:sz="4" w:space="0" w:color="auto"/>
            </w:tcBorders>
            <w:hideMark/>
          </w:tcPr>
          <w:p w14:paraId="398A3FBB" w14:textId="77777777" w:rsidR="00371F3E" w:rsidRPr="0013370F" w:rsidRDefault="00371F3E">
            <w:pPr>
              <w:jc w:val="both"/>
              <w:rPr>
                <w:rFonts w:ascii="Arial" w:hAnsi="Arial" w:cs="Arial"/>
                <w:lang w:val="mn-MN"/>
              </w:rPr>
            </w:pPr>
            <w:r w:rsidRPr="0013370F">
              <w:rPr>
                <w:rFonts w:ascii="Arial" w:hAnsi="Arial" w:cs="Arial"/>
                <w:lang w:val="mn-MN"/>
              </w:rPr>
              <w:t>Орос руу аялах ган төмрөөр хийсэн вагоны хувьд</w:t>
            </w:r>
          </w:p>
        </w:tc>
      </w:tr>
      <w:tr w:rsidR="00371F3E" w:rsidRPr="001D43D0" w14:paraId="443D5906" w14:textId="77777777" w:rsidTr="0013370F">
        <w:trPr>
          <w:trHeight w:val="516"/>
        </w:trPr>
        <w:tc>
          <w:tcPr>
            <w:tcW w:w="3539" w:type="dxa"/>
            <w:vMerge w:val="restart"/>
            <w:tcBorders>
              <w:top w:val="single" w:sz="4" w:space="0" w:color="auto"/>
              <w:left w:val="single" w:sz="4" w:space="0" w:color="auto"/>
              <w:bottom w:val="single" w:sz="4" w:space="0" w:color="auto"/>
              <w:right w:val="single" w:sz="4" w:space="0" w:color="auto"/>
            </w:tcBorders>
          </w:tcPr>
          <w:p w14:paraId="45776247" w14:textId="77777777" w:rsidR="00371F3E" w:rsidRPr="0013370F" w:rsidRDefault="00371F3E">
            <w:pPr>
              <w:rPr>
                <w:rFonts w:ascii="Arial" w:hAnsi="Arial" w:cs="Arial"/>
                <w:lang w:val="mn-MN"/>
              </w:rPr>
            </w:pPr>
            <w:r w:rsidRPr="0013370F">
              <w:rPr>
                <w:rFonts w:ascii="Arial" w:hAnsi="Arial" w:cs="Arial"/>
                <w:lang w:val="mn-MN"/>
              </w:rPr>
              <w:t xml:space="preserve">Нэг галт тэрэгний вагон: </w:t>
            </w:r>
          </w:p>
          <w:p w14:paraId="1002286B" w14:textId="77777777" w:rsidR="00371F3E" w:rsidRPr="0013370F" w:rsidRDefault="00371F3E">
            <w:pPr>
              <w:rPr>
                <w:rFonts w:ascii="Arial" w:hAnsi="Arial" w:cs="Arial"/>
                <w:lang w:val="mn-MN"/>
              </w:rPr>
            </w:pPr>
            <w:r w:rsidRPr="0013370F">
              <w:rPr>
                <w:rFonts w:ascii="Arial" w:hAnsi="Arial" w:cs="Arial"/>
                <w:lang w:val="mn-MN"/>
              </w:rPr>
              <w:t xml:space="preserve">              ОХУ-руу</w:t>
            </w:r>
          </w:p>
          <w:p w14:paraId="3DD5568E" w14:textId="77777777" w:rsidR="00371F3E" w:rsidRPr="0013370F" w:rsidRDefault="00371F3E">
            <w:pPr>
              <w:jc w:val="right"/>
              <w:rPr>
                <w:rFonts w:ascii="Arial" w:hAnsi="Arial" w:cs="Arial"/>
                <w:lang w:val="mn-MN"/>
              </w:rPr>
            </w:pPr>
          </w:p>
          <w:p w14:paraId="3C665C94" w14:textId="77777777" w:rsidR="00371F3E" w:rsidRPr="0013370F" w:rsidRDefault="00371F3E">
            <w:pPr>
              <w:rPr>
                <w:rFonts w:ascii="Arial" w:hAnsi="Arial" w:cs="Arial"/>
                <w:lang w:val="mn-MN"/>
              </w:rPr>
            </w:pPr>
            <w:r w:rsidRPr="0013370F">
              <w:rPr>
                <w:rFonts w:ascii="Arial" w:hAnsi="Arial" w:cs="Arial"/>
                <w:lang w:val="mn-MN"/>
              </w:rPr>
              <w:t xml:space="preserve">           БНХАУ-руу</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FA6F2F" w14:textId="77777777" w:rsidR="00371F3E" w:rsidRPr="0013370F" w:rsidRDefault="00371F3E">
            <w:pPr>
              <w:jc w:val="center"/>
              <w:rPr>
                <w:rFonts w:ascii="Arial" w:hAnsi="Arial" w:cs="Arial"/>
                <w:lang w:val="mn-MN"/>
              </w:rPr>
            </w:pPr>
            <w:r w:rsidRPr="0013370F">
              <w:rPr>
                <w:rFonts w:ascii="Arial" w:hAnsi="Arial" w:cs="Arial"/>
                <w:lang w:val="mn-MN"/>
              </w:rPr>
              <w:t>127</w:t>
            </w:r>
          </w:p>
        </w:tc>
        <w:tc>
          <w:tcPr>
            <w:tcW w:w="4252" w:type="dxa"/>
            <w:tcBorders>
              <w:top w:val="single" w:sz="4" w:space="0" w:color="auto"/>
              <w:left w:val="single" w:sz="4" w:space="0" w:color="auto"/>
              <w:bottom w:val="single" w:sz="4" w:space="0" w:color="auto"/>
              <w:right w:val="single" w:sz="4" w:space="0" w:color="auto"/>
            </w:tcBorders>
            <w:hideMark/>
          </w:tcPr>
          <w:p w14:paraId="4B883A9C" w14:textId="77777777" w:rsidR="00371F3E" w:rsidRPr="0013370F" w:rsidRDefault="00371F3E">
            <w:pPr>
              <w:jc w:val="both"/>
              <w:rPr>
                <w:rFonts w:ascii="Arial" w:hAnsi="Arial" w:cs="Arial"/>
                <w:lang w:val="mn-MN"/>
              </w:rPr>
            </w:pPr>
            <w:r w:rsidRPr="0013370F">
              <w:rPr>
                <w:rFonts w:ascii="Arial" w:hAnsi="Arial" w:cs="Arial"/>
                <w:lang w:val="mn-MN"/>
              </w:rPr>
              <w:t xml:space="preserve">Оросын төмөр замын эзэмшлийн ган төмрөөр хийсэн вагон </w:t>
            </w:r>
          </w:p>
        </w:tc>
      </w:tr>
      <w:tr w:rsidR="00371F3E" w:rsidRPr="001D43D0" w14:paraId="6CF504BB" w14:textId="77777777" w:rsidTr="0013370F">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D19AB" w14:textId="77777777" w:rsidR="00371F3E" w:rsidRPr="0013370F" w:rsidRDefault="00371F3E">
            <w:pPr>
              <w:rPr>
                <w:rFonts w:ascii="Arial" w:hAnsi="Arial" w:cs="Arial"/>
                <w:sz w:val="22"/>
                <w:lang w:val="mn-MN"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01E6A78" w14:textId="77777777" w:rsidR="00371F3E" w:rsidRPr="0013370F" w:rsidRDefault="00371F3E">
            <w:pPr>
              <w:jc w:val="center"/>
              <w:rPr>
                <w:rFonts w:ascii="Arial" w:hAnsi="Arial" w:cs="Arial"/>
                <w:lang w:val="mn-MN"/>
              </w:rPr>
            </w:pPr>
            <w:r w:rsidRPr="0013370F">
              <w:rPr>
                <w:rFonts w:ascii="Arial" w:hAnsi="Arial" w:cs="Arial"/>
                <w:lang w:val="mn-MN"/>
              </w:rPr>
              <w:t>100</w:t>
            </w:r>
          </w:p>
        </w:tc>
        <w:tc>
          <w:tcPr>
            <w:tcW w:w="4252" w:type="dxa"/>
            <w:tcBorders>
              <w:top w:val="single" w:sz="4" w:space="0" w:color="auto"/>
              <w:left w:val="single" w:sz="4" w:space="0" w:color="auto"/>
              <w:bottom w:val="single" w:sz="4" w:space="0" w:color="auto"/>
              <w:right w:val="single" w:sz="4" w:space="0" w:color="auto"/>
            </w:tcBorders>
            <w:hideMark/>
          </w:tcPr>
          <w:p w14:paraId="69E76405" w14:textId="77777777" w:rsidR="00371F3E" w:rsidRPr="0013370F" w:rsidRDefault="00371F3E">
            <w:pPr>
              <w:jc w:val="both"/>
              <w:rPr>
                <w:rFonts w:ascii="Arial" w:hAnsi="Arial" w:cs="Arial"/>
                <w:lang w:val="mn-MN"/>
              </w:rPr>
            </w:pPr>
            <w:r w:rsidRPr="0013370F">
              <w:rPr>
                <w:rFonts w:ascii="Arial" w:hAnsi="Arial" w:cs="Arial"/>
                <w:lang w:val="mn-MN"/>
              </w:rPr>
              <w:t>Аспайрын эзэмшлийн хөнгөн цагаанаар хийсэн вагон</w:t>
            </w:r>
          </w:p>
        </w:tc>
      </w:tr>
      <w:tr w:rsidR="00371F3E" w:rsidRPr="001D43D0" w14:paraId="019FB6CD" w14:textId="77777777" w:rsidTr="00FE5A8E">
        <w:trPr>
          <w:trHeight w:val="651"/>
        </w:trPr>
        <w:tc>
          <w:tcPr>
            <w:tcW w:w="3539" w:type="dxa"/>
            <w:vMerge w:val="restart"/>
            <w:tcBorders>
              <w:top w:val="single" w:sz="4" w:space="0" w:color="auto"/>
              <w:left w:val="single" w:sz="4" w:space="0" w:color="auto"/>
              <w:bottom w:val="single" w:sz="4" w:space="0" w:color="auto"/>
              <w:right w:val="single" w:sz="4" w:space="0" w:color="auto"/>
            </w:tcBorders>
          </w:tcPr>
          <w:p w14:paraId="0EC36FE0" w14:textId="77777777" w:rsidR="00371F3E" w:rsidRPr="0013370F" w:rsidRDefault="00371F3E">
            <w:pPr>
              <w:rPr>
                <w:rFonts w:ascii="Arial" w:hAnsi="Arial" w:cs="Arial"/>
                <w:lang w:val="mn-MN"/>
              </w:rPr>
            </w:pPr>
            <w:r w:rsidRPr="0013370F">
              <w:rPr>
                <w:rFonts w:ascii="Arial" w:hAnsi="Arial" w:cs="Arial"/>
                <w:lang w:val="mn-MN"/>
              </w:rPr>
              <w:t>Нэг вагоны хамгийн их (ХИ) ашигтай ачаа</w:t>
            </w:r>
          </w:p>
          <w:p w14:paraId="7AA79440" w14:textId="77777777" w:rsidR="00371F3E" w:rsidRPr="0013370F" w:rsidRDefault="00371F3E">
            <w:pPr>
              <w:rPr>
                <w:rFonts w:ascii="Arial" w:hAnsi="Arial" w:cs="Arial"/>
                <w:lang w:val="mn-MN"/>
              </w:rPr>
            </w:pPr>
            <w:r w:rsidRPr="0013370F">
              <w:rPr>
                <w:rFonts w:ascii="Arial" w:hAnsi="Arial" w:cs="Arial"/>
                <w:lang w:val="mn-MN"/>
              </w:rPr>
              <w:t xml:space="preserve">                 ОХУ руу</w:t>
            </w:r>
          </w:p>
          <w:p w14:paraId="09EF5E14" w14:textId="77777777" w:rsidR="00371F3E" w:rsidRPr="0013370F" w:rsidRDefault="00371F3E">
            <w:pPr>
              <w:jc w:val="right"/>
              <w:rPr>
                <w:rFonts w:ascii="Arial" w:hAnsi="Arial" w:cs="Arial"/>
                <w:lang w:val="mn-MN"/>
              </w:rPr>
            </w:pPr>
          </w:p>
          <w:p w14:paraId="3EF8DE70" w14:textId="77777777" w:rsidR="00371F3E" w:rsidRPr="0013370F" w:rsidRDefault="00371F3E">
            <w:pPr>
              <w:rPr>
                <w:rFonts w:ascii="Arial" w:hAnsi="Arial" w:cs="Arial"/>
                <w:lang w:val="mn-MN"/>
              </w:rPr>
            </w:pPr>
            <w:r w:rsidRPr="0013370F">
              <w:rPr>
                <w:rFonts w:ascii="Arial" w:hAnsi="Arial" w:cs="Arial"/>
                <w:lang w:val="mn-MN"/>
              </w:rPr>
              <w:t xml:space="preserve">               БНХАУ руу</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7A38DD" w14:textId="77777777" w:rsidR="00371F3E" w:rsidRPr="0013370F" w:rsidRDefault="00371F3E">
            <w:pPr>
              <w:jc w:val="center"/>
              <w:rPr>
                <w:rFonts w:ascii="Arial" w:hAnsi="Arial" w:cs="Arial"/>
                <w:lang w:val="mn-MN"/>
              </w:rPr>
            </w:pPr>
            <w:r w:rsidRPr="0013370F">
              <w:rPr>
                <w:rFonts w:ascii="Arial" w:hAnsi="Arial" w:cs="Arial"/>
                <w:lang w:val="mn-MN"/>
              </w:rPr>
              <w:t>63 тонн</w:t>
            </w:r>
          </w:p>
        </w:tc>
        <w:tc>
          <w:tcPr>
            <w:tcW w:w="4252" w:type="dxa"/>
            <w:tcBorders>
              <w:top w:val="single" w:sz="4" w:space="0" w:color="auto"/>
              <w:left w:val="single" w:sz="4" w:space="0" w:color="auto"/>
              <w:bottom w:val="single" w:sz="4" w:space="0" w:color="auto"/>
              <w:right w:val="single" w:sz="4" w:space="0" w:color="auto"/>
            </w:tcBorders>
          </w:tcPr>
          <w:p w14:paraId="27E46FBF" w14:textId="77777777" w:rsidR="00371F3E" w:rsidRPr="0013370F" w:rsidRDefault="00FE5A8E">
            <w:pPr>
              <w:jc w:val="both"/>
              <w:rPr>
                <w:rFonts w:ascii="Arial" w:hAnsi="Arial" w:cs="Arial"/>
                <w:lang w:val="mn-MN"/>
              </w:rPr>
            </w:pPr>
            <w:r>
              <w:rPr>
                <w:rFonts w:ascii="Arial" w:hAnsi="Arial" w:cs="Arial"/>
                <w:lang w:val="mn-MN"/>
              </w:rPr>
              <w:t xml:space="preserve">Оросын </w:t>
            </w:r>
            <w:r w:rsidR="00371F3E" w:rsidRPr="0013370F">
              <w:rPr>
                <w:rFonts w:ascii="Arial" w:hAnsi="Arial" w:cs="Arial"/>
                <w:lang w:val="mn-MN"/>
              </w:rPr>
              <w:t>төмөр замын эзэмшлийн ган төмөр вагон</w:t>
            </w:r>
          </w:p>
        </w:tc>
      </w:tr>
      <w:tr w:rsidR="00371F3E" w:rsidRPr="001D43D0" w14:paraId="6D3C90BA" w14:textId="77777777" w:rsidTr="0013370F">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483BA" w14:textId="77777777" w:rsidR="00371F3E" w:rsidRPr="0013370F" w:rsidRDefault="00371F3E">
            <w:pPr>
              <w:rPr>
                <w:rFonts w:ascii="Arial" w:hAnsi="Arial" w:cs="Arial"/>
                <w:sz w:val="22"/>
                <w:lang w:val="mn-MN"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4AE6BAF" w14:textId="77777777" w:rsidR="00371F3E" w:rsidRPr="0013370F" w:rsidRDefault="00371F3E">
            <w:pPr>
              <w:jc w:val="center"/>
              <w:rPr>
                <w:rFonts w:ascii="Arial" w:hAnsi="Arial" w:cs="Arial"/>
                <w:lang w:val="mn-MN"/>
              </w:rPr>
            </w:pPr>
            <w:r w:rsidRPr="0013370F">
              <w:rPr>
                <w:rFonts w:ascii="Arial" w:hAnsi="Arial" w:cs="Arial"/>
                <w:lang w:val="mn-MN"/>
              </w:rPr>
              <w:t>80 тонн</w:t>
            </w:r>
          </w:p>
        </w:tc>
        <w:tc>
          <w:tcPr>
            <w:tcW w:w="4252" w:type="dxa"/>
            <w:tcBorders>
              <w:top w:val="single" w:sz="4" w:space="0" w:color="auto"/>
              <w:left w:val="single" w:sz="4" w:space="0" w:color="auto"/>
              <w:bottom w:val="single" w:sz="4" w:space="0" w:color="auto"/>
              <w:right w:val="single" w:sz="4" w:space="0" w:color="auto"/>
            </w:tcBorders>
            <w:hideMark/>
          </w:tcPr>
          <w:p w14:paraId="1265FA35" w14:textId="77777777" w:rsidR="00371F3E" w:rsidRPr="0013370F" w:rsidRDefault="00371F3E">
            <w:pPr>
              <w:jc w:val="both"/>
              <w:rPr>
                <w:rFonts w:ascii="Arial" w:hAnsi="Arial" w:cs="Arial"/>
                <w:lang w:val="mn-MN"/>
              </w:rPr>
            </w:pPr>
            <w:r w:rsidRPr="0013370F">
              <w:rPr>
                <w:rFonts w:ascii="Arial" w:hAnsi="Arial" w:cs="Arial"/>
                <w:lang w:val="mn-MN"/>
              </w:rPr>
              <w:t>Хөнгөн цагааны хайлшаар Хятадад үйлдвэрлэсэн вагон ашиглана. Хоосон байх үеийн жин 20 тонн, ачаатай үеийн нийт жин 100 тонн буюу голын даралт 25 тонн</w:t>
            </w:r>
          </w:p>
        </w:tc>
      </w:tr>
      <w:tr w:rsidR="00371F3E" w:rsidRPr="0013370F" w14:paraId="49A0D14C" w14:textId="77777777" w:rsidTr="0013370F">
        <w:tc>
          <w:tcPr>
            <w:tcW w:w="3539" w:type="dxa"/>
            <w:tcBorders>
              <w:top w:val="single" w:sz="4" w:space="0" w:color="auto"/>
              <w:left w:val="single" w:sz="4" w:space="0" w:color="auto"/>
              <w:bottom w:val="single" w:sz="4" w:space="0" w:color="auto"/>
              <w:right w:val="single" w:sz="4" w:space="0" w:color="auto"/>
            </w:tcBorders>
            <w:hideMark/>
          </w:tcPr>
          <w:p w14:paraId="478928BB" w14:textId="77777777" w:rsidR="00371F3E" w:rsidRPr="0013370F" w:rsidRDefault="00371F3E">
            <w:pPr>
              <w:rPr>
                <w:rFonts w:ascii="Arial" w:hAnsi="Arial" w:cs="Arial"/>
                <w:lang w:val="mn-MN"/>
              </w:rPr>
            </w:pPr>
            <w:r w:rsidRPr="0013370F">
              <w:rPr>
                <w:rFonts w:ascii="Arial" w:hAnsi="Arial" w:cs="Arial"/>
                <w:lang w:val="mn-MN"/>
              </w:rPr>
              <w:t>Нэг галт тэрэгний ХИ ашигтай ачаа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EC5CD5" w14:textId="77777777" w:rsidR="00371F3E" w:rsidRPr="0013370F" w:rsidRDefault="00371F3E">
            <w:pPr>
              <w:jc w:val="center"/>
              <w:rPr>
                <w:rFonts w:ascii="Arial" w:hAnsi="Arial" w:cs="Arial"/>
                <w:lang w:val="mn-MN"/>
              </w:rPr>
            </w:pPr>
            <w:r w:rsidRPr="0013370F">
              <w:rPr>
                <w:rFonts w:ascii="Arial" w:hAnsi="Arial" w:cs="Arial"/>
                <w:lang w:val="mn-MN"/>
              </w:rPr>
              <w:t>8,000 тонн</w:t>
            </w:r>
          </w:p>
        </w:tc>
        <w:tc>
          <w:tcPr>
            <w:tcW w:w="4252" w:type="dxa"/>
            <w:tcBorders>
              <w:top w:val="single" w:sz="4" w:space="0" w:color="auto"/>
              <w:left w:val="single" w:sz="4" w:space="0" w:color="auto"/>
              <w:bottom w:val="single" w:sz="4" w:space="0" w:color="auto"/>
              <w:right w:val="single" w:sz="4" w:space="0" w:color="auto"/>
            </w:tcBorders>
          </w:tcPr>
          <w:p w14:paraId="4DB23B7C" w14:textId="77777777" w:rsidR="00371F3E" w:rsidRPr="0013370F" w:rsidRDefault="00371F3E">
            <w:pPr>
              <w:jc w:val="both"/>
              <w:rPr>
                <w:rFonts w:ascii="Arial" w:hAnsi="Arial" w:cs="Arial"/>
                <w:lang w:val="mn-MN"/>
              </w:rPr>
            </w:pPr>
          </w:p>
        </w:tc>
      </w:tr>
      <w:tr w:rsidR="00371F3E" w:rsidRPr="0013370F" w14:paraId="1A6A2BE1" w14:textId="77777777" w:rsidTr="0013370F">
        <w:tc>
          <w:tcPr>
            <w:tcW w:w="3539" w:type="dxa"/>
            <w:tcBorders>
              <w:top w:val="single" w:sz="4" w:space="0" w:color="auto"/>
              <w:left w:val="single" w:sz="4" w:space="0" w:color="auto"/>
              <w:bottom w:val="single" w:sz="4" w:space="0" w:color="auto"/>
              <w:right w:val="single" w:sz="4" w:space="0" w:color="auto"/>
            </w:tcBorders>
            <w:vAlign w:val="center"/>
            <w:hideMark/>
          </w:tcPr>
          <w:p w14:paraId="398A34DD" w14:textId="77777777" w:rsidR="00371F3E" w:rsidRPr="0013370F" w:rsidRDefault="00371F3E">
            <w:pPr>
              <w:jc w:val="center"/>
              <w:rPr>
                <w:rFonts w:ascii="Arial" w:hAnsi="Arial" w:cs="Arial"/>
                <w:lang w:val="mn-MN"/>
              </w:rPr>
            </w:pPr>
            <w:r w:rsidRPr="0013370F">
              <w:rPr>
                <w:rFonts w:ascii="Arial" w:hAnsi="Arial" w:cs="Arial"/>
                <w:lang w:val="mn-MN"/>
              </w:rPr>
              <w:t>Хоногт аялах галт тэрэг</w:t>
            </w:r>
          </w:p>
        </w:tc>
        <w:tc>
          <w:tcPr>
            <w:tcW w:w="1985" w:type="dxa"/>
            <w:tcBorders>
              <w:top w:val="single" w:sz="4" w:space="0" w:color="auto"/>
              <w:left w:val="single" w:sz="4" w:space="0" w:color="auto"/>
              <w:bottom w:val="single" w:sz="4" w:space="0" w:color="auto"/>
              <w:right w:val="single" w:sz="4" w:space="0" w:color="auto"/>
            </w:tcBorders>
            <w:vAlign w:val="center"/>
          </w:tcPr>
          <w:p w14:paraId="061ADD7A" w14:textId="77777777" w:rsidR="00371F3E" w:rsidRPr="0013370F" w:rsidRDefault="00371F3E">
            <w:pPr>
              <w:jc w:val="center"/>
              <w:rPr>
                <w:rFonts w:ascii="Arial" w:hAnsi="Arial" w:cs="Arial"/>
                <w:lang w:val="mn-MN"/>
              </w:rPr>
            </w:pPr>
            <w:r w:rsidRPr="0013370F">
              <w:rPr>
                <w:rFonts w:ascii="Arial" w:hAnsi="Arial" w:cs="Arial"/>
                <w:lang w:val="mn-MN"/>
              </w:rPr>
              <w:t>10</w:t>
            </w:r>
          </w:p>
          <w:p w14:paraId="4FAF46F8" w14:textId="77777777" w:rsidR="00371F3E" w:rsidRPr="0013370F" w:rsidRDefault="00371F3E">
            <w:pPr>
              <w:jc w:val="center"/>
              <w:rPr>
                <w:rFonts w:ascii="Arial" w:hAnsi="Arial" w:cs="Arial"/>
              </w:rPr>
            </w:pPr>
            <w:r w:rsidRPr="0013370F">
              <w:rPr>
                <w:rFonts w:ascii="Arial" w:hAnsi="Arial" w:cs="Arial"/>
              </w:rPr>
              <w:t xml:space="preserve">(5 </w:t>
            </w:r>
            <w:r w:rsidRPr="0013370F">
              <w:rPr>
                <w:rFonts w:ascii="Arial" w:hAnsi="Arial" w:cs="Arial"/>
                <w:lang w:val="mn-MN"/>
              </w:rPr>
              <w:t>ачаатай +5 хоосон</w:t>
            </w:r>
            <w:r w:rsidRPr="0013370F">
              <w:rPr>
                <w:rFonts w:ascii="Arial" w:hAnsi="Arial" w:cs="Arial"/>
              </w:rPr>
              <w:t>)</w:t>
            </w:r>
          </w:p>
        </w:tc>
        <w:tc>
          <w:tcPr>
            <w:tcW w:w="4252" w:type="dxa"/>
            <w:tcBorders>
              <w:top w:val="single" w:sz="4" w:space="0" w:color="auto"/>
              <w:left w:val="single" w:sz="4" w:space="0" w:color="auto"/>
              <w:bottom w:val="single" w:sz="4" w:space="0" w:color="auto"/>
              <w:right w:val="single" w:sz="4" w:space="0" w:color="auto"/>
            </w:tcBorders>
            <w:hideMark/>
          </w:tcPr>
          <w:p w14:paraId="12427409" w14:textId="77777777" w:rsidR="00371F3E" w:rsidRPr="0013370F" w:rsidRDefault="00371F3E">
            <w:pPr>
              <w:jc w:val="both"/>
              <w:rPr>
                <w:rFonts w:ascii="Arial" w:hAnsi="Arial" w:cs="Arial"/>
                <w:lang w:val="mn-MN"/>
              </w:rPr>
            </w:pPr>
            <w:r w:rsidRPr="0013370F">
              <w:rPr>
                <w:rFonts w:ascii="Arial" w:hAnsi="Arial" w:cs="Arial"/>
                <w:lang w:val="mn-MN"/>
              </w:rPr>
              <w:t xml:space="preserve">Бодит байдал дээр хоногт ачаатай 4.28 галт тэрэг явах тул асуудал тулгарсан үед хүчин чадлын нэмэлт нөөцтэй байна. Галт тэрэг жилийн 350 хоногт аялна хэмээн тооцсон. </w:t>
            </w:r>
          </w:p>
        </w:tc>
      </w:tr>
      <w:tr w:rsidR="00371F3E" w:rsidRPr="0013370F" w14:paraId="1B2C44A6" w14:textId="77777777" w:rsidTr="0013370F">
        <w:tc>
          <w:tcPr>
            <w:tcW w:w="3539" w:type="dxa"/>
            <w:tcBorders>
              <w:top w:val="single" w:sz="4" w:space="0" w:color="auto"/>
              <w:left w:val="single" w:sz="4" w:space="0" w:color="auto"/>
              <w:bottom w:val="single" w:sz="4" w:space="0" w:color="auto"/>
              <w:right w:val="single" w:sz="4" w:space="0" w:color="auto"/>
            </w:tcBorders>
            <w:vAlign w:val="center"/>
            <w:hideMark/>
          </w:tcPr>
          <w:p w14:paraId="76220976" w14:textId="77777777" w:rsidR="00371F3E" w:rsidRPr="0013370F" w:rsidRDefault="00371F3E">
            <w:pPr>
              <w:jc w:val="center"/>
              <w:rPr>
                <w:rFonts w:ascii="Arial" w:hAnsi="Arial" w:cs="Arial"/>
                <w:lang w:val="mn-MN"/>
              </w:rPr>
            </w:pPr>
            <w:r w:rsidRPr="0013370F">
              <w:rPr>
                <w:rFonts w:ascii="Arial" w:hAnsi="Arial" w:cs="Arial"/>
                <w:lang w:val="mn-MN"/>
              </w:rPr>
              <w:t>Нийт зүтгүүр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D1F2F3" w14:textId="77777777" w:rsidR="00371F3E" w:rsidRPr="0013370F" w:rsidRDefault="00371F3E">
            <w:pPr>
              <w:jc w:val="center"/>
              <w:rPr>
                <w:rFonts w:ascii="Arial" w:hAnsi="Arial" w:cs="Arial"/>
                <w:lang w:val="mn-MN"/>
              </w:rPr>
            </w:pPr>
            <w:r w:rsidRPr="0013370F">
              <w:rPr>
                <w:rFonts w:ascii="Arial" w:hAnsi="Arial" w:cs="Arial"/>
                <w:lang w:val="mn-MN"/>
              </w:rPr>
              <w:t>28</w:t>
            </w:r>
          </w:p>
        </w:tc>
        <w:tc>
          <w:tcPr>
            <w:tcW w:w="4252" w:type="dxa"/>
            <w:tcBorders>
              <w:top w:val="single" w:sz="4" w:space="0" w:color="auto"/>
              <w:left w:val="single" w:sz="4" w:space="0" w:color="auto"/>
              <w:bottom w:val="single" w:sz="4" w:space="0" w:color="auto"/>
              <w:right w:val="single" w:sz="4" w:space="0" w:color="auto"/>
            </w:tcBorders>
            <w:hideMark/>
          </w:tcPr>
          <w:p w14:paraId="1B620A27" w14:textId="77777777" w:rsidR="00371F3E" w:rsidRPr="0013370F" w:rsidRDefault="00371F3E">
            <w:pPr>
              <w:jc w:val="both"/>
              <w:rPr>
                <w:rFonts w:ascii="Arial" w:hAnsi="Arial" w:cs="Arial"/>
                <w:lang w:val="mn-MN"/>
              </w:rPr>
            </w:pPr>
            <w:r w:rsidRPr="0013370F">
              <w:rPr>
                <w:rFonts w:ascii="Arial" w:hAnsi="Arial" w:cs="Arial"/>
                <w:lang w:val="mn-MN"/>
              </w:rPr>
              <w:t>GE Evolution серийн 25 зүтгүүрийг хөдөлгөөнд оролцуулж, 3-ыг нөөцөнд байлгана- Монгол Улсын стандартаар 10% -15%-ийг нөөцөнд байлгахаар заасан. Тусгай сэлгээний зүтгүүр шаардлагагүй- сэлгээ хийх шаардлагатай бол нөөцөнд бэлэн байгаа том зүтгүүрийг ашиглана. ОХУ руу тээвэр хийх 127 вагонд нэмэлт нэг зүтгүүр шаардлагатай.</w:t>
            </w:r>
          </w:p>
        </w:tc>
      </w:tr>
      <w:tr w:rsidR="00371F3E" w:rsidRPr="001D43D0" w14:paraId="07C53BB1" w14:textId="77777777" w:rsidTr="0013370F">
        <w:tc>
          <w:tcPr>
            <w:tcW w:w="3539" w:type="dxa"/>
            <w:tcBorders>
              <w:top w:val="single" w:sz="4" w:space="0" w:color="auto"/>
              <w:left w:val="single" w:sz="4" w:space="0" w:color="auto"/>
              <w:bottom w:val="single" w:sz="4" w:space="0" w:color="auto"/>
              <w:right w:val="single" w:sz="4" w:space="0" w:color="auto"/>
            </w:tcBorders>
            <w:vAlign w:val="center"/>
            <w:hideMark/>
          </w:tcPr>
          <w:p w14:paraId="0C525CEA" w14:textId="77777777" w:rsidR="00371F3E" w:rsidRPr="0013370F" w:rsidRDefault="00371F3E">
            <w:pPr>
              <w:jc w:val="center"/>
              <w:rPr>
                <w:rFonts w:ascii="Arial" w:hAnsi="Arial" w:cs="Arial"/>
                <w:lang w:val="mn-MN"/>
              </w:rPr>
            </w:pPr>
            <w:r w:rsidRPr="0013370F">
              <w:rPr>
                <w:rFonts w:ascii="Arial" w:hAnsi="Arial" w:cs="Arial"/>
                <w:lang w:val="mn-MN"/>
              </w:rPr>
              <w:t>Нийт вагон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C330DC" w14:textId="77777777" w:rsidR="00371F3E" w:rsidRPr="0013370F" w:rsidRDefault="00371F3E">
            <w:pPr>
              <w:jc w:val="center"/>
              <w:rPr>
                <w:rFonts w:ascii="Arial" w:hAnsi="Arial" w:cs="Arial"/>
                <w:lang w:val="mn-MN"/>
              </w:rPr>
            </w:pPr>
            <w:r w:rsidRPr="0013370F">
              <w:rPr>
                <w:rFonts w:ascii="Arial" w:hAnsi="Arial" w:cs="Arial"/>
                <w:lang w:val="mn-MN"/>
              </w:rPr>
              <w:t>1,210</w:t>
            </w:r>
          </w:p>
        </w:tc>
        <w:tc>
          <w:tcPr>
            <w:tcW w:w="4252" w:type="dxa"/>
            <w:tcBorders>
              <w:top w:val="single" w:sz="4" w:space="0" w:color="auto"/>
              <w:left w:val="single" w:sz="4" w:space="0" w:color="auto"/>
              <w:bottom w:val="single" w:sz="4" w:space="0" w:color="auto"/>
              <w:right w:val="single" w:sz="4" w:space="0" w:color="auto"/>
            </w:tcBorders>
            <w:hideMark/>
          </w:tcPr>
          <w:p w14:paraId="31363613" w14:textId="77777777" w:rsidR="00371F3E" w:rsidRPr="0013370F" w:rsidRDefault="00371F3E">
            <w:pPr>
              <w:jc w:val="both"/>
              <w:rPr>
                <w:rFonts w:ascii="Arial" w:hAnsi="Arial" w:cs="Arial"/>
                <w:lang w:val="mn-MN"/>
              </w:rPr>
            </w:pPr>
            <w:r w:rsidRPr="0013370F">
              <w:rPr>
                <w:rFonts w:ascii="Arial" w:hAnsi="Arial" w:cs="Arial"/>
                <w:lang w:val="mn-MN"/>
              </w:rPr>
              <w:t>БНХАУ руу тээвэр хийх вагоны эргэлтийг 5 хоногоор, ОХУ руу аялах Оросын вагонуудыг 10% нөөцтэй гэж тооцсон.</w:t>
            </w:r>
          </w:p>
        </w:tc>
      </w:tr>
      <w:tr w:rsidR="00371F3E" w:rsidRPr="001D43D0" w14:paraId="5C1B4520" w14:textId="77777777" w:rsidTr="0013370F">
        <w:tc>
          <w:tcPr>
            <w:tcW w:w="3539" w:type="dxa"/>
            <w:tcBorders>
              <w:top w:val="single" w:sz="4" w:space="0" w:color="auto"/>
              <w:left w:val="single" w:sz="4" w:space="0" w:color="auto"/>
              <w:bottom w:val="single" w:sz="4" w:space="0" w:color="auto"/>
              <w:right w:val="single" w:sz="4" w:space="0" w:color="auto"/>
            </w:tcBorders>
            <w:vAlign w:val="center"/>
            <w:hideMark/>
          </w:tcPr>
          <w:p w14:paraId="348F9F09" w14:textId="77777777" w:rsidR="00371F3E" w:rsidRPr="0013370F" w:rsidRDefault="00371F3E">
            <w:pPr>
              <w:jc w:val="center"/>
              <w:rPr>
                <w:rFonts w:ascii="Arial" w:hAnsi="Arial" w:cs="Arial"/>
                <w:lang w:val="mn-MN"/>
              </w:rPr>
            </w:pPr>
            <w:r w:rsidRPr="0013370F">
              <w:rPr>
                <w:rFonts w:ascii="Arial" w:hAnsi="Arial" w:cs="Arial"/>
                <w:lang w:val="mn-MN"/>
              </w:rPr>
              <w:t>Нийт ажиллагсад</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D4FCC8" w14:textId="77777777" w:rsidR="00371F3E" w:rsidRPr="0013370F" w:rsidRDefault="00371F3E">
            <w:pPr>
              <w:jc w:val="center"/>
              <w:rPr>
                <w:rFonts w:ascii="Arial" w:hAnsi="Arial" w:cs="Arial"/>
                <w:lang w:val="mn-MN"/>
              </w:rPr>
            </w:pPr>
            <w:r w:rsidRPr="0013370F">
              <w:rPr>
                <w:rFonts w:ascii="Arial" w:hAnsi="Arial" w:cs="Arial"/>
                <w:lang w:val="mn-MN"/>
              </w:rPr>
              <w:t>446</w:t>
            </w:r>
          </w:p>
        </w:tc>
        <w:tc>
          <w:tcPr>
            <w:tcW w:w="4252" w:type="dxa"/>
            <w:tcBorders>
              <w:top w:val="single" w:sz="4" w:space="0" w:color="auto"/>
              <w:left w:val="single" w:sz="4" w:space="0" w:color="auto"/>
              <w:bottom w:val="single" w:sz="4" w:space="0" w:color="auto"/>
              <w:right w:val="single" w:sz="4" w:space="0" w:color="auto"/>
            </w:tcBorders>
            <w:hideMark/>
          </w:tcPr>
          <w:p w14:paraId="79F23655" w14:textId="77777777" w:rsidR="00371F3E" w:rsidRPr="0013370F" w:rsidRDefault="00371F3E">
            <w:pPr>
              <w:jc w:val="both"/>
              <w:rPr>
                <w:rFonts w:ascii="Arial" w:hAnsi="Arial" w:cs="Arial"/>
                <w:lang w:val="mn-MN"/>
              </w:rPr>
            </w:pPr>
            <w:r w:rsidRPr="0013370F">
              <w:rPr>
                <w:rFonts w:ascii="Arial" w:hAnsi="Arial" w:cs="Arial"/>
                <w:lang w:val="mn-MN"/>
              </w:rPr>
              <w:t>Хойд Амеркийн жишигт үндэслэсэн ба үүнд ерөнхий чиг үүргийн ажлын байрууд, МТ, бусад алба хэлтсүүдийг багтаасан хэдий ч уг төмөр замд шаардлагагүй гэж үзэж доорх ажлын байруудыг төлөвлөв:</w:t>
            </w:r>
          </w:p>
        </w:tc>
      </w:tr>
    </w:tbl>
    <w:p w14:paraId="1D37CC58" w14:textId="77777777" w:rsidR="00371F3E" w:rsidRPr="00371F3E" w:rsidRDefault="00371F3E" w:rsidP="00371F3E">
      <w:pPr>
        <w:shd w:val="clear" w:color="auto" w:fill="FFFFFF"/>
        <w:spacing w:before="100" w:beforeAutospacing="1" w:after="100" w:afterAutospacing="1" w:line="240" w:lineRule="auto"/>
        <w:jc w:val="both"/>
        <w:rPr>
          <w:rFonts w:ascii="Arial" w:eastAsia="Times New Roman" w:hAnsi="Arial" w:cs="Arial"/>
          <w:color w:val="000000"/>
          <w:sz w:val="22"/>
          <w:lang w:val="mn-MN" w:eastAsia="en-US"/>
        </w:rPr>
      </w:pPr>
    </w:p>
    <w:tbl>
      <w:tblPr>
        <w:tblStyle w:val="TableGrid"/>
        <w:tblW w:w="9776" w:type="dxa"/>
        <w:tblLook w:val="04A0" w:firstRow="1" w:lastRow="0" w:firstColumn="1" w:lastColumn="0" w:noHBand="0" w:noVBand="1"/>
      </w:tblPr>
      <w:tblGrid>
        <w:gridCol w:w="2263"/>
        <w:gridCol w:w="1843"/>
        <w:gridCol w:w="5670"/>
      </w:tblGrid>
      <w:tr w:rsidR="00371F3E" w14:paraId="270FDA1A" w14:textId="77777777" w:rsidTr="00FE5A8E">
        <w:tc>
          <w:tcPr>
            <w:tcW w:w="2263"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00A71F25" w14:textId="77777777" w:rsidR="00371F3E" w:rsidRDefault="00371F3E">
            <w:pPr>
              <w:jc w:val="center"/>
              <w:rPr>
                <w:rFonts w:ascii="Arial" w:eastAsiaTheme="minorHAnsi" w:hAnsi="Arial" w:cs="Arial"/>
                <w:lang w:val="mn-MN"/>
              </w:rPr>
            </w:pPr>
            <w:r>
              <w:rPr>
                <w:rFonts w:ascii="Arial" w:hAnsi="Arial" w:cs="Arial"/>
                <w:lang w:val="mn-MN"/>
              </w:rPr>
              <w:t>Үзүүлэлт</w:t>
            </w:r>
          </w:p>
        </w:tc>
        <w:tc>
          <w:tcPr>
            <w:tcW w:w="1843"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6627362" w14:textId="77777777" w:rsidR="00371F3E" w:rsidRDefault="00371F3E">
            <w:pPr>
              <w:jc w:val="center"/>
              <w:rPr>
                <w:rFonts w:ascii="Arial" w:hAnsi="Arial" w:cs="Arial"/>
                <w:lang w:val="mn-MN"/>
              </w:rPr>
            </w:pPr>
            <w:r>
              <w:rPr>
                <w:rFonts w:ascii="Arial" w:hAnsi="Arial" w:cs="Arial"/>
                <w:lang w:val="mn-MN"/>
              </w:rPr>
              <w:t>Таамаглал</w:t>
            </w:r>
          </w:p>
        </w:tc>
        <w:tc>
          <w:tcPr>
            <w:tcW w:w="5670" w:type="dxa"/>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29F13F23" w14:textId="77777777" w:rsidR="00371F3E" w:rsidRDefault="00371F3E">
            <w:pPr>
              <w:jc w:val="center"/>
              <w:rPr>
                <w:rFonts w:ascii="Arial" w:hAnsi="Arial" w:cs="Arial"/>
                <w:lang w:val="mn-MN"/>
              </w:rPr>
            </w:pPr>
            <w:r>
              <w:rPr>
                <w:rFonts w:ascii="Arial" w:hAnsi="Arial" w:cs="Arial"/>
                <w:lang w:val="mn-MN"/>
              </w:rPr>
              <w:t>Тайлбар</w:t>
            </w:r>
          </w:p>
        </w:tc>
      </w:tr>
      <w:tr w:rsidR="00371F3E" w14:paraId="26FF67AF" w14:textId="77777777" w:rsidTr="00FE5A8E">
        <w:tc>
          <w:tcPr>
            <w:tcW w:w="2263" w:type="dxa"/>
            <w:tcBorders>
              <w:top w:val="single" w:sz="4" w:space="0" w:color="auto"/>
              <w:left w:val="single" w:sz="4" w:space="0" w:color="auto"/>
              <w:bottom w:val="single" w:sz="4" w:space="0" w:color="auto"/>
              <w:right w:val="single" w:sz="4" w:space="0" w:color="auto"/>
            </w:tcBorders>
          </w:tcPr>
          <w:p w14:paraId="262ED201" w14:textId="77777777" w:rsidR="00371F3E" w:rsidRDefault="00371F3E">
            <w:pPr>
              <w:rPr>
                <w:rFonts w:ascii="Arial" w:hAnsi="Arial" w:cs="Arial"/>
                <w:lang w:val="mn-MN"/>
              </w:rPr>
            </w:pPr>
          </w:p>
        </w:tc>
        <w:tc>
          <w:tcPr>
            <w:tcW w:w="1843" w:type="dxa"/>
            <w:tcBorders>
              <w:top w:val="single" w:sz="4" w:space="0" w:color="auto"/>
              <w:left w:val="single" w:sz="4" w:space="0" w:color="auto"/>
              <w:bottom w:val="single" w:sz="4" w:space="0" w:color="auto"/>
              <w:right w:val="single" w:sz="4" w:space="0" w:color="auto"/>
            </w:tcBorders>
          </w:tcPr>
          <w:p w14:paraId="6D3B352F" w14:textId="77777777" w:rsidR="00371F3E" w:rsidRDefault="00371F3E">
            <w:pPr>
              <w:rPr>
                <w:rFonts w:ascii="Arial" w:hAnsi="Arial" w:cs="Arial"/>
                <w:lang w:val="mn-MN"/>
              </w:rPr>
            </w:pPr>
          </w:p>
        </w:tc>
        <w:tc>
          <w:tcPr>
            <w:tcW w:w="5670" w:type="dxa"/>
            <w:tcBorders>
              <w:top w:val="single" w:sz="4" w:space="0" w:color="auto"/>
              <w:left w:val="single" w:sz="4" w:space="0" w:color="auto"/>
              <w:bottom w:val="single" w:sz="4" w:space="0" w:color="auto"/>
              <w:right w:val="single" w:sz="4" w:space="0" w:color="auto"/>
            </w:tcBorders>
            <w:hideMark/>
          </w:tcPr>
          <w:p w14:paraId="137432D7" w14:textId="77777777" w:rsidR="00371F3E" w:rsidRDefault="00371F3E" w:rsidP="009859F7">
            <w:pPr>
              <w:pStyle w:val="ListParagraph"/>
              <w:numPr>
                <w:ilvl w:val="0"/>
                <w:numId w:val="37"/>
              </w:numPr>
              <w:rPr>
                <w:rFonts w:ascii="Arial" w:hAnsi="Arial" w:cs="Arial"/>
                <w:lang w:val="mn-MN"/>
              </w:rPr>
            </w:pPr>
            <w:r>
              <w:rPr>
                <w:rFonts w:ascii="Arial" w:hAnsi="Arial" w:cs="Arial"/>
                <w:lang w:val="mn-MN"/>
              </w:rPr>
              <w:t>Зүтгүүрийн засвар үйлчилгээ:         26</w:t>
            </w:r>
          </w:p>
          <w:p w14:paraId="6BCF2D68" w14:textId="77777777" w:rsidR="00371F3E" w:rsidRDefault="00371F3E" w:rsidP="009859F7">
            <w:pPr>
              <w:pStyle w:val="ListParagraph"/>
              <w:numPr>
                <w:ilvl w:val="0"/>
                <w:numId w:val="37"/>
              </w:numPr>
              <w:rPr>
                <w:rFonts w:ascii="Arial" w:hAnsi="Arial" w:cs="Arial"/>
                <w:lang w:val="mn-MN"/>
              </w:rPr>
            </w:pPr>
            <w:r>
              <w:rPr>
                <w:rFonts w:ascii="Arial" w:hAnsi="Arial" w:cs="Arial"/>
                <w:lang w:val="mn-MN"/>
              </w:rPr>
              <w:t>Вагоны засвар үйлчилгээ:              120</w:t>
            </w:r>
          </w:p>
          <w:p w14:paraId="060DDDAE" w14:textId="77777777" w:rsidR="00371F3E" w:rsidRDefault="00371F3E" w:rsidP="009859F7">
            <w:pPr>
              <w:pStyle w:val="ListParagraph"/>
              <w:numPr>
                <w:ilvl w:val="0"/>
                <w:numId w:val="37"/>
              </w:numPr>
              <w:rPr>
                <w:rFonts w:ascii="Arial" w:hAnsi="Arial" w:cs="Arial"/>
                <w:lang w:val="mn-MN"/>
              </w:rPr>
            </w:pPr>
            <w:r>
              <w:rPr>
                <w:rFonts w:ascii="Arial" w:hAnsi="Arial" w:cs="Arial"/>
                <w:lang w:val="mn-MN"/>
              </w:rPr>
              <w:t>Зам, дохиолол, холбооны засвар: 250</w:t>
            </w:r>
          </w:p>
          <w:p w14:paraId="5CFE0917" w14:textId="77777777" w:rsidR="00371F3E" w:rsidRDefault="00371F3E" w:rsidP="009859F7">
            <w:pPr>
              <w:pStyle w:val="ListParagraph"/>
              <w:numPr>
                <w:ilvl w:val="0"/>
                <w:numId w:val="37"/>
              </w:numPr>
              <w:rPr>
                <w:rFonts w:ascii="Arial" w:hAnsi="Arial" w:cs="Arial"/>
                <w:lang w:val="mn-MN"/>
              </w:rPr>
            </w:pPr>
            <w:r>
              <w:rPr>
                <w:rFonts w:ascii="Arial" w:hAnsi="Arial" w:cs="Arial"/>
                <w:lang w:val="mn-MN"/>
              </w:rPr>
              <w:t>Галт тэрэгний бригад :                     30</w:t>
            </w:r>
          </w:p>
          <w:p w14:paraId="18AFAFFE" w14:textId="77777777" w:rsidR="00371F3E" w:rsidRDefault="00371F3E" w:rsidP="009859F7">
            <w:pPr>
              <w:pStyle w:val="ListParagraph"/>
              <w:numPr>
                <w:ilvl w:val="0"/>
                <w:numId w:val="37"/>
              </w:numPr>
              <w:rPr>
                <w:rFonts w:ascii="Arial" w:hAnsi="Arial" w:cs="Arial"/>
                <w:lang w:val="mn-MN"/>
              </w:rPr>
            </w:pPr>
            <w:r>
              <w:rPr>
                <w:rFonts w:ascii="Arial" w:hAnsi="Arial" w:cs="Arial"/>
                <w:lang w:val="mn-MN"/>
              </w:rPr>
              <w:t>Захиргаа, аж ахуй:                            20</w:t>
            </w:r>
          </w:p>
        </w:tc>
      </w:tr>
      <w:tr w:rsidR="00371F3E" w:rsidRPr="001D43D0" w14:paraId="44AF82D7" w14:textId="77777777" w:rsidTr="00FE5A8E">
        <w:tc>
          <w:tcPr>
            <w:tcW w:w="2263" w:type="dxa"/>
            <w:tcBorders>
              <w:top w:val="single" w:sz="4" w:space="0" w:color="auto"/>
              <w:left w:val="single" w:sz="4" w:space="0" w:color="auto"/>
              <w:bottom w:val="single" w:sz="4" w:space="0" w:color="auto"/>
              <w:right w:val="single" w:sz="4" w:space="0" w:color="auto"/>
            </w:tcBorders>
            <w:vAlign w:val="center"/>
            <w:hideMark/>
          </w:tcPr>
          <w:p w14:paraId="2F397832" w14:textId="77777777" w:rsidR="00371F3E" w:rsidRDefault="00371F3E">
            <w:pPr>
              <w:jc w:val="center"/>
              <w:rPr>
                <w:rFonts w:ascii="Arial" w:hAnsi="Arial" w:cs="Arial"/>
                <w:lang w:val="mn-MN"/>
              </w:rPr>
            </w:pPr>
            <w:r>
              <w:rPr>
                <w:rFonts w:ascii="Arial" w:hAnsi="Arial" w:cs="Arial"/>
                <w:lang w:val="mn-MN"/>
              </w:rPr>
              <w:t>Завсрын байгууламжуууд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AC4E4EA" w14:textId="77777777" w:rsidR="00371F3E" w:rsidRDefault="00371F3E">
            <w:pPr>
              <w:jc w:val="center"/>
              <w:rPr>
                <w:rFonts w:ascii="Arial" w:hAnsi="Arial" w:cs="Arial"/>
                <w:lang w:val="mn-MN"/>
              </w:rPr>
            </w:pPr>
            <w:r>
              <w:rPr>
                <w:rFonts w:ascii="Arial" w:hAnsi="Arial" w:cs="Arial"/>
                <w:lang w:val="mn-MN"/>
              </w:rPr>
              <w:t>0</w:t>
            </w:r>
          </w:p>
        </w:tc>
        <w:tc>
          <w:tcPr>
            <w:tcW w:w="5670" w:type="dxa"/>
            <w:tcBorders>
              <w:top w:val="single" w:sz="4" w:space="0" w:color="auto"/>
              <w:left w:val="single" w:sz="4" w:space="0" w:color="auto"/>
              <w:bottom w:val="single" w:sz="4" w:space="0" w:color="auto"/>
              <w:right w:val="single" w:sz="4" w:space="0" w:color="auto"/>
            </w:tcBorders>
            <w:hideMark/>
          </w:tcPr>
          <w:p w14:paraId="7E8EBB2C" w14:textId="77777777" w:rsidR="00371F3E" w:rsidRDefault="00371F3E">
            <w:pPr>
              <w:rPr>
                <w:rFonts w:ascii="Arial" w:hAnsi="Arial" w:cs="Arial"/>
                <w:lang w:val="mn-MN"/>
              </w:rPr>
            </w:pPr>
            <w:r>
              <w:rPr>
                <w:rFonts w:ascii="Arial" w:hAnsi="Arial" w:cs="Arial"/>
                <w:lang w:val="mn-MN"/>
              </w:rPr>
              <w:t>Хүн хүч бүхий өртөө шаардлагагүй, зөрүүлэх замууд шаардлагатай</w:t>
            </w:r>
          </w:p>
        </w:tc>
      </w:tr>
      <w:tr w:rsidR="00371F3E" w:rsidRPr="001D43D0" w14:paraId="53E181AF" w14:textId="77777777" w:rsidTr="00FE5A8E">
        <w:tc>
          <w:tcPr>
            <w:tcW w:w="2263" w:type="dxa"/>
            <w:tcBorders>
              <w:top w:val="single" w:sz="4" w:space="0" w:color="auto"/>
              <w:left w:val="single" w:sz="4" w:space="0" w:color="auto"/>
              <w:bottom w:val="single" w:sz="4" w:space="0" w:color="auto"/>
              <w:right w:val="single" w:sz="4" w:space="0" w:color="auto"/>
            </w:tcBorders>
            <w:vAlign w:val="center"/>
            <w:hideMark/>
          </w:tcPr>
          <w:p w14:paraId="1C3B55B0" w14:textId="77777777" w:rsidR="00371F3E" w:rsidRDefault="00371F3E">
            <w:pPr>
              <w:jc w:val="center"/>
              <w:rPr>
                <w:rFonts w:ascii="Arial" w:hAnsi="Arial" w:cs="Arial"/>
                <w:lang w:val="mn-MN"/>
              </w:rPr>
            </w:pPr>
            <w:r>
              <w:rPr>
                <w:rFonts w:ascii="Arial" w:hAnsi="Arial" w:cs="Arial"/>
                <w:lang w:val="mn-MN"/>
              </w:rPr>
              <w:t>Зүтгүүрийн депо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5303C6" w14:textId="77777777" w:rsidR="00371F3E" w:rsidRDefault="00371F3E">
            <w:pPr>
              <w:jc w:val="center"/>
              <w:rPr>
                <w:rFonts w:ascii="Arial" w:hAnsi="Arial" w:cs="Arial"/>
                <w:lang w:val="mn-MN"/>
              </w:rPr>
            </w:pPr>
            <w:r>
              <w:rPr>
                <w:rFonts w:ascii="Arial" w:hAnsi="Arial" w:cs="Arial"/>
                <w:lang w:val="mn-MN"/>
              </w:rPr>
              <w:t>1</w:t>
            </w:r>
          </w:p>
        </w:tc>
        <w:tc>
          <w:tcPr>
            <w:tcW w:w="5670" w:type="dxa"/>
            <w:tcBorders>
              <w:top w:val="single" w:sz="4" w:space="0" w:color="auto"/>
              <w:left w:val="single" w:sz="4" w:space="0" w:color="auto"/>
              <w:bottom w:val="single" w:sz="4" w:space="0" w:color="auto"/>
              <w:right w:val="single" w:sz="4" w:space="0" w:color="auto"/>
            </w:tcBorders>
            <w:hideMark/>
          </w:tcPr>
          <w:p w14:paraId="2AC49DAB" w14:textId="77777777" w:rsidR="00371F3E" w:rsidRDefault="00371F3E">
            <w:pPr>
              <w:rPr>
                <w:rFonts w:ascii="Arial" w:hAnsi="Arial" w:cs="Arial"/>
                <w:lang w:val="mn-MN"/>
              </w:rPr>
            </w:pPr>
            <w:r>
              <w:rPr>
                <w:rFonts w:ascii="Arial" w:hAnsi="Arial" w:cs="Arial"/>
                <w:lang w:val="mn-MN"/>
              </w:rPr>
              <w:t>Галт тэрэг зэхэлт хийхгүйгээр ирж буцна</w:t>
            </w:r>
          </w:p>
        </w:tc>
      </w:tr>
      <w:tr w:rsidR="00371F3E" w14:paraId="5032E643" w14:textId="77777777" w:rsidTr="00FE5A8E">
        <w:tc>
          <w:tcPr>
            <w:tcW w:w="2263" w:type="dxa"/>
            <w:tcBorders>
              <w:top w:val="single" w:sz="4" w:space="0" w:color="auto"/>
              <w:left w:val="single" w:sz="4" w:space="0" w:color="auto"/>
              <w:bottom w:val="single" w:sz="4" w:space="0" w:color="auto"/>
              <w:right w:val="single" w:sz="4" w:space="0" w:color="auto"/>
            </w:tcBorders>
            <w:vAlign w:val="center"/>
            <w:hideMark/>
          </w:tcPr>
          <w:p w14:paraId="0D390B3E" w14:textId="77777777" w:rsidR="00371F3E" w:rsidRDefault="00371F3E">
            <w:pPr>
              <w:jc w:val="center"/>
              <w:rPr>
                <w:rFonts w:ascii="Arial" w:hAnsi="Arial" w:cs="Arial"/>
                <w:lang w:val="mn-MN"/>
              </w:rPr>
            </w:pPr>
            <w:r>
              <w:rPr>
                <w:rFonts w:ascii="Arial" w:hAnsi="Arial" w:cs="Arial"/>
                <w:lang w:val="mn-MN"/>
              </w:rPr>
              <w:t>Вагон депо</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70F5E1" w14:textId="77777777" w:rsidR="00371F3E" w:rsidRDefault="00371F3E">
            <w:pPr>
              <w:jc w:val="center"/>
              <w:rPr>
                <w:rFonts w:ascii="Arial" w:hAnsi="Arial" w:cs="Arial"/>
                <w:lang w:val="mn-MN"/>
              </w:rPr>
            </w:pPr>
            <w:r>
              <w:rPr>
                <w:rFonts w:ascii="Arial" w:hAnsi="Arial" w:cs="Arial"/>
                <w:lang w:val="mn-MN"/>
              </w:rPr>
              <w:t>1</w:t>
            </w:r>
          </w:p>
        </w:tc>
        <w:tc>
          <w:tcPr>
            <w:tcW w:w="5670" w:type="dxa"/>
            <w:tcBorders>
              <w:top w:val="single" w:sz="4" w:space="0" w:color="auto"/>
              <w:left w:val="single" w:sz="4" w:space="0" w:color="auto"/>
              <w:bottom w:val="single" w:sz="4" w:space="0" w:color="auto"/>
              <w:right w:val="single" w:sz="4" w:space="0" w:color="auto"/>
            </w:tcBorders>
          </w:tcPr>
          <w:p w14:paraId="6895A6F5" w14:textId="77777777" w:rsidR="00371F3E" w:rsidRDefault="00371F3E">
            <w:pPr>
              <w:rPr>
                <w:rFonts w:ascii="Arial" w:hAnsi="Arial" w:cs="Arial"/>
                <w:lang w:val="mn-MN"/>
              </w:rPr>
            </w:pPr>
          </w:p>
        </w:tc>
      </w:tr>
    </w:tbl>
    <w:p w14:paraId="4BB86956" w14:textId="77777777" w:rsidR="00371F3E" w:rsidRDefault="00371F3E" w:rsidP="00371F3E">
      <w:pPr>
        <w:rPr>
          <w:rFonts w:ascii="Arial" w:hAnsi="Arial" w:cs="Arial"/>
          <w:sz w:val="22"/>
          <w:lang w:val="mn-MN" w:eastAsia="en-US"/>
        </w:rPr>
      </w:pPr>
    </w:p>
    <w:p w14:paraId="7CADEFA4" w14:textId="77777777" w:rsidR="00371F3E" w:rsidRDefault="00371F3E" w:rsidP="00FE5A8E">
      <w:pPr>
        <w:pStyle w:val="Heading4"/>
        <w:spacing w:before="40" w:line="256" w:lineRule="auto"/>
        <w:ind w:firstLine="720"/>
        <w:jc w:val="both"/>
        <w:rPr>
          <w:rFonts w:ascii="Arial" w:hAnsi="Arial" w:cs="Arial"/>
          <w:color w:val="000000" w:themeColor="text1"/>
          <w:lang w:val="mn-MN"/>
        </w:rPr>
      </w:pPr>
      <w:r w:rsidRPr="00FE5A8E">
        <w:rPr>
          <w:rFonts w:ascii="Arial" w:hAnsi="Arial" w:cs="Arial"/>
          <w:color w:val="auto"/>
          <w:lang w:val="mn-MN"/>
        </w:rPr>
        <w:t>Доор буй Хүснэгт 2-4-д ашиглалтын шаардлагын дагуу тодорхойлсон хөрөнгө оруулалтын зардал ( өөрөөр хэлбэл төмөр замын суурь бүтэц, дагалдах дэд бүтцийн зардлыг хамааруулалгүй)</w:t>
      </w:r>
      <w:r w:rsidR="00FE5A8E">
        <w:rPr>
          <w:rFonts w:ascii="Arial" w:hAnsi="Arial" w:cs="Arial"/>
          <w:color w:val="auto"/>
          <w:lang w:val="mn-MN"/>
        </w:rPr>
        <w:t xml:space="preserve"> болон төмөр замын ашиглалтанд </w:t>
      </w:r>
      <w:r w:rsidRPr="00FE5A8E">
        <w:rPr>
          <w:rFonts w:ascii="Arial" w:hAnsi="Arial" w:cs="Arial"/>
          <w:color w:val="auto"/>
          <w:lang w:val="mn-MN"/>
        </w:rPr>
        <w:t>орсноос хойш 2 дахь жилийн зардлыг үзүүлэв. Зүтгүүрийн нэгж үнийг урьдчилсан ТЭЗҮ-ийн анхны хувилбартай адил тооцсон боловч бодит зардал нэлээд хямд байх магадлалтай</w:t>
      </w:r>
      <w:r>
        <w:rPr>
          <w:rFonts w:ascii="Arial" w:hAnsi="Arial" w:cs="Arial"/>
          <w:color w:val="000000" w:themeColor="text1"/>
          <w:lang w:val="mn-MN"/>
        </w:rPr>
        <w:t xml:space="preserve">. </w:t>
      </w:r>
    </w:p>
    <w:p w14:paraId="37CF59E5" w14:textId="77777777" w:rsidR="0075219F" w:rsidRDefault="0075219F" w:rsidP="00371F3E">
      <w:pPr>
        <w:jc w:val="center"/>
        <w:rPr>
          <w:rFonts w:ascii="Arial" w:hAnsi="Arial" w:cs="Arial"/>
          <w:lang w:val="mn-MN"/>
        </w:rPr>
      </w:pPr>
    </w:p>
    <w:p w14:paraId="28B86EA6" w14:textId="77777777" w:rsidR="00371F3E" w:rsidRDefault="00371F3E" w:rsidP="00371F3E">
      <w:pPr>
        <w:jc w:val="center"/>
        <w:rPr>
          <w:rFonts w:ascii="Arial" w:hAnsi="Arial" w:cs="Arial"/>
          <w:lang w:val="mn-MN"/>
        </w:rPr>
      </w:pPr>
      <w:r>
        <w:rPr>
          <w:rFonts w:ascii="Arial" w:hAnsi="Arial" w:cs="Arial"/>
          <w:lang w:val="mn-MN"/>
        </w:rPr>
        <w:t>Хөрөнгө оруулалтын болон ашиглалтын зардлын тооцоо</w:t>
      </w:r>
    </w:p>
    <w:p w14:paraId="4679A295" w14:textId="77777777" w:rsidR="00371F3E" w:rsidRPr="00FE5A8E" w:rsidRDefault="00371F3E" w:rsidP="00FE5A8E">
      <w:pPr>
        <w:spacing w:after="0"/>
        <w:ind w:left="6480" w:firstLine="720"/>
        <w:jc w:val="right"/>
        <w:rPr>
          <w:rFonts w:ascii="Arial" w:hAnsi="Arial" w:cs="Arial"/>
          <w:sz w:val="20"/>
          <w:szCs w:val="20"/>
          <w:lang w:val="mn-MN"/>
        </w:rPr>
      </w:pPr>
      <w:r w:rsidRPr="00FE5A8E">
        <w:rPr>
          <w:rFonts w:ascii="Arial" w:hAnsi="Arial" w:cs="Arial"/>
          <w:sz w:val="20"/>
          <w:szCs w:val="20"/>
          <w:lang w:val="mn-MN"/>
        </w:rPr>
        <w:t>Хүснэгт №9</w:t>
      </w:r>
    </w:p>
    <w:tbl>
      <w:tblPr>
        <w:tblStyle w:val="TableGrid"/>
        <w:tblW w:w="0" w:type="auto"/>
        <w:jc w:val="center"/>
        <w:tblLook w:val="04A0" w:firstRow="1" w:lastRow="0" w:firstColumn="1" w:lastColumn="0" w:noHBand="0" w:noVBand="1"/>
      </w:tblPr>
      <w:tblGrid>
        <w:gridCol w:w="4675"/>
        <w:gridCol w:w="4959"/>
      </w:tblGrid>
      <w:tr w:rsidR="00371F3E" w14:paraId="5DB4DF9F"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435F0485" w14:textId="77777777" w:rsidR="00371F3E" w:rsidRDefault="00371F3E">
            <w:pPr>
              <w:rPr>
                <w:rFonts w:ascii="Arial" w:hAnsi="Arial" w:cs="Arial"/>
                <w:lang w:val="mn-MN"/>
              </w:rPr>
            </w:pPr>
            <w:r>
              <w:rPr>
                <w:rFonts w:ascii="Arial" w:hAnsi="Arial" w:cs="Arial"/>
                <w:lang w:val="mn-MN"/>
              </w:rPr>
              <w:t>Үзүүлэлт</w:t>
            </w:r>
          </w:p>
        </w:tc>
        <w:tc>
          <w:tcPr>
            <w:tcW w:w="4959"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F3D4CB7" w14:textId="77777777" w:rsidR="00371F3E" w:rsidRDefault="00371F3E">
            <w:pPr>
              <w:rPr>
                <w:rFonts w:ascii="Arial" w:hAnsi="Arial" w:cs="Arial"/>
                <w:lang w:val="mn-MN"/>
              </w:rPr>
            </w:pPr>
            <w:r>
              <w:rPr>
                <w:rFonts w:ascii="Arial" w:hAnsi="Arial" w:cs="Arial"/>
                <w:lang w:val="mn-MN"/>
              </w:rPr>
              <w:t xml:space="preserve">Зардал </w:t>
            </w:r>
            <w:r>
              <w:rPr>
                <w:rFonts w:ascii="Arial" w:hAnsi="Arial" w:cs="Arial"/>
              </w:rPr>
              <w:t>(</w:t>
            </w:r>
            <w:r>
              <w:rPr>
                <w:rFonts w:ascii="Arial" w:hAnsi="Arial" w:cs="Arial"/>
                <w:lang w:val="mn-MN"/>
              </w:rPr>
              <w:t>ам.доллар</w:t>
            </w:r>
            <w:r>
              <w:rPr>
                <w:rFonts w:ascii="Arial" w:hAnsi="Arial" w:cs="Arial"/>
              </w:rPr>
              <w:t>)</w:t>
            </w:r>
            <w:r>
              <w:rPr>
                <w:rFonts w:ascii="Arial" w:hAnsi="Arial" w:cs="Arial"/>
                <w:lang w:val="mn-MN"/>
              </w:rPr>
              <w:t>*</w:t>
            </w:r>
          </w:p>
        </w:tc>
      </w:tr>
      <w:tr w:rsidR="00371F3E" w14:paraId="6737E531" w14:textId="77777777" w:rsidTr="00FE5A8E">
        <w:trPr>
          <w:jc w:val="center"/>
        </w:trPr>
        <w:tc>
          <w:tcPr>
            <w:tcW w:w="9634" w:type="dxa"/>
            <w:gridSpan w:val="2"/>
            <w:tcBorders>
              <w:top w:val="single" w:sz="4" w:space="0" w:color="auto"/>
              <w:left w:val="single" w:sz="4" w:space="0" w:color="auto"/>
              <w:bottom w:val="single" w:sz="4" w:space="0" w:color="auto"/>
              <w:right w:val="single" w:sz="4" w:space="0" w:color="auto"/>
            </w:tcBorders>
            <w:hideMark/>
          </w:tcPr>
          <w:p w14:paraId="7EF3BA1D" w14:textId="77777777" w:rsidR="00371F3E" w:rsidRDefault="00371F3E">
            <w:pPr>
              <w:rPr>
                <w:rFonts w:ascii="Arial" w:hAnsi="Arial" w:cs="Arial"/>
                <w:lang w:val="mn-MN"/>
              </w:rPr>
            </w:pPr>
            <w:r>
              <w:rPr>
                <w:rFonts w:ascii="Arial" w:hAnsi="Arial" w:cs="Arial"/>
                <w:lang w:val="mn-MN"/>
              </w:rPr>
              <w:t>Хөрөнгө оруулалт</w:t>
            </w:r>
          </w:p>
        </w:tc>
      </w:tr>
      <w:tr w:rsidR="00371F3E" w14:paraId="59A6B42D"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66606FFA" w14:textId="77777777" w:rsidR="00371F3E" w:rsidRDefault="00371F3E">
            <w:pPr>
              <w:rPr>
                <w:rFonts w:ascii="Arial" w:hAnsi="Arial" w:cs="Arial"/>
                <w:lang w:val="mn-MN"/>
              </w:rPr>
            </w:pPr>
            <w:r>
              <w:rPr>
                <w:rFonts w:ascii="Arial" w:hAnsi="Arial" w:cs="Arial"/>
                <w:lang w:val="mn-MN"/>
              </w:rPr>
              <w:t>Холбоо дохиолол</w:t>
            </w:r>
          </w:p>
        </w:tc>
        <w:tc>
          <w:tcPr>
            <w:tcW w:w="4959" w:type="dxa"/>
            <w:tcBorders>
              <w:top w:val="single" w:sz="4" w:space="0" w:color="auto"/>
              <w:left w:val="single" w:sz="4" w:space="0" w:color="auto"/>
              <w:bottom w:val="single" w:sz="4" w:space="0" w:color="auto"/>
              <w:right w:val="single" w:sz="4" w:space="0" w:color="auto"/>
            </w:tcBorders>
            <w:hideMark/>
          </w:tcPr>
          <w:p w14:paraId="1CB4A83C" w14:textId="77777777" w:rsidR="00371F3E" w:rsidRDefault="00371F3E">
            <w:pPr>
              <w:jc w:val="right"/>
              <w:rPr>
                <w:rFonts w:ascii="Arial" w:hAnsi="Arial" w:cs="Arial"/>
                <w:lang w:val="mn-MN"/>
              </w:rPr>
            </w:pPr>
            <w:r>
              <w:rPr>
                <w:rFonts w:ascii="Arial" w:hAnsi="Arial" w:cs="Arial"/>
                <w:lang w:val="mn-MN"/>
              </w:rPr>
              <w:t>5,000,000</w:t>
            </w:r>
          </w:p>
        </w:tc>
      </w:tr>
      <w:tr w:rsidR="00371F3E" w14:paraId="739A3C40"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6B5B0CE5" w14:textId="77777777" w:rsidR="00371F3E" w:rsidRDefault="00371F3E">
            <w:pPr>
              <w:rPr>
                <w:rFonts w:ascii="Arial" w:hAnsi="Arial" w:cs="Arial"/>
                <w:lang w:val="mn-MN"/>
              </w:rPr>
            </w:pPr>
            <w:r>
              <w:rPr>
                <w:rFonts w:ascii="Arial" w:hAnsi="Arial" w:cs="Arial"/>
                <w:lang w:val="mn-MN"/>
              </w:rPr>
              <w:t>Завсрын байгууламж</w:t>
            </w:r>
          </w:p>
        </w:tc>
        <w:tc>
          <w:tcPr>
            <w:tcW w:w="4959" w:type="dxa"/>
            <w:tcBorders>
              <w:top w:val="single" w:sz="4" w:space="0" w:color="auto"/>
              <w:left w:val="single" w:sz="4" w:space="0" w:color="auto"/>
              <w:bottom w:val="single" w:sz="4" w:space="0" w:color="auto"/>
              <w:right w:val="single" w:sz="4" w:space="0" w:color="auto"/>
            </w:tcBorders>
            <w:hideMark/>
          </w:tcPr>
          <w:p w14:paraId="1F0A9246" w14:textId="77777777" w:rsidR="00371F3E" w:rsidRDefault="00371F3E">
            <w:pPr>
              <w:jc w:val="right"/>
              <w:rPr>
                <w:rFonts w:ascii="Arial" w:hAnsi="Arial" w:cs="Arial"/>
                <w:lang w:val="mn-MN"/>
              </w:rPr>
            </w:pPr>
            <w:r>
              <w:rPr>
                <w:rFonts w:ascii="Arial" w:hAnsi="Arial" w:cs="Arial"/>
                <w:lang w:val="mn-MN"/>
              </w:rPr>
              <w:t>0</w:t>
            </w:r>
          </w:p>
        </w:tc>
      </w:tr>
      <w:tr w:rsidR="00371F3E" w14:paraId="3ECB45DB"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7F06659F" w14:textId="77777777" w:rsidR="00371F3E" w:rsidRDefault="00371F3E">
            <w:pPr>
              <w:rPr>
                <w:rFonts w:ascii="Arial" w:hAnsi="Arial" w:cs="Arial"/>
                <w:lang w:val="mn-MN"/>
              </w:rPr>
            </w:pPr>
            <w:r>
              <w:rPr>
                <w:rFonts w:ascii="Arial" w:hAnsi="Arial" w:cs="Arial"/>
                <w:lang w:val="mn-MN"/>
              </w:rPr>
              <w:t>Зүтгүүр</w:t>
            </w:r>
          </w:p>
        </w:tc>
        <w:tc>
          <w:tcPr>
            <w:tcW w:w="4959" w:type="dxa"/>
            <w:tcBorders>
              <w:top w:val="single" w:sz="4" w:space="0" w:color="auto"/>
              <w:left w:val="single" w:sz="4" w:space="0" w:color="auto"/>
              <w:bottom w:val="single" w:sz="4" w:space="0" w:color="auto"/>
              <w:right w:val="single" w:sz="4" w:space="0" w:color="auto"/>
            </w:tcBorders>
            <w:hideMark/>
          </w:tcPr>
          <w:p w14:paraId="33758710" w14:textId="77777777" w:rsidR="00371F3E" w:rsidRDefault="00371F3E">
            <w:pPr>
              <w:jc w:val="right"/>
              <w:rPr>
                <w:rFonts w:ascii="Arial" w:hAnsi="Arial" w:cs="Arial"/>
                <w:lang w:val="mn-MN"/>
              </w:rPr>
            </w:pPr>
            <w:r>
              <w:rPr>
                <w:rFonts w:ascii="Arial" w:hAnsi="Arial" w:cs="Arial"/>
                <w:lang w:val="mn-MN"/>
              </w:rPr>
              <w:t>140,000,000</w:t>
            </w:r>
          </w:p>
        </w:tc>
      </w:tr>
      <w:tr w:rsidR="00371F3E" w14:paraId="6B091BE2"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1743C29F" w14:textId="77777777" w:rsidR="00371F3E" w:rsidRDefault="00371F3E">
            <w:pPr>
              <w:rPr>
                <w:rFonts w:ascii="Arial" w:hAnsi="Arial" w:cs="Arial"/>
                <w:lang w:val="mn-MN"/>
              </w:rPr>
            </w:pPr>
            <w:r>
              <w:rPr>
                <w:rFonts w:ascii="Arial" w:hAnsi="Arial" w:cs="Arial"/>
                <w:lang w:val="mn-MN"/>
              </w:rPr>
              <w:t>Сэлгээний зүтгүүр</w:t>
            </w:r>
          </w:p>
        </w:tc>
        <w:tc>
          <w:tcPr>
            <w:tcW w:w="4959" w:type="dxa"/>
            <w:tcBorders>
              <w:top w:val="single" w:sz="4" w:space="0" w:color="auto"/>
              <w:left w:val="single" w:sz="4" w:space="0" w:color="auto"/>
              <w:bottom w:val="single" w:sz="4" w:space="0" w:color="auto"/>
              <w:right w:val="single" w:sz="4" w:space="0" w:color="auto"/>
            </w:tcBorders>
            <w:hideMark/>
          </w:tcPr>
          <w:p w14:paraId="1D8DFBFF" w14:textId="77777777" w:rsidR="00371F3E" w:rsidRDefault="00371F3E">
            <w:pPr>
              <w:jc w:val="right"/>
              <w:rPr>
                <w:rFonts w:ascii="Arial" w:hAnsi="Arial" w:cs="Arial"/>
                <w:lang w:val="mn-MN"/>
              </w:rPr>
            </w:pPr>
            <w:r>
              <w:rPr>
                <w:rFonts w:ascii="Arial" w:hAnsi="Arial" w:cs="Arial"/>
                <w:lang w:val="mn-MN"/>
              </w:rPr>
              <w:t>0</w:t>
            </w:r>
          </w:p>
        </w:tc>
      </w:tr>
      <w:tr w:rsidR="00371F3E" w14:paraId="11EAD88B"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577F9A6C" w14:textId="77777777" w:rsidR="00371F3E" w:rsidRDefault="00371F3E">
            <w:pPr>
              <w:rPr>
                <w:rFonts w:ascii="Arial" w:hAnsi="Arial" w:cs="Arial"/>
                <w:lang w:val="mn-MN"/>
              </w:rPr>
            </w:pPr>
            <w:r>
              <w:rPr>
                <w:rFonts w:ascii="Arial" w:hAnsi="Arial" w:cs="Arial"/>
                <w:lang w:val="mn-MN"/>
              </w:rPr>
              <w:t>Вагон</w:t>
            </w:r>
          </w:p>
        </w:tc>
        <w:tc>
          <w:tcPr>
            <w:tcW w:w="4959" w:type="dxa"/>
            <w:tcBorders>
              <w:top w:val="single" w:sz="4" w:space="0" w:color="auto"/>
              <w:left w:val="single" w:sz="4" w:space="0" w:color="auto"/>
              <w:bottom w:val="single" w:sz="4" w:space="0" w:color="auto"/>
              <w:right w:val="single" w:sz="4" w:space="0" w:color="auto"/>
            </w:tcBorders>
            <w:hideMark/>
          </w:tcPr>
          <w:p w14:paraId="5553FBAC" w14:textId="77777777" w:rsidR="00371F3E" w:rsidRDefault="00371F3E">
            <w:pPr>
              <w:jc w:val="right"/>
              <w:rPr>
                <w:rFonts w:ascii="Arial" w:hAnsi="Arial" w:cs="Arial"/>
                <w:lang w:val="mn-MN"/>
              </w:rPr>
            </w:pPr>
            <w:r>
              <w:rPr>
                <w:rFonts w:ascii="Arial" w:hAnsi="Arial" w:cs="Arial"/>
                <w:lang w:val="mn-MN"/>
              </w:rPr>
              <w:t>108,900,000</w:t>
            </w:r>
          </w:p>
        </w:tc>
      </w:tr>
      <w:tr w:rsidR="00371F3E" w14:paraId="7CCFA928"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798204EA" w14:textId="77777777" w:rsidR="00371F3E" w:rsidRDefault="00371F3E">
            <w:pPr>
              <w:jc w:val="right"/>
              <w:rPr>
                <w:rFonts w:ascii="Arial" w:hAnsi="Arial" w:cs="Arial"/>
                <w:lang w:val="mn-MN"/>
              </w:rPr>
            </w:pPr>
            <w:r>
              <w:rPr>
                <w:rFonts w:ascii="Arial" w:hAnsi="Arial" w:cs="Arial"/>
                <w:lang w:val="mn-MN"/>
              </w:rPr>
              <w:t xml:space="preserve">Хөрөнгө оруулалтын нийт зардал </w:t>
            </w:r>
          </w:p>
        </w:tc>
        <w:tc>
          <w:tcPr>
            <w:tcW w:w="4959"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0C037C99" w14:textId="77777777" w:rsidR="00371F3E" w:rsidRDefault="00371F3E">
            <w:pPr>
              <w:jc w:val="right"/>
              <w:rPr>
                <w:rFonts w:ascii="Arial" w:hAnsi="Arial" w:cs="Arial"/>
                <w:lang w:val="mn-MN"/>
              </w:rPr>
            </w:pPr>
            <w:r>
              <w:rPr>
                <w:rFonts w:ascii="Arial" w:hAnsi="Arial" w:cs="Arial"/>
                <w:lang w:val="mn-MN"/>
              </w:rPr>
              <w:t>249,900,000</w:t>
            </w:r>
          </w:p>
        </w:tc>
      </w:tr>
      <w:tr w:rsidR="00371F3E" w14:paraId="3151CA18"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459970D9" w14:textId="77777777" w:rsidR="00371F3E" w:rsidRDefault="00371F3E">
            <w:pPr>
              <w:rPr>
                <w:rFonts w:ascii="Arial" w:hAnsi="Arial" w:cs="Arial"/>
                <w:lang w:val="mn-MN"/>
              </w:rPr>
            </w:pPr>
            <w:r>
              <w:rPr>
                <w:rFonts w:ascii="Arial" w:hAnsi="Arial" w:cs="Arial"/>
                <w:lang w:val="mn-MN"/>
              </w:rPr>
              <w:t>Ашиглалтын зардал</w:t>
            </w:r>
          </w:p>
        </w:tc>
        <w:tc>
          <w:tcPr>
            <w:tcW w:w="4959" w:type="dxa"/>
            <w:tcBorders>
              <w:top w:val="single" w:sz="4" w:space="0" w:color="auto"/>
              <w:left w:val="single" w:sz="4" w:space="0" w:color="auto"/>
              <w:bottom w:val="single" w:sz="4" w:space="0" w:color="auto"/>
              <w:right w:val="single" w:sz="4" w:space="0" w:color="auto"/>
            </w:tcBorders>
          </w:tcPr>
          <w:p w14:paraId="2A8AFE7D" w14:textId="77777777" w:rsidR="00371F3E" w:rsidRDefault="00371F3E">
            <w:pPr>
              <w:jc w:val="right"/>
              <w:rPr>
                <w:rFonts w:ascii="Arial" w:hAnsi="Arial" w:cs="Arial"/>
                <w:lang w:val="mn-MN"/>
              </w:rPr>
            </w:pPr>
          </w:p>
        </w:tc>
      </w:tr>
      <w:tr w:rsidR="00371F3E" w14:paraId="028CC56C"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29C2B58A" w14:textId="77777777" w:rsidR="00371F3E" w:rsidRDefault="00371F3E">
            <w:pPr>
              <w:rPr>
                <w:rFonts w:ascii="Arial" w:hAnsi="Arial" w:cs="Arial"/>
                <w:lang w:val="mn-MN"/>
              </w:rPr>
            </w:pPr>
            <w:r>
              <w:rPr>
                <w:rFonts w:ascii="Arial" w:hAnsi="Arial" w:cs="Arial"/>
                <w:lang w:val="mn-MN"/>
              </w:rPr>
              <w:t>Ажиллах хүчний зардал</w:t>
            </w:r>
          </w:p>
        </w:tc>
        <w:tc>
          <w:tcPr>
            <w:tcW w:w="4959" w:type="dxa"/>
            <w:tcBorders>
              <w:top w:val="single" w:sz="4" w:space="0" w:color="auto"/>
              <w:left w:val="single" w:sz="4" w:space="0" w:color="auto"/>
              <w:bottom w:val="single" w:sz="4" w:space="0" w:color="auto"/>
              <w:right w:val="single" w:sz="4" w:space="0" w:color="auto"/>
            </w:tcBorders>
            <w:hideMark/>
          </w:tcPr>
          <w:p w14:paraId="2DBB392A" w14:textId="77777777" w:rsidR="00371F3E" w:rsidRDefault="00371F3E">
            <w:pPr>
              <w:jc w:val="right"/>
              <w:rPr>
                <w:rFonts w:ascii="Arial" w:hAnsi="Arial" w:cs="Arial"/>
                <w:lang w:val="mn-MN"/>
              </w:rPr>
            </w:pPr>
            <w:r>
              <w:rPr>
                <w:rFonts w:ascii="Arial" w:hAnsi="Arial" w:cs="Arial"/>
                <w:lang w:val="mn-MN"/>
              </w:rPr>
              <w:t>12,300,000</w:t>
            </w:r>
          </w:p>
        </w:tc>
      </w:tr>
      <w:tr w:rsidR="00371F3E" w14:paraId="4DA5A521"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6D7E6672" w14:textId="77777777" w:rsidR="00371F3E" w:rsidRDefault="00371F3E">
            <w:pPr>
              <w:rPr>
                <w:rFonts w:ascii="Arial" w:hAnsi="Arial" w:cs="Arial"/>
                <w:lang w:val="mn-MN"/>
              </w:rPr>
            </w:pPr>
            <w:r>
              <w:rPr>
                <w:rFonts w:ascii="Arial" w:hAnsi="Arial" w:cs="Arial"/>
                <w:lang w:val="mn-MN"/>
              </w:rPr>
              <w:t xml:space="preserve">Түлш шатахуун </w:t>
            </w:r>
          </w:p>
        </w:tc>
        <w:tc>
          <w:tcPr>
            <w:tcW w:w="4959" w:type="dxa"/>
            <w:tcBorders>
              <w:top w:val="single" w:sz="4" w:space="0" w:color="auto"/>
              <w:left w:val="single" w:sz="4" w:space="0" w:color="auto"/>
              <w:bottom w:val="single" w:sz="4" w:space="0" w:color="auto"/>
              <w:right w:val="single" w:sz="4" w:space="0" w:color="auto"/>
            </w:tcBorders>
            <w:hideMark/>
          </w:tcPr>
          <w:p w14:paraId="252D15AF" w14:textId="77777777" w:rsidR="00371F3E" w:rsidRDefault="00371F3E">
            <w:pPr>
              <w:jc w:val="right"/>
              <w:rPr>
                <w:rFonts w:ascii="Arial" w:hAnsi="Arial" w:cs="Arial"/>
                <w:lang w:val="mn-MN"/>
              </w:rPr>
            </w:pPr>
            <w:r>
              <w:rPr>
                <w:rFonts w:ascii="Arial" w:hAnsi="Arial" w:cs="Arial"/>
                <w:lang w:val="mn-MN"/>
              </w:rPr>
              <w:t>28,900,000</w:t>
            </w:r>
          </w:p>
        </w:tc>
      </w:tr>
      <w:tr w:rsidR="00371F3E" w14:paraId="59EAA84E"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66BCB28F" w14:textId="77777777" w:rsidR="00371F3E" w:rsidRDefault="00371F3E">
            <w:pPr>
              <w:rPr>
                <w:rFonts w:ascii="Arial" w:hAnsi="Arial" w:cs="Arial"/>
                <w:lang w:val="mn-MN"/>
              </w:rPr>
            </w:pPr>
            <w:r>
              <w:rPr>
                <w:rFonts w:ascii="Arial" w:hAnsi="Arial" w:cs="Arial"/>
                <w:lang w:val="mn-MN"/>
              </w:rPr>
              <w:t>Зүтгүүрийн засвар үйлчилгээ</w:t>
            </w:r>
          </w:p>
        </w:tc>
        <w:tc>
          <w:tcPr>
            <w:tcW w:w="4959" w:type="dxa"/>
            <w:tcBorders>
              <w:top w:val="single" w:sz="4" w:space="0" w:color="auto"/>
              <w:left w:val="single" w:sz="4" w:space="0" w:color="auto"/>
              <w:bottom w:val="single" w:sz="4" w:space="0" w:color="auto"/>
              <w:right w:val="single" w:sz="4" w:space="0" w:color="auto"/>
            </w:tcBorders>
            <w:hideMark/>
          </w:tcPr>
          <w:p w14:paraId="701B1467" w14:textId="77777777" w:rsidR="00371F3E" w:rsidRDefault="00371F3E">
            <w:pPr>
              <w:jc w:val="right"/>
              <w:rPr>
                <w:rFonts w:ascii="Arial" w:hAnsi="Arial" w:cs="Arial"/>
                <w:lang w:val="mn-MN"/>
              </w:rPr>
            </w:pPr>
            <w:r>
              <w:rPr>
                <w:rFonts w:ascii="Arial" w:hAnsi="Arial" w:cs="Arial"/>
                <w:lang w:val="mn-MN"/>
              </w:rPr>
              <w:t>9,500,000</w:t>
            </w:r>
          </w:p>
        </w:tc>
      </w:tr>
      <w:tr w:rsidR="00371F3E" w14:paraId="0220A718"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1A479FF7" w14:textId="77777777" w:rsidR="00371F3E" w:rsidRDefault="00371F3E">
            <w:pPr>
              <w:rPr>
                <w:rFonts w:ascii="Arial" w:hAnsi="Arial" w:cs="Arial"/>
                <w:lang w:val="mn-MN"/>
              </w:rPr>
            </w:pPr>
            <w:r>
              <w:rPr>
                <w:rFonts w:ascii="Arial" w:hAnsi="Arial" w:cs="Arial"/>
                <w:lang w:val="mn-MN"/>
              </w:rPr>
              <w:t>Вагоны засвар үйлчилгээ</w:t>
            </w:r>
          </w:p>
        </w:tc>
        <w:tc>
          <w:tcPr>
            <w:tcW w:w="4959" w:type="dxa"/>
            <w:tcBorders>
              <w:top w:val="single" w:sz="4" w:space="0" w:color="auto"/>
              <w:left w:val="single" w:sz="4" w:space="0" w:color="auto"/>
              <w:bottom w:val="single" w:sz="4" w:space="0" w:color="auto"/>
              <w:right w:val="single" w:sz="4" w:space="0" w:color="auto"/>
            </w:tcBorders>
            <w:hideMark/>
          </w:tcPr>
          <w:p w14:paraId="48D08239" w14:textId="77777777" w:rsidR="00371F3E" w:rsidRDefault="00371F3E">
            <w:pPr>
              <w:jc w:val="right"/>
              <w:rPr>
                <w:rFonts w:ascii="Arial" w:hAnsi="Arial" w:cs="Arial"/>
                <w:lang w:val="mn-MN"/>
              </w:rPr>
            </w:pPr>
            <w:r>
              <w:rPr>
                <w:rFonts w:ascii="Arial" w:hAnsi="Arial" w:cs="Arial"/>
                <w:lang w:val="mn-MN"/>
              </w:rPr>
              <w:t>5,300,000</w:t>
            </w:r>
          </w:p>
        </w:tc>
      </w:tr>
      <w:tr w:rsidR="00371F3E" w14:paraId="120D8275"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hideMark/>
          </w:tcPr>
          <w:p w14:paraId="39B6E3CA" w14:textId="77777777" w:rsidR="00371F3E" w:rsidRDefault="00371F3E">
            <w:pPr>
              <w:rPr>
                <w:rFonts w:ascii="Arial" w:hAnsi="Arial" w:cs="Arial"/>
                <w:lang w:val="mn-MN"/>
              </w:rPr>
            </w:pPr>
            <w:r>
              <w:rPr>
                <w:rFonts w:ascii="Arial" w:hAnsi="Arial" w:cs="Arial"/>
                <w:lang w:val="mn-MN"/>
              </w:rPr>
              <w:t>Зам засвар</w:t>
            </w:r>
          </w:p>
        </w:tc>
        <w:tc>
          <w:tcPr>
            <w:tcW w:w="4959" w:type="dxa"/>
            <w:tcBorders>
              <w:top w:val="single" w:sz="4" w:space="0" w:color="auto"/>
              <w:left w:val="single" w:sz="4" w:space="0" w:color="auto"/>
              <w:bottom w:val="single" w:sz="4" w:space="0" w:color="auto"/>
              <w:right w:val="single" w:sz="4" w:space="0" w:color="auto"/>
            </w:tcBorders>
            <w:hideMark/>
          </w:tcPr>
          <w:p w14:paraId="384D8C56" w14:textId="77777777" w:rsidR="00371F3E" w:rsidRDefault="00371F3E">
            <w:pPr>
              <w:jc w:val="right"/>
              <w:rPr>
                <w:rFonts w:ascii="Arial" w:hAnsi="Arial" w:cs="Arial"/>
                <w:lang w:val="mn-MN"/>
              </w:rPr>
            </w:pPr>
            <w:r>
              <w:rPr>
                <w:rFonts w:ascii="Arial" w:hAnsi="Arial" w:cs="Arial"/>
                <w:lang w:val="mn-MN"/>
              </w:rPr>
              <w:t>9,200,000</w:t>
            </w:r>
          </w:p>
        </w:tc>
      </w:tr>
      <w:tr w:rsidR="00371F3E" w14:paraId="145203C7" w14:textId="77777777" w:rsidTr="00FE5A8E">
        <w:trPr>
          <w:jc w:val="center"/>
        </w:trPr>
        <w:tc>
          <w:tcPr>
            <w:tcW w:w="4675"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2B52735C" w14:textId="77777777" w:rsidR="00371F3E" w:rsidRDefault="00371F3E">
            <w:pPr>
              <w:jc w:val="right"/>
              <w:rPr>
                <w:rFonts w:ascii="Arial" w:hAnsi="Arial" w:cs="Arial"/>
                <w:lang w:val="mn-MN"/>
              </w:rPr>
            </w:pPr>
            <w:r>
              <w:rPr>
                <w:rFonts w:ascii="Arial" w:hAnsi="Arial" w:cs="Arial"/>
                <w:lang w:val="mn-MN"/>
              </w:rPr>
              <w:t xml:space="preserve">Жилийн нийт ашиглалтын зардал </w:t>
            </w:r>
          </w:p>
        </w:tc>
        <w:tc>
          <w:tcPr>
            <w:tcW w:w="4959"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5205463" w14:textId="77777777" w:rsidR="00371F3E" w:rsidRDefault="00371F3E">
            <w:pPr>
              <w:jc w:val="right"/>
              <w:rPr>
                <w:rFonts w:ascii="Arial" w:hAnsi="Arial" w:cs="Arial"/>
                <w:lang w:val="mn-MN"/>
              </w:rPr>
            </w:pPr>
            <w:r>
              <w:rPr>
                <w:rFonts w:ascii="Arial" w:hAnsi="Arial" w:cs="Arial"/>
                <w:lang w:val="mn-MN"/>
              </w:rPr>
              <w:t>75,200,000</w:t>
            </w:r>
          </w:p>
        </w:tc>
      </w:tr>
    </w:tbl>
    <w:p w14:paraId="2967AA68" w14:textId="77777777" w:rsidR="00371F3E" w:rsidRDefault="00371F3E" w:rsidP="00371F3E">
      <w:pPr>
        <w:ind w:left="720" w:right="1138"/>
        <w:jc w:val="both"/>
        <w:rPr>
          <w:rFonts w:ascii="Arial" w:hAnsi="Arial" w:cs="Arial"/>
          <w:sz w:val="20"/>
          <w:szCs w:val="20"/>
          <w:lang w:val="mn-MN" w:eastAsia="en-US"/>
        </w:rPr>
      </w:pPr>
    </w:p>
    <w:p w14:paraId="09012BB4" w14:textId="77777777" w:rsidR="00371F3E" w:rsidRDefault="00371F3E" w:rsidP="00FE5A8E">
      <w:pPr>
        <w:ind w:left="720" w:right="1138"/>
        <w:jc w:val="both"/>
        <w:rPr>
          <w:rFonts w:ascii="Arial" w:hAnsi="Arial" w:cs="Arial"/>
          <w:sz w:val="20"/>
          <w:szCs w:val="20"/>
          <w:lang w:val="mn-MN"/>
        </w:rPr>
      </w:pPr>
      <w:r>
        <w:rPr>
          <w:rFonts w:ascii="Arial" w:hAnsi="Arial" w:cs="Arial"/>
          <w:sz w:val="20"/>
          <w:szCs w:val="20"/>
          <w:lang w:val="mn-MN"/>
        </w:rPr>
        <w:t>Тайлбар: Бүх зардлыг 100,000 ам.доллараар тоймлов. 20%-ийн магадлашгүй зардал ороогүй. Түлшний зардлыг Монгол дахь 2013.06.18-ны өдрийн байдлаарх литр тутамд 1.11 ам.долларын жижиглэнгийн үнэд үндэслэв.</w:t>
      </w:r>
    </w:p>
    <w:p w14:paraId="0CF65CA7" w14:textId="77777777" w:rsidR="00371F3E" w:rsidRDefault="00FE5A8E" w:rsidP="00371F3E">
      <w:pPr>
        <w:pStyle w:val="Heading2"/>
      </w:pPr>
      <w:r>
        <w:rPr>
          <w:rFonts w:eastAsiaTheme="minorEastAsia"/>
          <w:lang w:eastAsia="zh-CN"/>
        </w:rPr>
        <w:t>Д</w:t>
      </w:r>
      <w:r>
        <w:t>үнэлт, санал зөвлөмж</w:t>
      </w:r>
    </w:p>
    <w:p w14:paraId="624D3859" w14:textId="77777777" w:rsidR="00371F3E" w:rsidRDefault="00371F3E" w:rsidP="00FE5A8E">
      <w:pPr>
        <w:pStyle w:val="Heading4"/>
        <w:spacing w:before="40" w:line="256" w:lineRule="auto"/>
        <w:ind w:firstLine="720"/>
        <w:jc w:val="both"/>
        <w:rPr>
          <w:rFonts w:ascii="Arial" w:hAnsi="Arial" w:cs="Arial"/>
          <w:color w:val="auto"/>
          <w:lang w:val="mn-MN"/>
        </w:rPr>
      </w:pPr>
      <w:r>
        <w:rPr>
          <w:rStyle w:val="Heading4Char"/>
          <w:rFonts w:ascii="Arial" w:hAnsi="Arial" w:cs="Arial"/>
          <w:color w:val="auto"/>
          <w:lang w:val="mn-MN"/>
        </w:rPr>
        <w:t>Олон улсын шилдэг туршлагыг Монгол улсын нөхцөлд тохируулан ашигласны үр дүнд төмөр зам ашиглалтын жилийн зардал ойролцоогоор 75.2 сая ам.доллар болох тооцоо гаргав.  Энэхүү нийт зардлын талаас илүү хувийг түлшний зардал эзэлж байгаа ба хоосон галт тэргэнд зарим зүтгүүрийг ашиглахгүй байх “distributve power” буюу галт тэргэнд тараан байрлуулсан зүтгүүрүүдийг толгойлн зүтгүүрээс удирдах зэргээр түлш зарцуулалтыг багасгах нэгмэлт арга хэмжээ авч болно</w:t>
      </w:r>
      <w:r w:rsidR="00FE5A8E">
        <w:rPr>
          <w:rFonts w:ascii="Arial" w:hAnsi="Arial" w:cs="Arial"/>
          <w:color w:val="auto"/>
          <w:lang w:val="mn-MN"/>
        </w:rPr>
        <w:t>.</w:t>
      </w:r>
    </w:p>
    <w:p w14:paraId="4777ABB0" w14:textId="77777777" w:rsidR="00371F3E" w:rsidRPr="00FE5A8E" w:rsidRDefault="00371F3E" w:rsidP="00FE5A8E">
      <w:pPr>
        <w:pStyle w:val="Heading4"/>
        <w:spacing w:before="40" w:line="256" w:lineRule="auto"/>
        <w:ind w:firstLine="720"/>
        <w:jc w:val="both"/>
        <w:rPr>
          <w:rFonts w:ascii="Arial" w:eastAsia="Times New Roman" w:hAnsi="Arial" w:cs="Arial"/>
          <w:color w:val="auto"/>
          <w:lang w:val="mn-MN"/>
        </w:rPr>
      </w:pPr>
      <w:r w:rsidRPr="00FE5A8E">
        <w:rPr>
          <w:rFonts w:ascii="Arial" w:eastAsia="Times New Roman" w:hAnsi="Arial" w:cs="Arial"/>
          <w:color w:val="auto"/>
          <w:lang w:val="mn-MN"/>
        </w:rPr>
        <w:t>Ашиглалтын үйл ажиллагааг үр ашигтай явуулах боломжийг бүрдүүлж өгдөг, ашиглалтын төлөвлөгөөний хэд хэдэн чухал элементүүд байдаг. Тэдгээрээс зардалд хамгийн их нөлөөлдөг 3 хүчин зүйл бий. Эдгээр нь: 1-рт: Хамгийн сүүлийн үеийн технологийн нэвтрүүлж, механикжуулсны тусламжтайгаар тус бүс нутагт ашиглагдаж буй бусад төмөр замуудаас илүү үр ашигтай хэрэглээ, ашиглалтыг бий болгож ажиллагсдын бүтээмжийг дээшлүүлэх, 2-рт: Галт тэрэгний хөдөлгөөнийг сайжруулах буюу эргэлтийн хурдыг нэмэгдүүлж, аяллын хугацааг богиносгох, ингэснээр гал тэрэг бригад солих зорилгоор замын дунд зогсох шаардлагагүй болох, 3-рт: Бүс нутагт төдийлөн ашиглагддаггүй боловч дэлхийн бусад газарт өргөнөөр ашигладаг, үр ашиг өндөртэй хөнгөн цагааны хайлшаар хийсэн вагон ашиглах, илүү</w:t>
      </w:r>
      <w:r>
        <w:rPr>
          <w:rFonts w:ascii="Arial" w:eastAsia="Times New Roman" w:hAnsi="Arial" w:cs="Arial"/>
          <w:i/>
          <w:color w:val="auto"/>
          <w:lang w:val="mn-MN"/>
        </w:rPr>
        <w:t xml:space="preserve"> урт бүрэлдэхүүнтэй </w:t>
      </w:r>
      <w:r w:rsidRPr="00FE5A8E">
        <w:rPr>
          <w:rFonts w:ascii="Arial" w:eastAsia="Times New Roman" w:hAnsi="Arial" w:cs="Arial"/>
          <w:color w:val="auto"/>
          <w:lang w:val="mn-MN"/>
        </w:rPr>
        <w:t>галт тэрэг аялуулах явдал юм.</w:t>
      </w:r>
    </w:p>
    <w:p w14:paraId="5502545B" w14:textId="77777777" w:rsidR="00371F3E" w:rsidRPr="00FE5A8E" w:rsidRDefault="00FE5A8E" w:rsidP="00FE5A8E">
      <w:pPr>
        <w:pStyle w:val="Heading4"/>
        <w:spacing w:before="40" w:line="256" w:lineRule="auto"/>
        <w:ind w:firstLine="720"/>
        <w:jc w:val="both"/>
        <w:rPr>
          <w:rFonts w:ascii="Arial" w:eastAsia="Times New Roman" w:hAnsi="Arial" w:cs="Arial"/>
          <w:color w:val="auto"/>
          <w:lang w:val="mn-MN"/>
        </w:rPr>
      </w:pPr>
      <w:r>
        <w:rPr>
          <w:rFonts w:ascii="Arial" w:eastAsia="Times New Roman" w:hAnsi="Arial" w:cs="Arial"/>
          <w:color w:val="auto"/>
          <w:lang w:val="mn-MN"/>
        </w:rPr>
        <w:t xml:space="preserve">Дээр дурдсанаас гадна </w:t>
      </w:r>
      <w:r w:rsidR="00371F3E" w:rsidRPr="00FE5A8E">
        <w:rPr>
          <w:rFonts w:ascii="Arial" w:eastAsia="Times New Roman" w:hAnsi="Arial" w:cs="Arial"/>
          <w:color w:val="auto"/>
          <w:lang w:val="mn-MN"/>
        </w:rPr>
        <w:t>СМЕК-ээс</w:t>
      </w:r>
      <w:r>
        <w:rPr>
          <w:rFonts w:ascii="Arial" w:eastAsia="Times New Roman" w:hAnsi="Arial" w:cs="Arial"/>
          <w:color w:val="auto"/>
          <w:lang w:val="mn-MN"/>
        </w:rPr>
        <w:t xml:space="preserve"> </w:t>
      </w:r>
      <w:r w:rsidR="00371F3E" w:rsidRPr="00FE5A8E">
        <w:rPr>
          <w:rFonts w:ascii="Arial" w:eastAsia="Times New Roman" w:hAnsi="Arial" w:cs="Arial"/>
          <w:color w:val="auto"/>
          <w:lang w:val="mn-MN"/>
        </w:rPr>
        <w:t>хүлээлгэн өгсөн Ашиглалтын зардлын судалгааны тайланд</w:t>
      </w:r>
      <w:r>
        <w:rPr>
          <w:rFonts w:ascii="Arial" w:eastAsia="Times New Roman" w:hAnsi="Arial" w:cs="Arial"/>
          <w:color w:val="auto"/>
          <w:lang w:val="mn-MN"/>
        </w:rPr>
        <w:t xml:space="preserve"> </w:t>
      </w:r>
      <w:r w:rsidR="00371F3E" w:rsidRPr="00FE5A8E">
        <w:rPr>
          <w:rFonts w:ascii="Arial" w:eastAsia="Times New Roman" w:hAnsi="Arial" w:cs="Arial"/>
          <w:color w:val="auto"/>
          <w:lang w:val="mn-MN"/>
        </w:rPr>
        <w:t>тоймлон оруулсан өөр олон арга хэмжээ бий. Хөрөнгө оруулалтын зардлыг үлэмж хэмжээгээр бууруулах нэг чухал хүчин зүйл бол галт тэргийг нэг төгсгөлөөс нөгөө төгсгөл хүртэл зогсолтгүй аялуулах явдал юм. Ингэх боломжгүй бол төмөр замд илүү олон зүтгүүр, вагон төдийгүй хүн хүч шаардлагатай ба ашиглалтын зардал ихээхэн нэмэгдэхэд хүрдэг.</w:t>
      </w:r>
    </w:p>
    <w:p w14:paraId="556B0398" w14:textId="77777777" w:rsidR="00371F3E" w:rsidRDefault="00371F3E" w:rsidP="00FE5A8E">
      <w:pPr>
        <w:pStyle w:val="Heading4"/>
        <w:spacing w:before="40" w:line="256" w:lineRule="auto"/>
        <w:ind w:firstLine="720"/>
        <w:jc w:val="both"/>
        <w:rPr>
          <w:rFonts w:ascii="Arial" w:hAnsi="Arial" w:cs="Arial"/>
          <w:lang w:val="mn-MN"/>
        </w:rPr>
      </w:pPr>
      <w:r w:rsidRPr="00FE5A8E">
        <w:rPr>
          <w:rFonts w:ascii="Arial" w:eastAsia="Times New Roman" w:hAnsi="Arial" w:cs="Arial"/>
          <w:color w:val="auto"/>
          <w:lang w:val="mn-MN"/>
        </w:rPr>
        <w:t>Тайлбар хи</w:t>
      </w:r>
      <w:r w:rsidR="00FE5A8E">
        <w:rPr>
          <w:rFonts w:ascii="Arial" w:eastAsia="Times New Roman" w:hAnsi="Arial" w:cs="Arial"/>
          <w:color w:val="auto"/>
          <w:lang w:val="mn-MN"/>
        </w:rPr>
        <w:t xml:space="preserve">йх шаардлагатай нэг асуудал бол </w:t>
      </w:r>
      <w:r w:rsidRPr="00FE5A8E">
        <w:rPr>
          <w:rFonts w:ascii="Arial" w:eastAsia="Times New Roman" w:hAnsi="Arial" w:cs="Arial"/>
          <w:color w:val="auto"/>
          <w:lang w:val="mn-MN"/>
        </w:rPr>
        <w:t>СМЕК-ийн тооцоонд галт тэрэгний удирдлага, холбооны зардалд 5 сая ам.доллар төлөвлөсөн явдал юм. Хоногт</w:t>
      </w:r>
      <w:r w:rsidR="00FE5A8E">
        <w:rPr>
          <w:rFonts w:ascii="Arial" w:eastAsia="Times New Roman" w:hAnsi="Arial" w:cs="Arial"/>
          <w:color w:val="auto"/>
          <w:lang w:val="mn-MN"/>
        </w:rPr>
        <w:t xml:space="preserve"> аялах галт тэрэгний тоо 20-оос </w:t>
      </w:r>
      <w:r w:rsidRPr="00FE5A8E">
        <w:rPr>
          <w:rFonts w:ascii="Arial" w:eastAsia="Times New Roman" w:hAnsi="Arial" w:cs="Arial"/>
          <w:color w:val="auto"/>
          <w:lang w:val="mn-MN"/>
        </w:rPr>
        <w:t>хэтрэхгүй бол</w:t>
      </w:r>
      <w:r w:rsidR="00FE5A8E">
        <w:rPr>
          <w:rFonts w:ascii="Arial" w:eastAsia="Times New Roman" w:hAnsi="Arial" w:cs="Arial"/>
          <w:color w:val="auto"/>
          <w:lang w:val="mn-MN"/>
        </w:rPr>
        <w:t xml:space="preserve"> </w:t>
      </w:r>
      <w:r w:rsidRPr="00FE5A8E">
        <w:rPr>
          <w:rFonts w:ascii="Arial" w:eastAsia="Times New Roman" w:hAnsi="Arial" w:cs="Arial"/>
          <w:color w:val="auto"/>
          <w:lang w:val="mn-MN"/>
        </w:rPr>
        <w:t xml:space="preserve">(уг төмөр замаар хоногт </w:t>
      </w:r>
      <w:r w:rsidR="00FE5A8E">
        <w:rPr>
          <w:rFonts w:ascii="Arial" w:eastAsia="Times New Roman" w:hAnsi="Arial" w:cs="Arial"/>
          <w:color w:val="auto"/>
          <w:lang w:val="mn-MN"/>
        </w:rPr>
        <w:t xml:space="preserve">20-оос дээш галт тэрэг явахгүй) </w:t>
      </w:r>
      <w:r w:rsidRPr="00FE5A8E">
        <w:rPr>
          <w:rFonts w:ascii="Arial" w:eastAsia="Times New Roman" w:hAnsi="Arial" w:cs="Arial"/>
          <w:color w:val="auto"/>
          <w:lang w:val="mn-MN"/>
        </w:rPr>
        <w:t>төмөр замын дохиоллын</w:t>
      </w:r>
      <w:r w:rsidR="00FE5A8E">
        <w:rPr>
          <w:rFonts w:ascii="Arial" w:eastAsia="Times New Roman" w:hAnsi="Arial" w:cs="Arial"/>
          <w:color w:val="auto"/>
          <w:lang w:val="mn-MN"/>
        </w:rPr>
        <w:t xml:space="preserve"> уламжлалт систем шаардлагагүй. Track Warrant Control (</w:t>
      </w:r>
      <w:r w:rsidRPr="00FE5A8E">
        <w:rPr>
          <w:rFonts w:ascii="Arial" w:eastAsia="Times New Roman" w:hAnsi="Arial" w:cs="Arial"/>
          <w:color w:val="auto"/>
          <w:lang w:val="mn-MN"/>
        </w:rPr>
        <w:t>TWC )буюу Замын найдвартай ажиллагааны удирдлага хяналт хэмээх аргыг дэлхий даяар хэдэн мянга км урттай төмөр замд өргөнөөр ашигладаг ба галт тэрэгний хөдөлгөөний эрчим багатай, нэг замтай төмөр замуудад замын хөдөлгөөн, ашиглалтын үйл ажиллагааг удирдан явуулах аюулгүй, үр дүнтэй арга болох нь олон жилийн туршлагаар нотлогдсон билээ. Энэ арга нь галт тэрэг, засварын бригад, гал</w:t>
      </w:r>
      <w:r w:rsidR="00FE5A8E">
        <w:rPr>
          <w:rFonts w:ascii="Arial" w:eastAsia="Times New Roman" w:hAnsi="Arial" w:cs="Arial"/>
          <w:color w:val="auto"/>
          <w:lang w:val="mn-MN"/>
        </w:rPr>
        <w:t>т тэрэгний хөдөлгөөнийг удирдах компьютер</w:t>
      </w:r>
      <w:r w:rsidRPr="00FE5A8E">
        <w:rPr>
          <w:rFonts w:ascii="Arial" w:eastAsia="Times New Roman" w:hAnsi="Arial" w:cs="Arial"/>
          <w:color w:val="auto"/>
          <w:lang w:val="mn-MN"/>
        </w:rPr>
        <w:t>ийн</w:t>
      </w:r>
      <w:r w:rsidR="00FE5A8E">
        <w:rPr>
          <w:rFonts w:ascii="Arial" w:eastAsia="Times New Roman" w:hAnsi="Arial" w:cs="Arial"/>
          <w:color w:val="auto"/>
          <w:lang w:val="mn-MN"/>
        </w:rPr>
        <w:t xml:space="preserve"> </w:t>
      </w:r>
      <w:r w:rsidRPr="00FE5A8E">
        <w:rPr>
          <w:rFonts w:ascii="Arial" w:eastAsia="Times New Roman" w:hAnsi="Arial" w:cs="Arial"/>
          <w:color w:val="auto"/>
          <w:lang w:val="mn-MN"/>
        </w:rPr>
        <w:t xml:space="preserve">програмыг ашиглаж буй төвлөрсөн диспетчер буюу зохицуулагч хоорондын радио холбоонд найдаж ажилладаг арга юм. </w:t>
      </w:r>
    </w:p>
    <w:p w14:paraId="0575C493" w14:textId="77777777" w:rsidR="00371F3E" w:rsidRDefault="00371F3E" w:rsidP="00371F3E">
      <w:pPr>
        <w:rPr>
          <w:rFonts w:ascii="Arial" w:hAnsi="Arial" w:cs="Arial"/>
          <w:lang w:val="mn-MN"/>
        </w:rPr>
      </w:pPr>
    </w:p>
    <w:p w14:paraId="1202F387" w14:textId="77777777" w:rsidR="00E6003F" w:rsidRDefault="00E6003F" w:rsidP="00E6003F">
      <w:pPr>
        <w:spacing w:line="276" w:lineRule="auto"/>
        <w:jc w:val="center"/>
        <w:rPr>
          <w:rFonts w:ascii="Arial" w:hAnsi="Arial" w:cs="Arial"/>
          <w:b/>
          <w:lang w:val="mn-MN"/>
        </w:rPr>
      </w:pPr>
    </w:p>
    <w:p w14:paraId="16453765" w14:textId="77777777" w:rsidR="00E6003F" w:rsidRDefault="00E6003F" w:rsidP="00E6003F">
      <w:pPr>
        <w:spacing w:line="276" w:lineRule="auto"/>
        <w:jc w:val="center"/>
        <w:rPr>
          <w:rFonts w:ascii="Arial" w:hAnsi="Arial" w:cs="Arial"/>
          <w:b/>
          <w:lang w:val="mn-MN"/>
        </w:rPr>
      </w:pPr>
    </w:p>
    <w:p w14:paraId="786ADDC1" w14:textId="77777777" w:rsidR="00E6003F" w:rsidRDefault="00E6003F" w:rsidP="00E6003F">
      <w:pPr>
        <w:spacing w:line="276" w:lineRule="auto"/>
        <w:jc w:val="center"/>
        <w:rPr>
          <w:rFonts w:ascii="Arial" w:hAnsi="Arial" w:cs="Arial"/>
          <w:b/>
          <w:lang w:val="mn-MN"/>
        </w:rPr>
      </w:pPr>
    </w:p>
    <w:p w14:paraId="36CA1A91" w14:textId="77777777" w:rsidR="00E6003F" w:rsidRDefault="00E6003F" w:rsidP="00E6003F">
      <w:pPr>
        <w:spacing w:line="276" w:lineRule="auto"/>
        <w:jc w:val="center"/>
        <w:rPr>
          <w:rFonts w:ascii="Arial" w:hAnsi="Arial" w:cs="Arial"/>
          <w:b/>
          <w:lang w:val="mn-MN"/>
        </w:rPr>
      </w:pPr>
    </w:p>
    <w:p w14:paraId="026A046C" w14:textId="77777777" w:rsidR="00E6003F" w:rsidRDefault="00E6003F" w:rsidP="00E6003F">
      <w:pPr>
        <w:spacing w:line="276" w:lineRule="auto"/>
        <w:jc w:val="center"/>
        <w:rPr>
          <w:rFonts w:ascii="Arial" w:hAnsi="Arial" w:cs="Arial"/>
          <w:b/>
          <w:lang w:val="mn-MN"/>
        </w:rPr>
      </w:pPr>
    </w:p>
    <w:p w14:paraId="38384B3F" w14:textId="77777777" w:rsidR="00E6003F" w:rsidRPr="00E6003F" w:rsidRDefault="00CE04A9" w:rsidP="00E6003F">
      <w:pPr>
        <w:spacing w:after="0" w:line="240" w:lineRule="auto"/>
        <w:jc w:val="center"/>
        <w:rPr>
          <w:rFonts w:ascii="Arial" w:hAnsi="Arial" w:cs="Arial"/>
          <w:szCs w:val="24"/>
          <w:lang w:val="mn-MN"/>
        </w:rPr>
      </w:pPr>
      <w:r w:rsidRPr="00E6003F">
        <w:rPr>
          <w:rFonts w:ascii="Arial" w:hAnsi="Arial" w:cs="Arial"/>
          <w:szCs w:val="24"/>
          <w:lang w:val="mn-MN"/>
        </w:rPr>
        <w:t>ОВООТ-АРЦСУУРЬ ЧИГЛЭЛИЙН ТӨМӨР ЗАМЫН БАРИЛГЫН</w:t>
      </w:r>
    </w:p>
    <w:p w14:paraId="62AB8994" w14:textId="77777777" w:rsidR="00E6003F" w:rsidRPr="00E6003F" w:rsidRDefault="00CE04A9" w:rsidP="00E6003F">
      <w:pPr>
        <w:spacing w:after="0" w:line="240" w:lineRule="auto"/>
        <w:jc w:val="center"/>
        <w:rPr>
          <w:rFonts w:ascii="Arial" w:hAnsi="Arial" w:cs="Arial"/>
          <w:szCs w:val="24"/>
          <w:lang w:val="mn-MN"/>
        </w:rPr>
      </w:pPr>
      <w:r w:rsidRPr="00E6003F">
        <w:rPr>
          <w:rFonts w:ascii="Arial" w:hAnsi="Arial" w:cs="Arial"/>
          <w:szCs w:val="24"/>
          <w:lang w:val="mn-MN"/>
        </w:rPr>
        <w:t>АЖЛЫН ӨРТӨГ ЗАРДЛЫН ТӨСӨӨЛӨЛ</w:t>
      </w:r>
    </w:p>
    <w:p w14:paraId="69C9CD80" w14:textId="77777777" w:rsidR="00E6003F" w:rsidRPr="00E6003F" w:rsidRDefault="00E6003F" w:rsidP="00E6003F">
      <w:pPr>
        <w:spacing w:after="0" w:line="240" w:lineRule="auto"/>
        <w:jc w:val="center"/>
        <w:rPr>
          <w:rFonts w:ascii="Arial" w:hAnsi="Arial" w:cs="Arial"/>
          <w:szCs w:val="24"/>
          <w:lang w:val="mn-MN"/>
        </w:rPr>
      </w:pPr>
    </w:p>
    <w:p w14:paraId="7DDDA66D"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Aspire Mining Pty Ltd (Аспайр майнин Пти Лтд буюу АКМ) нь Монгол улсад бүртгэлтэй өөрийн 100 хувь эзэмшлийн охин компани болох Нортерн Рейлвейс ХХК-аар дамжуулан, одоогоор хэрэгжүүлж байгаа Эрдэнэт-Овоот чиглэлийн төмөр замын төслийг цаашид ачаа тээврийн төмөр замын чиглэлээр өргөтгөх боломжийн талаар төсөл боловсруулах судалгааны ажил гүйцэтгүүлэхээр захилсан юм. Арцсуурь хүртэл, улмаар цааш ОХУ-ын Кызыл хот хүрэх төмөр замын чигийн тухай судалгааг агуулсан болно. </w:t>
      </w:r>
    </w:p>
    <w:p w14:paraId="3B469843"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Тримбл компаниас зөвхөн энэ төслийн судалгаанд зориулсан албан ёсны 1 сарын хугацаатай лиценз авсан Тримбл Квантм технологийг ашигласан ба ингэхдээ Аспайрын төслийн менежерүүдийн удирдлагад Тримбл-ийн инженерүүдийн баг ажилласан болно. Тримбл Квантм системийг ашиглан Аспайр болон Нортерн Рейлвейс компаний зүгээс доорх зорилтыг тодорхойлох шаардлага тавьсан. </w:t>
      </w:r>
    </w:p>
    <w:p w14:paraId="1E4C1523" w14:textId="77777777" w:rsidR="00E6003F" w:rsidRPr="00E6003F" w:rsidRDefault="00E6003F" w:rsidP="00E6003F">
      <w:pPr>
        <w:spacing w:after="0" w:line="240" w:lineRule="auto"/>
        <w:ind w:firstLine="360"/>
        <w:jc w:val="both"/>
        <w:rPr>
          <w:rFonts w:ascii="Arial" w:hAnsi="Arial" w:cs="Arial"/>
          <w:szCs w:val="24"/>
          <w:lang w:val="mn-MN"/>
        </w:rPr>
      </w:pPr>
      <w:r w:rsidRPr="00E6003F">
        <w:rPr>
          <w:rFonts w:ascii="Arial" w:hAnsi="Arial" w:cs="Arial"/>
          <w:szCs w:val="24"/>
          <w:lang w:val="mn-MN"/>
        </w:rPr>
        <w:t xml:space="preserve">Үүнд: </w:t>
      </w:r>
    </w:p>
    <w:p w14:paraId="67D3AE8A"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 xml:space="preserve">Овоот, Арц суурь, Кызыл гэх хяналтын гурван цэг болон Эрдэнэт хотыг урдуур нь тойрох төмөр замын чигүүдийн хамгийн тохиромжтой анхдагч коридорыг тооцоолон гаргах, </w:t>
      </w:r>
    </w:p>
    <w:p w14:paraId="3EDBC145"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Аспайрт байгаа мэдээ мэдээллийг ашиглан макро төвшний байгаль орчны болон газар эзэмшлийн холбоотой асуудлыг судлах,</w:t>
      </w:r>
    </w:p>
    <w:p w14:paraId="0F924571"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 xml:space="preserve">Нортерн Рейлвейс ХХК-ийн зүгээс судалгааны ажлын өнөөгийн түвшинд бүхий л шаардлагатай хувилбаруудыг судлан тооцоолж үнэн зөв мэдээ цуглуулсан гэдгийг сонирхогч талууд болон голлох хамтран ажиллагчдад баримт нотолгоотойгоор танилцуулах, </w:t>
      </w:r>
    </w:p>
    <w:p w14:paraId="797EBD90"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Судалж тогтоосон бэрхшээлт асуудлуудыг шийдвэрлэх өртөг зардал багатай хувилбарын багцыг тодорхойлох,</w:t>
      </w:r>
    </w:p>
    <w:p w14:paraId="0E3B4263"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Төмөр замын геометрийн хувьд бэрхшээлт асуудлууд болон зураг төслийн өгөгдлүүдийг шалгах,</w:t>
      </w:r>
    </w:p>
    <w:p w14:paraId="126E9A39" w14:textId="77777777" w:rsid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Геометрийн шалгуур үзүүлэлтүүдэд богино хугацаанд дүн шинжилгээ хийж, төмөр замын барилгын ажлын зардал, ашиглалтын зардал зэргийг урьдчилан тооцоолохын тулд чиг тогтоох анхан шатны дүн шинжилгээ хийх,</w:t>
      </w:r>
    </w:p>
    <w:p w14:paraId="381F3069" w14:textId="77777777" w:rsidR="00E6003F" w:rsidRPr="00E6003F" w:rsidRDefault="00E6003F" w:rsidP="009859F7">
      <w:pPr>
        <w:pStyle w:val="ListParagraph"/>
        <w:numPr>
          <w:ilvl w:val="0"/>
          <w:numId w:val="38"/>
        </w:numPr>
        <w:tabs>
          <w:tab w:val="left" w:pos="993"/>
        </w:tabs>
        <w:spacing w:after="0" w:line="240" w:lineRule="auto"/>
        <w:ind w:left="0" w:firstLine="709"/>
        <w:jc w:val="both"/>
        <w:rPr>
          <w:rFonts w:ascii="Arial" w:hAnsi="Arial" w:cs="Arial"/>
          <w:szCs w:val="24"/>
          <w:lang w:val="mn-MN"/>
        </w:rPr>
      </w:pPr>
      <w:r w:rsidRPr="00E6003F">
        <w:rPr>
          <w:rFonts w:ascii="Arial" w:hAnsi="Arial" w:cs="Arial"/>
          <w:szCs w:val="24"/>
          <w:lang w:val="mn-MN"/>
        </w:rPr>
        <w:t xml:space="preserve">Боломжит коридорт буй Захиалагчийн сонгосон чигт үндэслэн барилгын ажлын өртөг зардлын тооцоог өндөр төвшинд тооцоолох зэрэг болно. </w:t>
      </w:r>
    </w:p>
    <w:p w14:paraId="1F90EC5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Trimble-н Quantm программыг Монгол орны хойд нутагт орших Эрдэнэт-Овоотын төмөр замын чигийг боловсруулахад ашиглаж байсан болно. </w:t>
      </w:r>
    </w:p>
    <w:p w14:paraId="15C85273" w14:textId="77777777" w:rsidR="00E6003F" w:rsidRPr="00E6003F" w:rsidRDefault="00E6003F" w:rsidP="00E6003F">
      <w:pPr>
        <w:spacing w:after="0" w:line="240" w:lineRule="auto"/>
        <w:ind w:firstLine="720"/>
        <w:jc w:val="both"/>
        <w:rPr>
          <w:rFonts w:ascii="Arial" w:hAnsi="Arial" w:cs="Arial"/>
          <w:szCs w:val="24"/>
          <w:lang w:val="mn-MN"/>
        </w:rPr>
      </w:pPr>
      <w:r>
        <w:rPr>
          <w:rFonts w:ascii="Arial" w:hAnsi="Arial" w:cs="Arial"/>
          <w:szCs w:val="24"/>
          <w:lang w:val="mn-MN"/>
        </w:rPr>
        <w:t xml:space="preserve">Энэ судалгааг хийх </w:t>
      </w:r>
      <w:r w:rsidRPr="00E6003F">
        <w:rPr>
          <w:rFonts w:ascii="Arial" w:hAnsi="Arial" w:cs="Arial"/>
          <w:szCs w:val="24"/>
          <w:lang w:val="mn-MN"/>
        </w:rPr>
        <w:t>явцад Нортерн Рейлвейс компаний төлөөллүүд мэдээ, мэдээллээр хангаж, шийдвэр гаргах төвшинд зөвлөн хамтран ажилласан болно. Шаардагдах мэдээ, тоон баримтыг USRTM болон Японы Астэр вэбсайт, Гүүглийн хиймэл дагууллын зураглал болон бусад эх үүсвэрээс авч ашигласан. Түүнчлэн уул уурхайн тусгай зөвшөөрөлтэй газрын хил хязгаар, байгаль хамгааллын бүсүүд, улсын хийлийн боомт, айм</w:t>
      </w:r>
      <w:r>
        <w:rPr>
          <w:rFonts w:ascii="Arial" w:hAnsi="Arial" w:cs="Arial"/>
          <w:szCs w:val="24"/>
          <w:lang w:val="mn-MN"/>
        </w:rPr>
        <w:t xml:space="preserve">аг, сум хот тосгодын хил зэрэг </w:t>
      </w:r>
      <w:r w:rsidRPr="00E6003F">
        <w:rPr>
          <w:rFonts w:ascii="Arial" w:hAnsi="Arial" w:cs="Arial"/>
          <w:szCs w:val="24"/>
          <w:lang w:val="mn-MN"/>
        </w:rPr>
        <w:t xml:space="preserve">бусад мэдээллийг Нортерн Рейлвейс-ээс гаргасан юм. Өндөршлийн тоон загвар, зураглал, байр зүйн болон бусад мэдээ мэдээллийг олж авахын тулд мөн Нортерн Рейлвейс-ийн төслийн багийнхантай хамтран ажилласан болно. </w:t>
      </w:r>
    </w:p>
    <w:p w14:paraId="410FD520"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Энэхүү судалгаанд 2013 онд СМЭК компаний хийсэн Овоот-Эрдэнэтийн чиглэлийн төмөр замын УТЭЗҮ-г хийхэд ашигласан зургийн нэг ижил стандарт, геометр, өртгийн алгуур үзүүлэлтүүдийг ашигласан. Ийм шаардлагуудыг ашиглахын өмнө Аспайрболон Нортерн Рейлвейс-ийн зүгээс А хавсралтанд үзүүлсэн байдлаар хянаж, баталгаажуулсан. </w:t>
      </w:r>
    </w:p>
    <w:p w14:paraId="1770142E"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2013 онд УТЭЗҮ-г хийсний дараа болон Төрөөс төмөр замын талаар баримтлах бодлогод нэмэлт өөрчлөлт орж Эрдэнэт-Овоотын төмөр замыг цааш уртасган барих асуудал яригдаж эхэлсэн юм. Энэ нь Монгол улс, хоёр хөрштэйгээ хийх худалдааг нэмэгдүүлэх, өртөг зардлыг бууруулах зорилгоор Овоотоос хоёр улсын хийлийн Арцсуурь сууринд хүрч, цаашилбал ОХУ-ын Кызыл хоттой холбох төмөр замын шугам юм. </w:t>
      </w:r>
    </w:p>
    <w:p w14:paraId="41C2DD3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 төмөр замыг хөгжүүлэх нь ОХУ-ын Тува улсад байрлалтай уул уурхайн орд газруудын бүтээгдэхүүнийг </w:t>
      </w:r>
      <w:r w:rsidR="00C361C1">
        <w:rPr>
          <w:rFonts w:ascii="Arial" w:hAnsi="Arial" w:cs="Arial"/>
          <w:szCs w:val="24"/>
          <w:lang w:val="mn-MN"/>
        </w:rPr>
        <w:t>зах зээлд хүргэх гарц гэж үздэг.</w:t>
      </w:r>
      <w:r w:rsidRPr="00E6003F">
        <w:rPr>
          <w:rFonts w:ascii="Arial" w:hAnsi="Arial" w:cs="Arial"/>
          <w:szCs w:val="24"/>
          <w:lang w:val="mn-MN"/>
        </w:rPr>
        <w:t xml:space="preserve"> </w:t>
      </w:r>
    </w:p>
    <w:p w14:paraId="6BAE2D4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 чиглэл бол Хятад, Орос, Европын хооронд дамжин өнгөрөх ачаа тээврийн зай ихээхэн богиносох боломжит чиглэл юм. Ирээдүйд энэ чиглэлд бий болох ачаа тээвэрлэлтийн хэрэгцээ шаардлагад нь УБТЗ-ийн сүлжээг өргөтгөх, нэвтрүүлэх чадварыг нэмэгдүүлэх бодит хэрэгцээ шаардлага юм. Аливаа ачаа Монгол улсын нутаг дэвсгэрээр дамжин өнгөрөхдөө 3 хоног зарцуулж байгаа хугацааг энэ зам ашиглалтад орсноор 12 цаг хүртэл бууруулж хугацааг хэмнэж болох тооцоо байна. Энэ нь Баруун Европоос буюу Оросоос гаралтай ачаа Хятадын хэрэглэгчдэд ойролцоогоор 7 хоногийн дараа хүрэх боломжтой болох юм. Мөн төсөл хэрэгжсэнээр Хятадын үйлдвэрлэгчийг Европ, Оросын зах зээлд хямд өртгөөр богино хугацаанд хүргэх боломжтой болно. </w:t>
      </w:r>
    </w:p>
    <w:p w14:paraId="140CA909" w14:textId="77777777" w:rsidR="00E6003F" w:rsidRPr="00E6003F" w:rsidRDefault="00E6003F" w:rsidP="00E6003F">
      <w:pPr>
        <w:spacing w:after="0" w:line="240" w:lineRule="auto"/>
        <w:jc w:val="center"/>
        <w:rPr>
          <w:rFonts w:ascii="Arial" w:hAnsi="Arial" w:cs="Arial"/>
          <w:b/>
          <w:szCs w:val="24"/>
          <w:lang w:val="mn-MN"/>
        </w:rPr>
      </w:pPr>
    </w:p>
    <w:p w14:paraId="44BD6B74" w14:textId="77777777" w:rsidR="00E6003F" w:rsidRDefault="00C361C1" w:rsidP="00E6003F">
      <w:pPr>
        <w:spacing w:after="0" w:line="240" w:lineRule="auto"/>
        <w:jc w:val="center"/>
        <w:rPr>
          <w:rFonts w:ascii="Arial" w:hAnsi="Arial" w:cs="Arial"/>
          <w:szCs w:val="24"/>
          <w:lang w:val="mn-MN"/>
        </w:rPr>
      </w:pPr>
      <w:r>
        <w:rPr>
          <w:rFonts w:ascii="Arial" w:hAnsi="Arial" w:cs="Arial"/>
          <w:szCs w:val="24"/>
          <w:lang w:val="mn-MN"/>
        </w:rPr>
        <w:t>Б</w:t>
      </w:r>
      <w:r w:rsidRPr="00C361C1">
        <w:rPr>
          <w:rFonts w:ascii="Arial" w:hAnsi="Arial" w:cs="Arial"/>
          <w:szCs w:val="24"/>
          <w:lang w:val="mn-MN"/>
        </w:rPr>
        <w:t>арилгын ажлын өртөг зардлын төсөөлөл</w:t>
      </w:r>
    </w:p>
    <w:p w14:paraId="31D008E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Эрдэнэт-Овоотын чиглэлийн төмөр замын чигийг тодорхойлоход ашигласан геометрийн ижил өгөгдлүүдийг Овоот-Арцсуурийн чиглэлд чиг тогтоох судалгаанд ашиглав. Барилгын ажлын тоо хэмжээний (газар шороо, гүүр хоолойн ажил, г.м) талаар илүү нарийвчилсан задаргааг В хавсралтнаас үзнэ үү.</w:t>
      </w:r>
    </w:p>
    <w:p w14:paraId="14F32007"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Овоот-Арцсуурийн чигийн урт болон барилгын ажлын өртөг зардлын тооцоо</w:t>
      </w:r>
    </w:p>
    <w:p w14:paraId="4E205B4C"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(болзошгүй зардал болон зураг төсөл, хяналтын зардлаас бусад )</w:t>
      </w:r>
    </w:p>
    <w:p w14:paraId="4A5B59A3" w14:textId="77777777" w:rsidR="00E6003F" w:rsidRPr="00E6003F" w:rsidRDefault="00E6003F" w:rsidP="00E6003F">
      <w:pPr>
        <w:spacing w:after="0" w:line="240" w:lineRule="auto"/>
        <w:jc w:val="right"/>
        <w:rPr>
          <w:rFonts w:ascii="Arial" w:hAnsi="Arial" w:cs="Arial"/>
          <w:szCs w:val="24"/>
          <w:lang w:val="mn-MN"/>
        </w:rPr>
      </w:pPr>
      <w:r w:rsidRPr="00E6003F">
        <w:rPr>
          <w:rFonts w:ascii="Arial" w:hAnsi="Arial" w:cs="Arial"/>
          <w:szCs w:val="24"/>
          <w:lang w:val="mn-MN"/>
        </w:rPr>
        <w:t>Хүснэгт №1</w:t>
      </w:r>
    </w:p>
    <w:tbl>
      <w:tblPr>
        <w:tblStyle w:val="TableGrid"/>
        <w:tblW w:w="0" w:type="auto"/>
        <w:tblLook w:val="04A0" w:firstRow="1" w:lastRow="0" w:firstColumn="1" w:lastColumn="0" w:noHBand="0" w:noVBand="1"/>
      </w:tblPr>
      <w:tblGrid>
        <w:gridCol w:w="3116"/>
        <w:gridCol w:w="3117"/>
        <w:gridCol w:w="3117"/>
      </w:tblGrid>
      <w:tr w:rsidR="00E6003F" w:rsidRPr="00E6003F" w14:paraId="2F7E2F01" w14:textId="77777777" w:rsidTr="00C361C1">
        <w:tc>
          <w:tcPr>
            <w:tcW w:w="3116" w:type="dxa"/>
            <w:vAlign w:val="center"/>
          </w:tcPr>
          <w:p w14:paraId="2D8A92B0" w14:textId="77777777" w:rsidR="00E6003F" w:rsidRPr="00E6003F" w:rsidRDefault="00E6003F" w:rsidP="00E6003F">
            <w:pPr>
              <w:jc w:val="center"/>
              <w:rPr>
                <w:rFonts w:ascii="Arial" w:hAnsi="Arial" w:cs="Arial"/>
                <w:szCs w:val="24"/>
                <w:lang w:val="mn-MN"/>
              </w:rPr>
            </w:pPr>
            <w:r w:rsidRPr="00E6003F">
              <w:rPr>
                <w:rFonts w:ascii="Arial" w:hAnsi="Arial" w:cs="Arial"/>
                <w:szCs w:val="24"/>
                <w:lang w:val="mn-MN"/>
              </w:rPr>
              <w:t>Чигийн нэршил</w:t>
            </w:r>
          </w:p>
        </w:tc>
        <w:tc>
          <w:tcPr>
            <w:tcW w:w="3117" w:type="dxa"/>
            <w:vAlign w:val="center"/>
          </w:tcPr>
          <w:p w14:paraId="382A46ED" w14:textId="77777777" w:rsidR="00E6003F" w:rsidRPr="00E6003F" w:rsidRDefault="00E6003F" w:rsidP="00E6003F">
            <w:pPr>
              <w:jc w:val="center"/>
              <w:rPr>
                <w:rFonts w:ascii="Arial" w:hAnsi="Arial" w:cs="Arial"/>
                <w:szCs w:val="24"/>
              </w:rPr>
            </w:pPr>
            <w:r w:rsidRPr="00E6003F">
              <w:rPr>
                <w:rFonts w:ascii="Arial" w:hAnsi="Arial" w:cs="Arial"/>
                <w:szCs w:val="24"/>
                <w:lang w:val="mn-MN"/>
              </w:rPr>
              <w:t xml:space="preserve">Чигийн урт </w:t>
            </w:r>
            <w:r w:rsidRPr="00E6003F">
              <w:rPr>
                <w:rFonts w:ascii="Arial" w:hAnsi="Arial" w:cs="Arial"/>
                <w:szCs w:val="24"/>
              </w:rPr>
              <w:t>(</w:t>
            </w:r>
            <w:r w:rsidRPr="00E6003F">
              <w:rPr>
                <w:rFonts w:ascii="Arial" w:hAnsi="Arial" w:cs="Arial"/>
                <w:szCs w:val="24"/>
                <w:lang w:val="mn-MN"/>
              </w:rPr>
              <w:t>км</w:t>
            </w:r>
            <w:r w:rsidRPr="00E6003F">
              <w:rPr>
                <w:rFonts w:ascii="Arial" w:hAnsi="Arial" w:cs="Arial"/>
                <w:szCs w:val="24"/>
              </w:rPr>
              <w:t>)</w:t>
            </w:r>
          </w:p>
        </w:tc>
        <w:tc>
          <w:tcPr>
            <w:tcW w:w="3117" w:type="dxa"/>
            <w:vAlign w:val="center"/>
          </w:tcPr>
          <w:p w14:paraId="48EFB588" w14:textId="77777777" w:rsidR="00E6003F" w:rsidRPr="00E6003F" w:rsidRDefault="00E6003F" w:rsidP="00E6003F">
            <w:pPr>
              <w:jc w:val="center"/>
              <w:rPr>
                <w:rFonts w:ascii="Arial" w:hAnsi="Arial" w:cs="Arial"/>
                <w:szCs w:val="24"/>
                <w:lang w:val="mn-MN"/>
              </w:rPr>
            </w:pPr>
            <w:r w:rsidRPr="00E6003F">
              <w:rPr>
                <w:rFonts w:ascii="Arial" w:hAnsi="Arial" w:cs="Arial"/>
                <w:szCs w:val="24"/>
                <w:lang w:val="mn-MN"/>
              </w:rPr>
              <w:t>Барилгын ажлын зардал</w:t>
            </w:r>
          </w:p>
          <w:p w14:paraId="2F140E87" w14:textId="77777777" w:rsidR="00E6003F" w:rsidRPr="00E6003F" w:rsidRDefault="00E6003F" w:rsidP="00E6003F">
            <w:pPr>
              <w:jc w:val="center"/>
              <w:rPr>
                <w:rFonts w:ascii="Arial" w:hAnsi="Arial" w:cs="Arial"/>
                <w:szCs w:val="24"/>
              </w:rPr>
            </w:pPr>
            <w:r w:rsidRPr="00E6003F">
              <w:rPr>
                <w:rFonts w:ascii="Arial" w:hAnsi="Arial" w:cs="Arial"/>
                <w:szCs w:val="24"/>
              </w:rPr>
              <w:t>(US$</w:t>
            </w:r>
            <w:r w:rsidRPr="00E6003F">
              <w:rPr>
                <w:rFonts w:ascii="Arial" w:hAnsi="Arial" w:cs="Arial"/>
                <w:szCs w:val="24"/>
                <w:lang w:val="mn-MN"/>
              </w:rPr>
              <w:t xml:space="preserve"> сая</w:t>
            </w:r>
            <w:r w:rsidRPr="00E6003F">
              <w:rPr>
                <w:rFonts w:ascii="Arial" w:hAnsi="Arial" w:cs="Arial"/>
                <w:szCs w:val="24"/>
              </w:rPr>
              <w:t>)</w:t>
            </w:r>
          </w:p>
        </w:tc>
      </w:tr>
      <w:tr w:rsidR="00E6003F" w:rsidRPr="00E6003F" w14:paraId="13648481" w14:textId="77777777" w:rsidTr="00C361C1">
        <w:tc>
          <w:tcPr>
            <w:tcW w:w="3116" w:type="dxa"/>
          </w:tcPr>
          <w:p w14:paraId="16DE0AAA" w14:textId="77777777" w:rsidR="00E6003F" w:rsidRPr="00E6003F" w:rsidRDefault="00E6003F" w:rsidP="00E6003F">
            <w:pPr>
              <w:jc w:val="both"/>
              <w:rPr>
                <w:rFonts w:ascii="Arial" w:hAnsi="Arial" w:cs="Arial"/>
                <w:szCs w:val="24"/>
              </w:rPr>
            </w:pPr>
            <w:r w:rsidRPr="00E6003F">
              <w:rPr>
                <w:rFonts w:ascii="Arial" w:hAnsi="Arial" w:cs="Arial"/>
                <w:szCs w:val="24"/>
              </w:rPr>
              <w:t>O-AS_01_FR_10</w:t>
            </w:r>
          </w:p>
        </w:tc>
        <w:tc>
          <w:tcPr>
            <w:tcW w:w="3117" w:type="dxa"/>
            <w:vAlign w:val="center"/>
          </w:tcPr>
          <w:p w14:paraId="5F4BD24E" w14:textId="77777777" w:rsidR="00E6003F" w:rsidRPr="00E6003F" w:rsidRDefault="00E6003F" w:rsidP="00E6003F">
            <w:pPr>
              <w:jc w:val="center"/>
              <w:rPr>
                <w:rFonts w:ascii="Arial" w:hAnsi="Arial" w:cs="Arial"/>
                <w:szCs w:val="24"/>
              </w:rPr>
            </w:pPr>
            <w:r w:rsidRPr="00E6003F">
              <w:rPr>
                <w:rFonts w:ascii="Arial" w:hAnsi="Arial" w:cs="Arial"/>
                <w:szCs w:val="24"/>
              </w:rPr>
              <w:t>230.47</w:t>
            </w:r>
          </w:p>
        </w:tc>
        <w:tc>
          <w:tcPr>
            <w:tcW w:w="3117" w:type="dxa"/>
            <w:vAlign w:val="center"/>
          </w:tcPr>
          <w:p w14:paraId="7ACFDD2A" w14:textId="77777777" w:rsidR="00E6003F" w:rsidRPr="00E6003F" w:rsidRDefault="00E6003F" w:rsidP="00E6003F">
            <w:pPr>
              <w:jc w:val="center"/>
              <w:rPr>
                <w:rFonts w:ascii="Arial" w:hAnsi="Arial" w:cs="Arial"/>
                <w:szCs w:val="24"/>
              </w:rPr>
            </w:pPr>
            <w:r w:rsidRPr="00E6003F">
              <w:rPr>
                <w:rFonts w:ascii="Arial" w:hAnsi="Arial" w:cs="Arial"/>
                <w:szCs w:val="24"/>
              </w:rPr>
              <w:t>456.38</w:t>
            </w:r>
          </w:p>
        </w:tc>
      </w:tr>
      <w:tr w:rsidR="00E6003F" w:rsidRPr="00E6003F" w14:paraId="49B26BD8" w14:textId="77777777" w:rsidTr="00C361C1">
        <w:tc>
          <w:tcPr>
            <w:tcW w:w="3116" w:type="dxa"/>
          </w:tcPr>
          <w:p w14:paraId="123C003D" w14:textId="77777777" w:rsidR="00E6003F" w:rsidRPr="00E6003F" w:rsidRDefault="00E6003F" w:rsidP="00E6003F">
            <w:pPr>
              <w:jc w:val="both"/>
              <w:rPr>
                <w:rFonts w:ascii="Arial" w:hAnsi="Arial" w:cs="Arial"/>
                <w:szCs w:val="24"/>
              </w:rPr>
            </w:pPr>
            <w:r w:rsidRPr="00E6003F">
              <w:rPr>
                <w:rFonts w:ascii="Arial" w:hAnsi="Arial" w:cs="Arial"/>
                <w:szCs w:val="24"/>
              </w:rPr>
              <w:t>O-AS_01_FR_43</w:t>
            </w:r>
          </w:p>
        </w:tc>
        <w:tc>
          <w:tcPr>
            <w:tcW w:w="3117" w:type="dxa"/>
            <w:vAlign w:val="center"/>
          </w:tcPr>
          <w:p w14:paraId="22E1E08E" w14:textId="77777777" w:rsidR="00E6003F" w:rsidRPr="00E6003F" w:rsidRDefault="00E6003F" w:rsidP="00E6003F">
            <w:pPr>
              <w:jc w:val="center"/>
              <w:rPr>
                <w:rFonts w:ascii="Arial" w:hAnsi="Arial" w:cs="Arial"/>
                <w:szCs w:val="24"/>
              </w:rPr>
            </w:pPr>
            <w:r w:rsidRPr="00E6003F">
              <w:rPr>
                <w:rFonts w:ascii="Arial" w:hAnsi="Arial" w:cs="Arial"/>
                <w:szCs w:val="24"/>
              </w:rPr>
              <w:t>241.53</w:t>
            </w:r>
          </w:p>
        </w:tc>
        <w:tc>
          <w:tcPr>
            <w:tcW w:w="3117" w:type="dxa"/>
            <w:vAlign w:val="center"/>
          </w:tcPr>
          <w:p w14:paraId="4E706A7F" w14:textId="77777777" w:rsidR="00E6003F" w:rsidRPr="00E6003F" w:rsidRDefault="00E6003F" w:rsidP="00E6003F">
            <w:pPr>
              <w:jc w:val="center"/>
              <w:rPr>
                <w:rFonts w:ascii="Arial" w:hAnsi="Arial" w:cs="Arial"/>
                <w:szCs w:val="24"/>
              </w:rPr>
            </w:pPr>
            <w:r w:rsidRPr="00E6003F">
              <w:rPr>
                <w:rFonts w:ascii="Arial" w:hAnsi="Arial" w:cs="Arial"/>
                <w:szCs w:val="24"/>
              </w:rPr>
              <w:t>570.61</w:t>
            </w:r>
          </w:p>
        </w:tc>
      </w:tr>
      <w:tr w:rsidR="00E6003F" w:rsidRPr="00E6003F" w14:paraId="3569D98B" w14:textId="77777777" w:rsidTr="00C361C1">
        <w:tc>
          <w:tcPr>
            <w:tcW w:w="3116" w:type="dxa"/>
          </w:tcPr>
          <w:p w14:paraId="5CE011E9" w14:textId="77777777" w:rsidR="00E6003F" w:rsidRPr="00E6003F" w:rsidRDefault="00E6003F" w:rsidP="00E6003F">
            <w:pPr>
              <w:jc w:val="both"/>
              <w:rPr>
                <w:rFonts w:ascii="Arial" w:hAnsi="Arial" w:cs="Arial"/>
                <w:szCs w:val="24"/>
              </w:rPr>
            </w:pPr>
            <w:r w:rsidRPr="00E6003F">
              <w:rPr>
                <w:rFonts w:ascii="Arial" w:hAnsi="Arial" w:cs="Arial"/>
                <w:szCs w:val="24"/>
              </w:rPr>
              <w:t>O-AS_01_FR_49</w:t>
            </w:r>
          </w:p>
        </w:tc>
        <w:tc>
          <w:tcPr>
            <w:tcW w:w="3117" w:type="dxa"/>
            <w:vAlign w:val="center"/>
          </w:tcPr>
          <w:p w14:paraId="1B1C0CAF" w14:textId="77777777" w:rsidR="00E6003F" w:rsidRPr="00E6003F" w:rsidRDefault="00E6003F" w:rsidP="00E6003F">
            <w:pPr>
              <w:jc w:val="center"/>
              <w:rPr>
                <w:rFonts w:ascii="Arial" w:hAnsi="Arial" w:cs="Arial"/>
                <w:szCs w:val="24"/>
              </w:rPr>
            </w:pPr>
            <w:r w:rsidRPr="00E6003F">
              <w:rPr>
                <w:rFonts w:ascii="Arial" w:hAnsi="Arial" w:cs="Arial"/>
                <w:szCs w:val="24"/>
              </w:rPr>
              <w:t>240.42</w:t>
            </w:r>
          </w:p>
        </w:tc>
        <w:tc>
          <w:tcPr>
            <w:tcW w:w="3117" w:type="dxa"/>
            <w:vAlign w:val="center"/>
          </w:tcPr>
          <w:p w14:paraId="1E1F64C7" w14:textId="77777777" w:rsidR="00E6003F" w:rsidRPr="00E6003F" w:rsidRDefault="00E6003F" w:rsidP="00E6003F">
            <w:pPr>
              <w:jc w:val="center"/>
              <w:rPr>
                <w:rFonts w:ascii="Arial" w:hAnsi="Arial" w:cs="Arial"/>
                <w:szCs w:val="24"/>
              </w:rPr>
            </w:pPr>
            <w:r w:rsidRPr="00E6003F">
              <w:rPr>
                <w:rFonts w:ascii="Arial" w:hAnsi="Arial" w:cs="Arial"/>
                <w:szCs w:val="24"/>
              </w:rPr>
              <w:t>586.15</w:t>
            </w:r>
          </w:p>
        </w:tc>
      </w:tr>
      <w:tr w:rsidR="00E6003F" w:rsidRPr="00E6003F" w14:paraId="519AD57F" w14:textId="77777777" w:rsidTr="00C361C1">
        <w:tc>
          <w:tcPr>
            <w:tcW w:w="3116" w:type="dxa"/>
          </w:tcPr>
          <w:p w14:paraId="38CB8CA1" w14:textId="77777777" w:rsidR="00E6003F" w:rsidRPr="00E6003F" w:rsidRDefault="00E6003F" w:rsidP="00E6003F">
            <w:pPr>
              <w:jc w:val="both"/>
              <w:rPr>
                <w:rFonts w:ascii="Arial" w:hAnsi="Arial" w:cs="Arial"/>
                <w:szCs w:val="24"/>
              </w:rPr>
            </w:pPr>
            <w:r w:rsidRPr="00E6003F">
              <w:rPr>
                <w:rFonts w:ascii="Arial" w:hAnsi="Arial" w:cs="Arial"/>
                <w:szCs w:val="24"/>
              </w:rPr>
              <w:t>O-AS_01_FR_14</w:t>
            </w:r>
          </w:p>
        </w:tc>
        <w:tc>
          <w:tcPr>
            <w:tcW w:w="3117" w:type="dxa"/>
            <w:vAlign w:val="center"/>
          </w:tcPr>
          <w:p w14:paraId="73DEBBE0" w14:textId="77777777" w:rsidR="00E6003F" w:rsidRPr="00E6003F" w:rsidRDefault="00E6003F" w:rsidP="00E6003F">
            <w:pPr>
              <w:jc w:val="center"/>
              <w:rPr>
                <w:rFonts w:ascii="Arial" w:hAnsi="Arial" w:cs="Arial"/>
                <w:szCs w:val="24"/>
              </w:rPr>
            </w:pPr>
            <w:r w:rsidRPr="00E6003F">
              <w:rPr>
                <w:rFonts w:ascii="Arial" w:hAnsi="Arial" w:cs="Arial"/>
                <w:szCs w:val="24"/>
              </w:rPr>
              <w:t>244.31</w:t>
            </w:r>
          </w:p>
        </w:tc>
        <w:tc>
          <w:tcPr>
            <w:tcW w:w="3117" w:type="dxa"/>
            <w:vAlign w:val="center"/>
          </w:tcPr>
          <w:p w14:paraId="42DA73D7" w14:textId="77777777" w:rsidR="00E6003F" w:rsidRPr="00E6003F" w:rsidRDefault="00E6003F" w:rsidP="00E6003F">
            <w:pPr>
              <w:jc w:val="center"/>
              <w:rPr>
                <w:rFonts w:ascii="Arial" w:hAnsi="Arial" w:cs="Arial"/>
                <w:szCs w:val="24"/>
              </w:rPr>
            </w:pPr>
            <w:r w:rsidRPr="00E6003F">
              <w:rPr>
                <w:rFonts w:ascii="Arial" w:hAnsi="Arial" w:cs="Arial"/>
                <w:szCs w:val="24"/>
              </w:rPr>
              <w:t>610.43</w:t>
            </w:r>
          </w:p>
        </w:tc>
      </w:tr>
      <w:tr w:rsidR="00E6003F" w:rsidRPr="00E6003F" w14:paraId="2362174C" w14:textId="77777777" w:rsidTr="00C361C1">
        <w:tc>
          <w:tcPr>
            <w:tcW w:w="3116" w:type="dxa"/>
          </w:tcPr>
          <w:p w14:paraId="3BFD5389" w14:textId="77777777" w:rsidR="00E6003F" w:rsidRPr="00E6003F" w:rsidRDefault="00E6003F" w:rsidP="00E6003F">
            <w:pPr>
              <w:jc w:val="both"/>
              <w:rPr>
                <w:rFonts w:ascii="Arial" w:hAnsi="Arial" w:cs="Arial"/>
                <w:szCs w:val="24"/>
              </w:rPr>
            </w:pPr>
            <w:r w:rsidRPr="00E6003F">
              <w:rPr>
                <w:rFonts w:ascii="Arial" w:hAnsi="Arial" w:cs="Arial"/>
                <w:szCs w:val="24"/>
              </w:rPr>
              <w:t>O-AS_01_FR_18</w:t>
            </w:r>
          </w:p>
        </w:tc>
        <w:tc>
          <w:tcPr>
            <w:tcW w:w="3117" w:type="dxa"/>
            <w:vAlign w:val="center"/>
          </w:tcPr>
          <w:p w14:paraId="007A85EA" w14:textId="77777777" w:rsidR="00E6003F" w:rsidRPr="00E6003F" w:rsidRDefault="00E6003F" w:rsidP="00E6003F">
            <w:pPr>
              <w:jc w:val="center"/>
              <w:rPr>
                <w:rFonts w:ascii="Arial" w:hAnsi="Arial" w:cs="Arial"/>
                <w:szCs w:val="24"/>
              </w:rPr>
            </w:pPr>
            <w:r w:rsidRPr="00E6003F">
              <w:rPr>
                <w:rFonts w:ascii="Arial" w:hAnsi="Arial" w:cs="Arial"/>
                <w:szCs w:val="24"/>
              </w:rPr>
              <w:t>230.80</w:t>
            </w:r>
          </w:p>
        </w:tc>
        <w:tc>
          <w:tcPr>
            <w:tcW w:w="3117" w:type="dxa"/>
            <w:vAlign w:val="center"/>
          </w:tcPr>
          <w:p w14:paraId="77701EFF" w14:textId="77777777" w:rsidR="00E6003F" w:rsidRPr="00E6003F" w:rsidRDefault="00E6003F" w:rsidP="00E6003F">
            <w:pPr>
              <w:jc w:val="center"/>
              <w:rPr>
                <w:rFonts w:ascii="Arial" w:hAnsi="Arial" w:cs="Arial"/>
                <w:szCs w:val="24"/>
              </w:rPr>
            </w:pPr>
            <w:r w:rsidRPr="00E6003F">
              <w:rPr>
                <w:rFonts w:ascii="Arial" w:hAnsi="Arial" w:cs="Arial"/>
                <w:szCs w:val="24"/>
              </w:rPr>
              <w:t>580.88</w:t>
            </w:r>
          </w:p>
        </w:tc>
      </w:tr>
    </w:tbl>
    <w:p w14:paraId="05248AF7" w14:textId="77777777" w:rsidR="00E6003F" w:rsidRPr="00E6003F" w:rsidRDefault="00E6003F" w:rsidP="00E6003F">
      <w:pPr>
        <w:spacing w:after="0" w:line="240" w:lineRule="auto"/>
        <w:jc w:val="both"/>
        <w:rPr>
          <w:rFonts w:ascii="Arial" w:hAnsi="Arial" w:cs="Arial"/>
          <w:szCs w:val="24"/>
          <w:lang w:val="mn-MN"/>
        </w:rPr>
      </w:pPr>
    </w:p>
    <w:p w14:paraId="65F3DCBA"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Нэг км-т ногдох барилгын ажлын зардал нь US$1.98 сая/км ба US$2.52 сая/км-ийн хооронд хэлбэлзэхээр харагдаж байна. Энэ тооцоо нь Эрдэнэт-Овоотын төмөр замын км тутамд ногдох зардал болох US$1.96 сая/км ойролцоо гарч байна. </w:t>
      </w:r>
    </w:p>
    <w:p w14:paraId="5767B1D9"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Энэхүү концепцийн төвшнөөс судалгаанд ашигласан өгөгдлүүдийн хүрээнд тооцож гаргасан өртөг зардлын тооцоо нь 5-р ангиллын тооцоо болох учир тооцооны нягтрал </w:t>
      </w:r>
      <m:oMath>
        <m:r>
          <w:rPr>
            <w:rFonts w:ascii="Cambria Math" w:hAnsi="Cambria Math" w:cs="Arial"/>
            <w:szCs w:val="24"/>
            <w:lang w:val="mn-MN"/>
          </w:rPr>
          <m:t>±</m:t>
        </m:r>
      </m:oMath>
      <w:r w:rsidRPr="00E6003F">
        <w:rPr>
          <w:rFonts w:ascii="Arial" w:hAnsi="Arial" w:cs="Arial"/>
          <w:b/>
          <w:szCs w:val="24"/>
          <w:lang w:val="mn-MN"/>
        </w:rPr>
        <w:t>30%</w:t>
      </w:r>
      <w:r w:rsidRPr="00E6003F">
        <w:rPr>
          <w:rFonts w:ascii="Arial" w:hAnsi="Arial" w:cs="Arial"/>
          <w:szCs w:val="24"/>
          <w:lang w:val="mn-MN"/>
        </w:rPr>
        <w:t xml:space="preserve"> байх боломжтойг анхаарна уу. Төслийг хэрэгжүүлэхийн тулд төслийн ажлын талаар илүү нарийн судалгаа, өртөг зардлын нарийвчлалтай тооцоо хийгдэх ёстой юм. </w:t>
      </w:r>
    </w:p>
    <w:p w14:paraId="401EA959" w14:textId="77777777" w:rsidR="00CE04A9" w:rsidRPr="00E6003F" w:rsidRDefault="00CE04A9" w:rsidP="00E6003F">
      <w:pPr>
        <w:spacing w:after="0" w:line="240" w:lineRule="auto"/>
        <w:jc w:val="center"/>
        <w:rPr>
          <w:rFonts w:ascii="Arial" w:hAnsi="Arial" w:cs="Arial"/>
          <w:b/>
          <w:szCs w:val="24"/>
          <w:lang w:val="mn-MN"/>
        </w:rPr>
      </w:pPr>
    </w:p>
    <w:p w14:paraId="73539B2A" w14:textId="77777777" w:rsidR="007651F0" w:rsidRDefault="007651F0" w:rsidP="00E6003F">
      <w:pPr>
        <w:spacing w:after="0" w:line="240" w:lineRule="auto"/>
        <w:jc w:val="center"/>
        <w:rPr>
          <w:rFonts w:ascii="Arial" w:hAnsi="Arial" w:cs="Arial"/>
          <w:szCs w:val="24"/>
          <w:lang w:val="mn-MN"/>
        </w:rPr>
      </w:pPr>
    </w:p>
    <w:p w14:paraId="6974804F" w14:textId="77777777" w:rsidR="007651F0" w:rsidRDefault="007651F0" w:rsidP="00E6003F">
      <w:pPr>
        <w:spacing w:after="0" w:line="240" w:lineRule="auto"/>
        <w:jc w:val="center"/>
        <w:rPr>
          <w:rFonts w:ascii="Arial" w:hAnsi="Arial" w:cs="Arial"/>
          <w:szCs w:val="24"/>
          <w:lang w:val="mn-MN"/>
        </w:rPr>
      </w:pPr>
    </w:p>
    <w:p w14:paraId="356B3FD3" w14:textId="77777777" w:rsidR="00E6003F" w:rsidRPr="00CE04A9" w:rsidRDefault="00CE04A9" w:rsidP="00E6003F">
      <w:pPr>
        <w:spacing w:after="0" w:line="240" w:lineRule="auto"/>
        <w:jc w:val="center"/>
        <w:rPr>
          <w:rFonts w:ascii="Arial" w:hAnsi="Arial" w:cs="Arial"/>
          <w:szCs w:val="24"/>
          <w:lang w:val="mn-MN"/>
        </w:rPr>
      </w:pPr>
      <w:r>
        <w:rPr>
          <w:rFonts w:ascii="Arial" w:hAnsi="Arial" w:cs="Arial"/>
          <w:szCs w:val="24"/>
          <w:lang w:val="mn-MN"/>
        </w:rPr>
        <w:t>А</w:t>
      </w:r>
      <w:r w:rsidRPr="00CE04A9">
        <w:rPr>
          <w:rFonts w:ascii="Arial" w:hAnsi="Arial" w:cs="Arial"/>
          <w:szCs w:val="24"/>
          <w:lang w:val="mn-MN"/>
        </w:rPr>
        <w:t>шиглалтын зардал</w:t>
      </w:r>
    </w:p>
    <w:p w14:paraId="6E7C556B"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 судалгаагаар төмөр замын ирээдүйн ашиглалтын талаар тухайлан судлах зорилт тавиагүй ч Арцсуурь-Овоот чиглэлд яваа ачаатай галт тэрэг ерөнхийдөө уруудах хэвгийгээр явах дүр зураг харагдаж байгаа юм. Ачаа тээврийн төмөр замын ашиглалтын зардалд эзлэх хамгийн том зүйл бол түлш учир ачаатай галт тэрэг ерөнхийдөө уруудах хэвгийгээр аялах дүр зураг харагдаж байгаа нь зардлын энэ зүйлийг багасгах боломж байгааг харуулж байгаа юм. </w:t>
      </w:r>
    </w:p>
    <w:p w14:paraId="32E5ECE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Ийм төсөөллийг нарийвчилсан зураг төсөл, татах тооцоо зэргийг боловсруулах явцад шалгаж, нотлох шаардлагатай. </w:t>
      </w:r>
    </w:p>
    <w:p w14:paraId="39BEE7BC" w14:textId="77777777" w:rsidR="00E6003F" w:rsidRPr="00E6003F" w:rsidRDefault="00E6003F" w:rsidP="00E6003F">
      <w:pPr>
        <w:spacing w:after="0" w:line="240" w:lineRule="auto"/>
        <w:jc w:val="both"/>
        <w:rPr>
          <w:rFonts w:ascii="Arial" w:hAnsi="Arial" w:cs="Arial"/>
          <w:szCs w:val="24"/>
          <w:lang w:val="mn-MN"/>
        </w:rPr>
      </w:pPr>
    </w:p>
    <w:p w14:paraId="6BCCF481" w14:textId="77777777" w:rsidR="00E6003F" w:rsidRDefault="00C361C1" w:rsidP="00E6003F">
      <w:pPr>
        <w:spacing w:after="0" w:line="240" w:lineRule="auto"/>
        <w:jc w:val="center"/>
        <w:rPr>
          <w:rFonts w:ascii="Arial" w:hAnsi="Arial" w:cs="Arial"/>
          <w:szCs w:val="24"/>
          <w:lang w:val="mn-MN"/>
        </w:rPr>
      </w:pPr>
      <w:r>
        <w:rPr>
          <w:rFonts w:ascii="Arial" w:hAnsi="Arial" w:cs="Arial"/>
          <w:szCs w:val="24"/>
          <w:lang w:val="mn-MN"/>
        </w:rPr>
        <w:t>Б</w:t>
      </w:r>
      <w:r w:rsidRPr="00C361C1">
        <w:rPr>
          <w:rFonts w:ascii="Arial" w:hAnsi="Arial" w:cs="Arial"/>
          <w:szCs w:val="24"/>
          <w:lang w:val="mn-MN"/>
        </w:rPr>
        <w:t>арилгын ажлын өртөг зардлын төсөөлөл</w:t>
      </w:r>
    </w:p>
    <w:p w14:paraId="30CCF791"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Нэг болон хоёр дугаар хувилбарын барилгын ажлын өртөг зардлын төсөөлөл тусгагдсан.</w:t>
      </w:r>
    </w:p>
    <w:p w14:paraId="42425582"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Х</w:t>
      </w:r>
      <w:r w:rsidR="00C361C1" w:rsidRPr="00E6003F">
        <w:rPr>
          <w:rFonts w:ascii="Arial" w:hAnsi="Arial" w:cs="Arial"/>
          <w:szCs w:val="24"/>
          <w:lang w:val="mn-MN"/>
        </w:rPr>
        <w:t>увилбар</w:t>
      </w:r>
      <w:r w:rsidRPr="00E6003F">
        <w:rPr>
          <w:rFonts w:ascii="Arial" w:hAnsi="Arial" w:cs="Arial"/>
          <w:szCs w:val="24"/>
          <w:lang w:val="mn-MN"/>
        </w:rPr>
        <w:t xml:space="preserve"> №1</w:t>
      </w:r>
    </w:p>
    <w:p w14:paraId="05D74248"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Эрдэнэт-Овоотын чиглэлийн төмөр замын чигийг тодорхойлоход ашигласан геометрийн ижил өгөдлүүдийг Арцсуурь-Кызылын чиглэлд чиг тогтоох судалгаанд ашиглав. 3-р хүснэгтэд хамгийн тохиромжтой 5 чигийг урт болон тэдгээрийн барилгын ажлын өртөг зардлыг харуулсан. Барилгын ажлын тоо хэмжээний (газар шороо, гүүр хоолойн ажил, г.м) талаар илүү нарийвчилсан задаргааг D хавсралтнаас үзнэ үү. </w:t>
      </w:r>
    </w:p>
    <w:p w14:paraId="2E1686C5" w14:textId="77777777" w:rsidR="00E6003F" w:rsidRPr="00E6003F" w:rsidRDefault="00E6003F" w:rsidP="00E6003F">
      <w:pPr>
        <w:spacing w:after="0" w:line="240" w:lineRule="auto"/>
        <w:jc w:val="both"/>
        <w:rPr>
          <w:rFonts w:ascii="Arial" w:hAnsi="Arial" w:cs="Arial"/>
          <w:szCs w:val="24"/>
          <w:lang w:val="mn-MN"/>
        </w:rPr>
      </w:pPr>
    </w:p>
    <w:p w14:paraId="313CF967"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Арцсуурь-Кызылын чигийн урт болон барилгын ажлын өртөг зардлын тооцоо</w:t>
      </w:r>
    </w:p>
    <w:p w14:paraId="0B38A2FD"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(болзошгүй зардал болон зураг төсөл, хяналтын зардлаас бусад )</w:t>
      </w:r>
    </w:p>
    <w:p w14:paraId="16D16ABA" w14:textId="77777777" w:rsidR="00E6003F" w:rsidRPr="00E6003F" w:rsidRDefault="00E6003F" w:rsidP="00E6003F">
      <w:pPr>
        <w:spacing w:after="0" w:line="240" w:lineRule="auto"/>
        <w:ind w:firstLine="720"/>
        <w:jc w:val="right"/>
        <w:rPr>
          <w:rFonts w:ascii="Arial" w:hAnsi="Arial" w:cs="Arial"/>
          <w:szCs w:val="24"/>
          <w:lang w:val="mn-MN"/>
        </w:rPr>
      </w:pPr>
      <w:r w:rsidRPr="00E6003F">
        <w:rPr>
          <w:rFonts w:ascii="Arial" w:hAnsi="Arial" w:cs="Arial"/>
          <w:szCs w:val="24"/>
          <w:lang w:val="mn-MN"/>
        </w:rPr>
        <w:t>Хүснэгт №2</w:t>
      </w:r>
    </w:p>
    <w:tbl>
      <w:tblPr>
        <w:tblStyle w:val="TableGrid"/>
        <w:tblW w:w="0" w:type="auto"/>
        <w:tblLook w:val="04A0" w:firstRow="1" w:lastRow="0" w:firstColumn="1" w:lastColumn="0" w:noHBand="0" w:noVBand="1"/>
      </w:tblPr>
      <w:tblGrid>
        <w:gridCol w:w="3116"/>
        <w:gridCol w:w="3117"/>
        <w:gridCol w:w="3117"/>
      </w:tblGrid>
      <w:tr w:rsidR="00E6003F" w:rsidRPr="00E6003F" w14:paraId="4DBC0478" w14:textId="77777777" w:rsidTr="00C361C1">
        <w:tc>
          <w:tcPr>
            <w:tcW w:w="3116" w:type="dxa"/>
            <w:vAlign w:val="center"/>
          </w:tcPr>
          <w:p w14:paraId="7AF8187D" w14:textId="77777777" w:rsidR="00E6003F" w:rsidRPr="00E6003F" w:rsidRDefault="00E6003F" w:rsidP="00E6003F">
            <w:pPr>
              <w:jc w:val="center"/>
              <w:rPr>
                <w:rFonts w:ascii="Arial" w:hAnsi="Arial" w:cs="Arial"/>
                <w:szCs w:val="24"/>
                <w:lang w:val="mn-MN"/>
              </w:rPr>
            </w:pPr>
            <w:r w:rsidRPr="00E6003F">
              <w:rPr>
                <w:rFonts w:ascii="Arial" w:hAnsi="Arial" w:cs="Arial"/>
                <w:szCs w:val="24"/>
                <w:lang w:val="mn-MN"/>
              </w:rPr>
              <w:t>Чигийн нэршил</w:t>
            </w:r>
          </w:p>
        </w:tc>
        <w:tc>
          <w:tcPr>
            <w:tcW w:w="3117" w:type="dxa"/>
            <w:vAlign w:val="center"/>
          </w:tcPr>
          <w:p w14:paraId="1AD07916" w14:textId="77777777" w:rsidR="00E6003F" w:rsidRPr="00E6003F" w:rsidRDefault="00E6003F" w:rsidP="00E6003F">
            <w:pPr>
              <w:jc w:val="center"/>
              <w:rPr>
                <w:rFonts w:ascii="Arial" w:hAnsi="Arial" w:cs="Arial"/>
                <w:szCs w:val="24"/>
              </w:rPr>
            </w:pPr>
            <w:r w:rsidRPr="00E6003F">
              <w:rPr>
                <w:rFonts w:ascii="Arial" w:hAnsi="Arial" w:cs="Arial"/>
                <w:szCs w:val="24"/>
                <w:lang w:val="mn-MN"/>
              </w:rPr>
              <w:t xml:space="preserve">Чигийн урт </w:t>
            </w:r>
            <w:r w:rsidRPr="00E6003F">
              <w:rPr>
                <w:rFonts w:ascii="Arial" w:hAnsi="Arial" w:cs="Arial"/>
                <w:szCs w:val="24"/>
              </w:rPr>
              <w:t>(</w:t>
            </w:r>
            <w:r w:rsidRPr="00E6003F">
              <w:rPr>
                <w:rFonts w:ascii="Arial" w:hAnsi="Arial" w:cs="Arial"/>
                <w:szCs w:val="24"/>
                <w:lang w:val="mn-MN"/>
              </w:rPr>
              <w:t>км</w:t>
            </w:r>
            <w:r w:rsidRPr="00E6003F">
              <w:rPr>
                <w:rFonts w:ascii="Arial" w:hAnsi="Arial" w:cs="Arial"/>
                <w:szCs w:val="24"/>
              </w:rPr>
              <w:t>)</w:t>
            </w:r>
          </w:p>
        </w:tc>
        <w:tc>
          <w:tcPr>
            <w:tcW w:w="3117" w:type="dxa"/>
            <w:vAlign w:val="center"/>
          </w:tcPr>
          <w:p w14:paraId="4AC1F644" w14:textId="77777777" w:rsidR="00E6003F" w:rsidRPr="00E6003F" w:rsidRDefault="00E6003F" w:rsidP="00E6003F">
            <w:pPr>
              <w:jc w:val="center"/>
              <w:rPr>
                <w:rFonts w:ascii="Arial" w:hAnsi="Arial" w:cs="Arial"/>
                <w:szCs w:val="24"/>
                <w:lang w:val="mn-MN"/>
              </w:rPr>
            </w:pPr>
            <w:r w:rsidRPr="00E6003F">
              <w:rPr>
                <w:rFonts w:ascii="Arial" w:hAnsi="Arial" w:cs="Arial"/>
                <w:szCs w:val="24"/>
                <w:lang w:val="mn-MN"/>
              </w:rPr>
              <w:t>Барилгын ажлын зардал</w:t>
            </w:r>
          </w:p>
          <w:p w14:paraId="0E116E2A" w14:textId="77777777" w:rsidR="00E6003F" w:rsidRPr="00E6003F" w:rsidRDefault="00E6003F" w:rsidP="00E6003F">
            <w:pPr>
              <w:jc w:val="center"/>
              <w:rPr>
                <w:rFonts w:ascii="Arial" w:hAnsi="Arial" w:cs="Arial"/>
                <w:szCs w:val="24"/>
              </w:rPr>
            </w:pPr>
            <w:r w:rsidRPr="00E6003F">
              <w:rPr>
                <w:rFonts w:ascii="Arial" w:hAnsi="Arial" w:cs="Arial"/>
                <w:szCs w:val="24"/>
              </w:rPr>
              <w:t>(US$</w:t>
            </w:r>
            <w:r w:rsidRPr="00E6003F">
              <w:rPr>
                <w:rFonts w:ascii="Arial" w:hAnsi="Arial" w:cs="Arial"/>
                <w:szCs w:val="24"/>
                <w:lang w:val="mn-MN"/>
              </w:rPr>
              <w:t xml:space="preserve"> сая</w:t>
            </w:r>
            <w:r w:rsidRPr="00E6003F">
              <w:rPr>
                <w:rFonts w:ascii="Arial" w:hAnsi="Arial" w:cs="Arial"/>
                <w:szCs w:val="24"/>
              </w:rPr>
              <w:t>)</w:t>
            </w:r>
          </w:p>
        </w:tc>
      </w:tr>
      <w:tr w:rsidR="00E6003F" w:rsidRPr="00E6003F" w14:paraId="3BAF6BAC" w14:textId="77777777" w:rsidTr="00C361C1">
        <w:tc>
          <w:tcPr>
            <w:tcW w:w="3116" w:type="dxa"/>
          </w:tcPr>
          <w:p w14:paraId="410446CF"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_01_FR_37</w:t>
            </w:r>
          </w:p>
        </w:tc>
        <w:tc>
          <w:tcPr>
            <w:tcW w:w="3117" w:type="dxa"/>
            <w:vAlign w:val="center"/>
          </w:tcPr>
          <w:p w14:paraId="5C1D5D85" w14:textId="77777777" w:rsidR="00E6003F" w:rsidRPr="00E6003F" w:rsidRDefault="00E6003F" w:rsidP="00E6003F">
            <w:pPr>
              <w:jc w:val="center"/>
              <w:rPr>
                <w:rFonts w:ascii="Arial" w:hAnsi="Arial" w:cs="Arial"/>
                <w:szCs w:val="24"/>
              </w:rPr>
            </w:pPr>
            <w:r w:rsidRPr="00E6003F">
              <w:rPr>
                <w:rFonts w:ascii="Arial" w:hAnsi="Arial" w:cs="Arial"/>
                <w:szCs w:val="24"/>
              </w:rPr>
              <w:t>299.33</w:t>
            </w:r>
          </w:p>
        </w:tc>
        <w:tc>
          <w:tcPr>
            <w:tcW w:w="3117" w:type="dxa"/>
            <w:vAlign w:val="center"/>
          </w:tcPr>
          <w:p w14:paraId="6D99ADDA" w14:textId="77777777" w:rsidR="00E6003F" w:rsidRPr="00E6003F" w:rsidRDefault="00E6003F" w:rsidP="00E6003F">
            <w:pPr>
              <w:jc w:val="center"/>
              <w:rPr>
                <w:rFonts w:ascii="Arial" w:hAnsi="Arial" w:cs="Arial"/>
                <w:szCs w:val="24"/>
                <w:lang w:val="mn-MN"/>
              </w:rPr>
            </w:pPr>
            <w:r w:rsidRPr="00E6003F">
              <w:rPr>
                <w:rFonts w:ascii="Arial" w:hAnsi="Arial" w:cs="Arial"/>
                <w:szCs w:val="24"/>
                <w:lang w:val="mn-MN"/>
              </w:rPr>
              <w:t>1,180.48</w:t>
            </w:r>
          </w:p>
        </w:tc>
      </w:tr>
      <w:tr w:rsidR="00E6003F" w:rsidRPr="00E6003F" w14:paraId="409B2068" w14:textId="77777777" w:rsidTr="00C361C1">
        <w:tc>
          <w:tcPr>
            <w:tcW w:w="3116" w:type="dxa"/>
          </w:tcPr>
          <w:p w14:paraId="53C2797A"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_01_FR_29</w:t>
            </w:r>
          </w:p>
        </w:tc>
        <w:tc>
          <w:tcPr>
            <w:tcW w:w="3117" w:type="dxa"/>
            <w:vAlign w:val="center"/>
          </w:tcPr>
          <w:p w14:paraId="66BB2EE9" w14:textId="77777777" w:rsidR="00E6003F" w:rsidRPr="00E6003F" w:rsidRDefault="00E6003F" w:rsidP="00E6003F">
            <w:pPr>
              <w:jc w:val="center"/>
              <w:rPr>
                <w:rFonts w:ascii="Arial" w:hAnsi="Arial" w:cs="Arial"/>
                <w:szCs w:val="24"/>
              </w:rPr>
            </w:pPr>
            <w:r w:rsidRPr="00E6003F">
              <w:rPr>
                <w:rFonts w:ascii="Arial" w:hAnsi="Arial" w:cs="Arial"/>
                <w:szCs w:val="24"/>
              </w:rPr>
              <w:t>302.27</w:t>
            </w:r>
          </w:p>
        </w:tc>
        <w:tc>
          <w:tcPr>
            <w:tcW w:w="3117" w:type="dxa"/>
            <w:vAlign w:val="center"/>
          </w:tcPr>
          <w:p w14:paraId="36038892" w14:textId="77777777" w:rsidR="00E6003F" w:rsidRPr="00E6003F" w:rsidRDefault="00E6003F" w:rsidP="00E6003F">
            <w:pPr>
              <w:jc w:val="center"/>
              <w:rPr>
                <w:rFonts w:ascii="Arial" w:hAnsi="Arial" w:cs="Arial"/>
                <w:szCs w:val="24"/>
              </w:rPr>
            </w:pPr>
            <w:r w:rsidRPr="00E6003F">
              <w:rPr>
                <w:rFonts w:ascii="Arial" w:hAnsi="Arial" w:cs="Arial"/>
                <w:szCs w:val="24"/>
              </w:rPr>
              <w:t>1,217.22</w:t>
            </w:r>
          </w:p>
        </w:tc>
      </w:tr>
      <w:tr w:rsidR="00E6003F" w:rsidRPr="00E6003F" w14:paraId="53E88C36" w14:textId="77777777" w:rsidTr="00C361C1">
        <w:tc>
          <w:tcPr>
            <w:tcW w:w="3116" w:type="dxa"/>
          </w:tcPr>
          <w:p w14:paraId="1A3707AE"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_01_FR_02</w:t>
            </w:r>
          </w:p>
        </w:tc>
        <w:tc>
          <w:tcPr>
            <w:tcW w:w="3117" w:type="dxa"/>
            <w:vAlign w:val="center"/>
          </w:tcPr>
          <w:p w14:paraId="4C2E6624" w14:textId="77777777" w:rsidR="00E6003F" w:rsidRPr="00E6003F" w:rsidRDefault="00E6003F" w:rsidP="00E6003F">
            <w:pPr>
              <w:jc w:val="center"/>
              <w:rPr>
                <w:rFonts w:ascii="Arial" w:hAnsi="Arial" w:cs="Arial"/>
                <w:szCs w:val="24"/>
              </w:rPr>
            </w:pPr>
            <w:r w:rsidRPr="00E6003F">
              <w:rPr>
                <w:rFonts w:ascii="Arial" w:hAnsi="Arial" w:cs="Arial"/>
                <w:szCs w:val="24"/>
              </w:rPr>
              <w:t>307.62</w:t>
            </w:r>
          </w:p>
        </w:tc>
        <w:tc>
          <w:tcPr>
            <w:tcW w:w="3117" w:type="dxa"/>
            <w:vAlign w:val="center"/>
          </w:tcPr>
          <w:p w14:paraId="2B115B4E" w14:textId="77777777" w:rsidR="00E6003F" w:rsidRPr="00E6003F" w:rsidRDefault="00E6003F" w:rsidP="00E6003F">
            <w:pPr>
              <w:jc w:val="center"/>
              <w:rPr>
                <w:rFonts w:ascii="Arial" w:hAnsi="Arial" w:cs="Arial"/>
                <w:szCs w:val="24"/>
              </w:rPr>
            </w:pPr>
            <w:r w:rsidRPr="00E6003F">
              <w:rPr>
                <w:rFonts w:ascii="Arial" w:hAnsi="Arial" w:cs="Arial"/>
                <w:szCs w:val="24"/>
              </w:rPr>
              <w:t>1,839.32</w:t>
            </w:r>
          </w:p>
        </w:tc>
      </w:tr>
      <w:tr w:rsidR="00E6003F" w:rsidRPr="00E6003F" w14:paraId="3048EC9A" w14:textId="77777777" w:rsidTr="00C361C1">
        <w:tc>
          <w:tcPr>
            <w:tcW w:w="3116" w:type="dxa"/>
          </w:tcPr>
          <w:p w14:paraId="1B57DB65"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_01_FR_05</w:t>
            </w:r>
          </w:p>
        </w:tc>
        <w:tc>
          <w:tcPr>
            <w:tcW w:w="3117" w:type="dxa"/>
            <w:vAlign w:val="center"/>
          </w:tcPr>
          <w:p w14:paraId="14887B20" w14:textId="77777777" w:rsidR="00E6003F" w:rsidRPr="00E6003F" w:rsidRDefault="00E6003F" w:rsidP="00E6003F">
            <w:pPr>
              <w:jc w:val="center"/>
              <w:rPr>
                <w:rFonts w:ascii="Arial" w:hAnsi="Arial" w:cs="Arial"/>
                <w:szCs w:val="24"/>
              </w:rPr>
            </w:pPr>
            <w:r w:rsidRPr="00E6003F">
              <w:rPr>
                <w:rFonts w:ascii="Arial" w:hAnsi="Arial" w:cs="Arial"/>
                <w:szCs w:val="24"/>
              </w:rPr>
              <w:t>287.13</w:t>
            </w:r>
          </w:p>
        </w:tc>
        <w:tc>
          <w:tcPr>
            <w:tcW w:w="3117" w:type="dxa"/>
            <w:vAlign w:val="center"/>
          </w:tcPr>
          <w:p w14:paraId="52E82E66" w14:textId="77777777" w:rsidR="00E6003F" w:rsidRPr="00E6003F" w:rsidRDefault="00E6003F" w:rsidP="00E6003F">
            <w:pPr>
              <w:jc w:val="center"/>
              <w:rPr>
                <w:rFonts w:ascii="Arial" w:hAnsi="Arial" w:cs="Arial"/>
                <w:szCs w:val="24"/>
                <w:lang w:val="mn-MN"/>
              </w:rPr>
            </w:pPr>
            <w:r w:rsidRPr="00E6003F">
              <w:rPr>
                <w:rFonts w:ascii="Arial" w:hAnsi="Arial" w:cs="Arial"/>
                <w:szCs w:val="24"/>
              </w:rPr>
              <w:t>1</w:t>
            </w:r>
            <w:r w:rsidRPr="00E6003F">
              <w:rPr>
                <w:rFonts w:ascii="Arial" w:hAnsi="Arial" w:cs="Arial"/>
                <w:szCs w:val="24"/>
                <w:lang w:val="mn-MN"/>
              </w:rPr>
              <w:t>,794.64</w:t>
            </w:r>
          </w:p>
        </w:tc>
      </w:tr>
      <w:tr w:rsidR="00E6003F" w:rsidRPr="00E6003F" w14:paraId="316EC6B4" w14:textId="77777777" w:rsidTr="00C361C1">
        <w:tc>
          <w:tcPr>
            <w:tcW w:w="3116" w:type="dxa"/>
          </w:tcPr>
          <w:p w14:paraId="78A998D9"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_01_FR_01</w:t>
            </w:r>
          </w:p>
        </w:tc>
        <w:tc>
          <w:tcPr>
            <w:tcW w:w="3117" w:type="dxa"/>
            <w:vAlign w:val="center"/>
          </w:tcPr>
          <w:p w14:paraId="1D59B2EC" w14:textId="77777777" w:rsidR="00E6003F" w:rsidRPr="00E6003F" w:rsidRDefault="00E6003F" w:rsidP="00E6003F">
            <w:pPr>
              <w:jc w:val="center"/>
              <w:rPr>
                <w:rFonts w:ascii="Arial" w:hAnsi="Arial" w:cs="Arial"/>
                <w:szCs w:val="24"/>
              </w:rPr>
            </w:pPr>
            <w:r w:rsidRPr="00E6003F">
              <w:rPr>
                <w:rFonts w:ascii="Arial" w:hAnsi="Arial" w:cs="Arial"/>
                <w:szCs w:val="24"/>
              </w:rPr>
              <w:t>358.76</w:t>
            </w:r>
          </w:p>
        </w:tc>
        <w:tc>
          <w:tcPr>
            <w:tcW w:w="3117" w:type="dxa"/>
            <w:vAlign w:val="center"/>
          </w:tcPr>
          <w:p w14:paraId="1531C567" w14:textId="77777777" w:rsidR="00E6003F" w:rsidRPr="00E6003F" w:rsidRDefault="00E6003F" w:rsidP="00E6003F">
            <w:pPr>
              <w:jc w:val="center"/>
              <w:rPr>
                <w:rFonts w:ascii="Arial" w:hAnsi="Arial" w:cs="Arial"/>
                <w:szCs w:val="24"/>
              </w:rPr>
            </w:pPr>
            <w:r w:rsidRPr="00E6003F">
              <w:rPr>
                <w:rFonts w:ascii="Arial" w:hAnsi="Arial" w:cs="Arial"/>
                <w:szCs w:val="24"/>
              </w:rPr>
              <w:t>1,859.53</w:t>
            </w:r>
          </w:p>
        </w:tc>
      </w:tr>
    </w:tbl>
    <w:p w14:paraId="01C9A968" w14:textId="77777777" w:rsidR="00E6003F" w:rsidRPr="00E6003F" w:rsidRDefault="00E6003F" w:rsidP="00E6003F">
      <w:pPr>
        <w:spacing w:after="0" w:line="240" w:lineRule="auto"/>
        <w:jc w:val="both"/>
        <w:rPr>
          <w:rFonts w:ascii="Arial" w:hAnsi="Arial" w:cs="Arial"/>
          <w:szCs w:val="24"/>
          <w:lang w:val="mn-MN"/>
        </w:rPr>
      </w:pPr>
    </w:p>
    <w:p w14:paraId="3074AF3B"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Нэг км-т ногдох барилгын ажлын зардал нь US$3.95 сая/км ба US$6.25 сая/км-ийн хооронд хэлбэлзэхээр харагдаж байна. Энэ тооцоо нь Эрдэнэ-Овоотын төмөр замын км тутамд ногдох зардлаас 2-3 дахин өндөр байгаа нь 5 чигт ойролцоогоор US$591 саяын өртөгтэй нүхэн гарц барих шаардлагаас болж гарч байна. </w:t>
      </w:r>
    </w:p>
    <w:p w14:paraId="077349F9"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Энэхүү концепцийн төвшний судалгаанд ашигласан өгөдлүүдийн хүрээнд тооцож гаргасан өртөг зардлын тооцоо нь 5-р ангиллын тооцоо болох учир тооцооны нягтрал </w:t>
      </w:r>
      <m:oMath>
        <m:r>
          <w:rPr>
            <w:rFonts w:ascii="Cambria Math" w:hAnsi="Cambria Math" w:cs="Arial"/>
            <w:szCs w:val="24"/>
            <w:lang w:val="mn-MN"/>
          </w:rPr>
          <m:t>±</m:t>
        </m:r>
      </m:oMath>
      <w:r w:rsidRPr="00E6003F">
        <w:rPr>
          <w:rFonts w:ascii="Arial" w:hAnsi="Arial" w:cs="Arial"/>
          <w:szCs w:val="24"/>
          <w:lang w:val="mn-MN"/>
        </w:rPr>
        <w:t xml:space="preserve">30% боломжтойг анхаарна уу. Төслийг хэрэгжүүлэхийн тулд төслийн ажлын талаар илүү нарийн судалгаа, өртөг зардлын нарийвчлалтай тооцоо хийгдэх ёстой юм. </w:t>
      </w:r>
    </w:p>
    <w:p w14:paraId="6CE99046" w14:textId="77777777" w:rsidR="00E6003F" w:rsidRPr="00E6003F" w:rsidRDefault="00E6003F" w:rsidP="00E6003F">
      <w:pPr>
        <w:spacing w:after="0" w:line="240" w:lineRule="auto"/>
        <w:jc w:val="center"/>
        <w:rPr>
          <w:rFonts w:ascii="Arial" w:hAnsi="Arial" w:cs="Arial"/>
          <w:szCs w:val="24"/>
          <w:lang w:val="mn-MN"/>
        </w:rPr>
      </w:pPr>
    </w:p>
    <w:p w14:paraId="5750BDD2"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Х</w:t>
      </w:r>
      <w:r w:rsidR="00C361C1" w:rsidRPr="00E6003F">
        <w:rPr>
          <w:rFonts w:ascii="Arial" w:hAnsi="Arial" w:cs="Arial"/>
          <w:szCs w:val="24"/>
          <w:lang w:val="mn-MN"/>
        </w:rPr>
        <w:t>увилбар</w:t>
      </w:r>
      <w:r w:rsidRPr="00E6003F">
        <w:rPr>
          <w:rFonts w:ascii="Arial" w:hAnsi="Arial" w:cs="Arial"/>
          <w:szCs w:val="24"/>
          <w:lang w:val="mn-MN"/>
        </w:rPr>
        <w:t xml:space="preserve"> №2</w:t>
      </w:r>
    </w:p>
    <w:p w14:paraId="4F8F0CCF"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Өмнө нь дурьдсаны дагуу геометрийн шинэчилсэн өгөгдлүүдийг Арцсуурь-Кызылын чиглэлд төмөр замын чиг тогтоох судалгаанд ашиглав. Хүснэгт 3-т хамгийн тохиромжтой 5 чигийн урт болон тэдгээрийн барилгын ажлын өртөг зардлыг харуулсан. </w:t>
      </w:r>
    </w:p>
    <w:p w14:paraId="3DEB5424"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Барилгын ажлын тоо хэмжээний (газар шороо, гүүр хоолойн, г.м) талаар илүү нарийвчилсан задаргааг Е хавсралт-аас үзнэ үү. </w:t>
      </w:r>
    </w:p>
    <w:p w14:paraId="0807B4FC" w14:textId="77777777" w:rsidR="00E6003F" w:rsidRPr="00E6003F" w:rsidRDefault="00E6003F" w:rsidP="00E6003F">
      <w:pPr>
        <w:spacing w:after="0" w:line="240" w:lineRule="auto"/>
        <w:jc w:val="both"/>
        <w:rPr>
          <w:rFonts w:ascii="Arial" w:hAnsi="Arial" w:cs="Arial"/>
          <w:szCs w:val="24"/>
          <w:lang w:val="mn-MN"/>
        </w:rPr>
      </w:pPr>
    </w:p>
    <w:p w14:paraId="2AB6DB19" w14:textId="77777777" w:rsidR="00E6003F" w:rsidRPr="00E6003F" w:rsidRDefault="00E6003F" w:rsidP="00E6003F">
      <w:pPr>
        <w:spacing w:after="0" w:line="240" w:lineRule="auto"/>
        <w:jc w:val="both"/>
        <w:rPr>
          <w:rFonts w:ascii="Arial" w:hAnsi="Arial" w:cs="Arial"/>
          <w:szCs w:val="24"/>
          <w:lang w:val="mn-MN"/>
        </w:rPr>
      </w:pPr>
    </w:p>
    <w:p w14:paraId="440026B9"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Арцсуурь-Кызылын чигийн урт болон барилгын ажлын өртөг зардлын тооцоо</w:t>
      </w:r>
    </w:p>
    <w:p w14:paraId="54DA5C79"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(болзошгүй зардал болон зураг төсөл, хяналтын зардлаас бусад ) - 2% налуу</w:t>
      </w:r>
    </w:p>
    <w:p w14:paraId="581A82EB" w14:textId="77777777" w:rsidR="00E6003F" w:rsidRPr="00E6003F" w:rsidRDefault="00E6003F" w:rsidP="00E6003F">
      <w:pPr>
        <w:spacing w:after="0" w:line="240" w:lineRule="auto"/>
        <w:jc w:val="right"/>
        <w:rPr>
          <w:rFonts w:ascii="Arial" w:hAnsi="Arial" w:cs="Arial"/>
          <w:szCs w:val="24"/>
          <w:lang w:val="mn-MN"/>
        </w:rPr>
      </w:pPr>
      <w:r w:rsidRPr="00E6003F">
        <w:rPr>
          <w:rFonts w:ascii="Arial" w:hAnsi="Arial" w:cs="Arial"/>
          <w:szCs w:val="24"/>
          <w:lang w:val="mn-MN"/>
        </w:rPr>
        <w:t>Хүснэгт №3</w:t>
      </w:r>
    </w:p>
    <w:tbl>
      <w:tblPr>
        <w:tblStyle w:val="TableGrid"/>
        <w:tblW w:w="0" w:type="auto"/>
        <w:tblLook w:val="04A0" w:firstRow="1" w:lastRow="0" w:firstColumn="1" w:lastColumn="0" w:noHBand="0" w:noVBand="1"/>
      </w:tblPr>
      <w:tblGrid>
        <w:gridCol w:w="3116"/>
        <w:gridCol w:w="3117"/>
        <w:gridCol w:w="3117"/>
      </w:tblGrid>
      <w:tr w:rsidR="00E6003F" w:rsidRPr="00E6003F" w14:paraId="0B4A7913" w14:textId="77777777" w:rsidTr="00C361C1">
        <w:tc>
          <w:tcPr>
            <w:tcW w:w="3116" w:type="dxa"/>
            <w:vAlign w:val="center"/>
          </w:tcPr>
          <w:p w14:paraId="0C1D5FF8" w14:textId="77777777" w:rsidR="00E6003F" w:rsidRPr="00E6003F" w:rsidRDefault="00E6003F" w:rsidP="00E6003F">
            <w:pPr>
              <w:jc w:val="both"/>
              <w:rPr>
                <w:rFonts w:ascii="Arial" w:hAnsi="Arial" w:cs="Arial"/>
                <w:szCs w:val="24"/>
                <w:lang w:val="mn-MN"/>
              </w:rPr>
            </w:pPr>
            <w:r w:rsidRPr="00E6003F">
              <w:rPr>
                <w:rFonts w:ascii="Arial" w:hAnsi="Arial" w:cs="Arial"/>
                <w:szCs w:val="24"/>
                <w:lang w:val="mn-MN"/>
              </w:rPr>
              <w:t>Чигийн нэршил</w:t>
            </w:r>
          </w:p>
        </w:tc>
        <w:tc>
          <w:tcPr>
            <w:tcW w:w="3117" w:type="dxa"/>
            <w:vAlign w:val="center"/>
          </w:tcPr>
          <w:p w14:paraId="5DF76477" w14:textId="77777777" w:rsidR="00E6003F" w:rsidRPr="00E6003F" w:rsidRDefault="00E6003F" w:rsidP="00E6003F">
            <w:pPr>
              <w:jc w:val="both"/>
              <w:rPr>
                <w:rFonts w:ascii="Arial" w:hAnsi="Arial" w:cs="Arial"/>
                <w:szCs w:val="24"/>
              </w:rPr>
            </w:pPr>
            <w:r w:rsidRPr="00E6003F">
              <w:rPr>
                <w:rFonts w:ascii="Arial" w:hAnsi="Arial" w:cs="Arial"/>
                <w:szCs w:val="24"/>
                <w:lang w:val="mn-MN"/>
              </w:rPr>
              <w:t xml:space="preserve">Чигийн урт </w:t>
            </w:r>
            <w:r w:rsidRPr="00E6003F">
              <w:rPr>
                <w:rFonts w:ascii="Arial" w:hAnsi="Arial" w:cs="Arial"/>
                <w:szCs w:val="24"/>
              </w:rPr>
              <w:t>(</w:t>
            </w:r>
            <w:r w:rsidRPr="00E6003F">
              <w:rPr>
                <w:rFonts w:ascii="Arial" w:hAnsi="Arial" w:cs="Arial"/>
                <w:szCs w:val="24"/>
                <w:lang w:val="mn-MN"/>
              </w:rPr>
              <w:t>км</w:t>
            </w:r>
            <w:r w:rsidRPr="00E6003F">
              <w:rPr>
                <w:rFonts w:ascii="Arial" w:hAnsi="Arial" w:cs="Arial"/>
                <w:szCs w:val="24"/>
              </w:rPr>
              <w:t>)</w:t>
            </w:r>
          </w:p>
        </w:tc>
        <w:tc>
          <w:tcPr>
            <w:tcW w:w="3117" w:type="dxa"/>
            <w:vAlign w:val="center"/>
          </w:tcPr>
          <w:p w14:paraId="76D60BFC" w14:textId="77777777" w:rsidR="00E6003F" w:rsidRPr="00E6003F" w:rsidRDefault="00E6003F" w:rsidP="00E6003F">
            <w:pPr>
              <w:jc w:val="both"/>
              <w:rPr>
                <w:rFonts w:ascii="Arial" w:hAnsi="Arial" w:cs="Arial"/>
                <w:szCs w:val="24"/>
                <w:lang w:val="mn-MN"/>
              </w:rPr>
            </w:pPr>
            <w:r w:rsidRPr="00E6003F">
              <w:rPr>
                <w:rFonts w:ascii="Arial" w:hAnsi="Arial" w:cs="Arial"/>
                <w:szCs w:val="24"/>
                <w:lang w:val="mn-MN"/>
              </w:rPr>
              <w:t>Барилгын ажлын зардал</w:t>
            </w:r>
          </w:p>
          <w:p w14:paraId="0C96ABD3" w14:textId="77777777" w:rsidR="00E6003F" w:rsidRPr="00E6003F" w:rsidRDefault="00E6003F" w:rsidP="00E6003F">
            <w:pPr>
              <w:jc w:val="both"/>
              <w:rPr>
                <w:rFonts w:ascii="Arial" w:hAnsi="Arial" w:cs="Arial"/>
                <w:szCs w:val="24"/>
              </w:rPr>
            </w:pPr>
            <w:r w:rsidRPr="00E6003F">
              <w:rPr>
                <w:rFonts w:ascii="Arial" w:hAnsi="Arial" w:cs="Arial"/>
                <w:szCs w:val="24"/>
              </w:rPr>
              <w:t>(US$</w:t>
            </w:r>
            <w:r w:rsidRPr="00E6003F">
              <w:rPr>
                <w:rFonts w:ascii="Arial" w:hAnsi="Arial" w:cs="Arial"/>
                <w:szCs w:val="24"/>
                <w:lang w:val="mn-MN"/>
              </w:rPr>
              <w:t xml:space="preserve"> сая</w:t>
            </w:r>
            <w:r w:rsidRPr="00E6003F">
              <w:rPr>
                <w:rFonts w:ascii="Arial" w:hAnsi="Arial" w:cs="Arial"/>
                <w:szCs w:val="24"/>
              </w:rPr>
              <w:t>)</w:t>
            </w:r>
          </w:p>
        </w:tc>
      </w:tr>
      <w:tr w:rsidR="00E6003F" w:rsidRPr="00E6003F" w14:paraId="56D81EC0" w14:textId="77777777" w:rsidTr="00C361C1">
        <w:tc>
          <w:tcPr>
            <w:tcW w:w="3116" w:type="dxa"/>
          </w:tcPr>
          <w:p w14:paraId="431382F4"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_04_FR_01</w:t>
            </w:r>
          </w:p>
        </w:tc>
        <w:tc>
          <w:tcPr>
            <w:tcW w:w="3117" w:type="dxa"/>
            <w:vAlign w:val="center"/>
          </w:tcPr>
          <w:p w14:paraId="5E939531" w14:textId="77777777" w:rsidR="00E6003F" w:rsidRPr="00E6003F" w:rsidRDefault="00E6003F" w:rsidP="00E6003F">
            <w:pPr>
              <w:jc w:val="both"/>
              <w:rPr>
                <w:rFonts w:ascii="Arial" w:hAnsi="Arial" w:cs="Arial"/>
                <w:szCs w:val="24"/>
              </w:rPr>
            </w:pPr>
            <w:r w:rsidRPr="00E6003F">
              <w:rPr>
                <w:rFonts w:ascii="Arial" w:hAnsi="Arial" w:cs="Arial"/>
                <w:szCs w:val="24"/>
              </w:rPr>
              <w:t>289.32</w:t>
            </w:r>
          </w:p>
        </w:tc>
        <w:tc>
          <w:tcPr>
            <w:tcW w:w="3117" w:type="dxa"/>
            <w:vAlign w:val="center"/>
          </w:tcPr>
          <w:p w14:paraId="5ECF6EBD" w14:textId="77777777" w:rsidR="00E6003F" w:rsidRPr="00E6003F" w:rsidRDefault="00E6003F" w:rsidP="00E6003F">
            <w:pPr>
              <w:jc w:val="both"/>
              <w:rPr>
                <w:rFonts w:ascii="Arial" w:hAnsi="Arial" w:cs="Arial"/>
                <w:szCs w:val="24"/>
                <w:lang w:val="mn-MN"/>
              </w:rPr>
            </w:pPr>
            <w:r w:rsidRPr="00E6003F">
              <w:rPr>
                <w:rFonts w:ascii="Arial" w:hAnsi="Arial" w:cs="Arial"/>
                <w:szCs w:val="24"/>
                <w:lang w:val="mn-MN"/>
              </w:rPr>
              <w:t>719.02</w:t>
            </w:r>
          </w:p>
        </w:tc>
      </w:tr>
      <w:tr w:rsidR="00E6003F" w:rsidRPr="00E6003F" w14:paraId="413FE8C0" w14:textId="77777777" w:rsidTr="00C361C1">
        <w:tc>
          <w:tcPr>
            <w:tcW w:w="3116" w:type="dxa"/>
          </w:tcPr>
          <w:p w14:paraId="3C20A0A4"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_04_FR_19</w:t>
            </w:r>
          </w:p>
        </w:tc>
        <w:tc>
          <w:tcPr>
            <w:tcW w:w="3117" w:type="dxa"/>
            <w:vAlign w:val="center"/>
          </w:tcPr>
          <w:p w14:paraId="4ABF74D7" w14:textId="77777777" w:rsidR="00E6003F" w:rsidRPr="00E6003F" w:rsidRDefault="00E6003F" w:rsidP="00E6003F">
            <w:pPr>
              <w:jc w:val="both"/>
              <w:rPr>
                <w:rFonts w:ascii="Arial" w:hAnsi="Arial" w:cs="Arial"/>
                <w:szCs w:val="24"/>
              </w:rPr>
            </w:pPr>
            <w:r w:rsidRPr="00E6003F">
              <w:rPr>
                <w:rFonts w:ascii="Arial" w:hAnsi="Arial" w:cs="Arial"/>
                <w:szCs w:val="24"/>
              </w:rPr>
              <w:t>311.98</w:t>
            </w:r>
          </w:p>
        </w:tc>
        <w:tc>
          <w:tcPr>
            <w:tcW w:w="3117" w:type="dxa"/>
            <w:vAlign w:val="center"/>
          </w:tcPr>
          <w:p w14:paraId="2DF23DF7" w14:textId="77777777" w:rsidR="00E6003F" w:rsidRPr="00E6003F" w:rsidRDefault="00E6003F" w:rsidP="00E6003F">
            <w:pPr>
              <w:jc w:val="both"/>
              <w:rPr>
                <w:rFonts w:ascii="Arial" w:hAnsi="Arial" w:cs="Arial"/>
                <w:szCs w:val="24"/>
              </w:rPr>
            </w:pPr>
            <w:r w:rsidRPr="00E6003F">
              <w:rPr>
                <w:rFonts w:ascii="Arial" w:hAnsi="Arial" w:cs="Arial"/>
                <w:szCs w:val="24"/>
              </w:rPr>
              <w:t>764.47</w:t>
            </w:r>
          </w:p>
        </w:tc>
      </w:tr>
      <w:tr w:rsidR="00E6003F" w:rsidRPr="00E6003F" w14:paraId="256F9509" w14:textId="77777777" w:rsidTr="00C361C1">
        <w:tc>
          <w:tcPr>
            <w:tcW w:w="3116" w:type="dxa"/>
          </w:tcPr>
          <w:p w14:paraId="4BD0D42F"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_04_FR_04</w:t>
            </w:r>
          </w:p>
        </w:tc>
        <w:tc>
          <w:tcPr>
            <w:tcW w:w="3117" w:type="dxa"/>
            <w:vAlign w:val="center"/>
          </w:tcPr>
          <w:p w14:paraId="2568DF06" w14:textId="77777777" w:rsidR="00E6003F" w:rsidRPr="00E6003F" w:rsidRDefault="00E6003F" w:rsidP="00E6003F">
            <w:pPr>
              <w:jc w:val="both"/>
              <w:rPr>
                <w:rFonts w:ascii="Arial" w:hAnsi="Arial" w:cs="Arial"/>
                <w:szCs w:val="24"/>
              </w:rPr>
            </w:pPr>
            <w:r w:rsidRPr="00E6003F">
              <w:rPr>
                <w:rFonts w:ascii="Arial" w:hAnsi="Arial" w:cs="Arial"/>
                <w:szCs w:val="24"/>
              </w:rPr>
              <w:t>314.43</w:t>
            </w:r>
          </w:p>
        </w:tc>
        <w:tc>
          <w:tcPr>
            <w:tcW w:w="3117" w:type="dxa"/>
            <w:vAlign w:val="center"/>
          </w:tcPr>
          <w:p w14:paraId="4340BBC0" w14:textId="77777777" w:rsidR="00E6003F" w:rsidRPr="00E6003F" w:rsidRDefault="00E6003F" w:rsidP="00E6003F">
            <w:pPr>
              <w:jc w:val="both"/>
              <w:rPr>
                <w:rFonts w:ascii="Arial" w:hAnsi="Arial" w:cs="Arial"/>
                <w:szCs w:val="24"/>
              </w:rPr>
            </w:pPr>
            <w:r w:rsidRPr="00E6003F">
              <w:rPr>
                <w:rFonts w:ascii="Arial" w:hAnsi="Arial" w:cs="Arial"/>
                <w:szCs w:val="24"/>
              </w:rPr>
              <w:t>758.77</w:t>
            </w:r>
          </w:p>
        </w:tc>
      </w:tr>
      <w:tr w:rsidR="00E6003F" w:rsidRPr="00E6003F" w14:paraId="132ED2DD" w14:textId="77777777" w:rsidTr="00C361C1">
        <w:tc>
          <w:tcPr>
            <w:tcW w:w="3116" w:type="dxa"/>
          </w:tcPr>
          <w:p w14:paraId="44B53D68"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_04_FR_03</w:t>
            </w:r>
          </w:p>
        </w:tc>
        <w:tc>
          <w:tcPr>
            <w:tcW w:w="3117" w:type="dxa"/>
            <w:vAlign w:val="center"/>
          </w:tcPr>
          <w:p w14:paraId="78018F07" w14:textId="77777777" w:rsidR="00E6003F" w:rsidRPr="00E6003F" w:rsidRDefault="00E6003F" w:rsidP="00E6003F">
            <w:pPr>
              <w:jc w:val="both"/>
              <w:rPr>
                <w:rFonts w:ascii="Arial" w:hAnsi="Arial" w:cs="Arial"/>
                <w:szCs w:val="24"/>
              </w:rPr>
            </w:pPr>
            <w:r w:rsidRPr="00E6003F">
              <w:rPr>
                <w:rFonts w:ascii="Arial" w:hAnsi="Arial" w:cs="Arial"/>
                <w:szCs w:val="24"/>
              </w:rPr>
              <w:t>302.67</w:t>
            </w:r>
          </w:p>
        </w:tc>
        <w:tc>
          <w:tcPr>
            <w:tcW w:w="3117" w:type="dxa"/>
            <w:vAlign w:val="center"/>
          </w:tcPr>
          <w:p w14:paraId="6ED8EDFC" w14:textId="77777777" w:rsidR="00E6003F" w:rsidRPr="00E6003F" w:rsidRDefault="00E6003F" w:rsidP="00E6003F">
            <w:pPr>
              <w:jc w:val="both"/>
              <w:rPr>
                <w:rFonts w:ascii="Arial" w:hAnsi="Arial" w:cs="Arial"/>
                <w:szCs w:val="24"/>
              </w:rPr>
            </w:pPr>
            <w:r w:rsidRPr="00E6003F">
              <w:rPr>
                <w:rFonts w:ascii="Arial" w:hAnsi="Arial" w:cs="Arial"/>
                <w:szCs w:val="24"/>
              </w:rPr>
              <w:t>726.17</w:t>
            </w:r>
          </w:p>
        </w:tc>
      </w:tr>
      <w:tr w:rsidR="00E6003F" w:rsidRPr="00E6003F" w14:paraId="34C50AF2" w14:textId="77777777" w:rsidTr="00C361C1">
        <w:tc>
          <w:tcPr>
            <w:tcW w:w="3116" w:type="dxa"/>
          </w:tcPr>
          <w:p w14:paraId="065C1492" w14:textId="77777777" w:rsidR="00E6003F" w:rsidRPr="00E6003F" w:rsidRDefault="00E6003F" w:rsidP="00E6003F">
            <w:pPr>
              <w:jc w:val="both"/>
              <w:rPr>
                <w:rFonts w:ascii="Arial" w:hAnsi="Arial" w:cs="Arial"/>
                <w:szCs w:val="24"/>
              </w:rPr>
            </w:pPr>
            <w:r w:rsidRPr="00E6003F">
              <w:rPr>
                <w:rFonts w:ascii="Arial" w:hAnsi="Arial" w:cs="Arial"/>
                <w:szCs w:val="24"/>
              </w:rPr>
              <w:t>AS</w:t>
            </w:r>
            <w:r w:rsidRPr="00E6003F">
              <w:rPr>
                <w:rFonts w:ascii="Arial" w:hAnsi="Arial" w:cs="Arial"/>
                <w:szCs w:val="24"/>
                <w:lang w:val="mn-MN"/>
              </w:rPr>
              <w:t>-К</w:t>
            </w:r>
            <w:r w:rsidRPr="00E6003F">
              <w:rPr>
                <w:rFonts w:ascii="Arial" w:hAnsi="Arial" w:cs="Arial"/>
                <w:szCs w:val="24"/>
              </w:rPr>
              <w:t>_04_FR_37</w:t>
            </w:r>
          </w:p>
        </w:tc>
        <w:tc>
          <w:tcPr>
            <w:tcW w:w="3117" w:type="dxa"/>
            <w:vAlign w:val="center"/>
          </w:tcPr>
          <w:p w14:paraId="158DE5EE" w14:textId="77777777" w:rsidR="00E6003F" w:rsidRPr="00E6003F" w:rsidRDefault="00E6003F" w:rsidP="00E6003F">
            <w:pPr>
              <w:jc w:val="both"/>
              <w:rPr>
                <w:rFonts w:ascii="Arial" w:hAnsi="Arial" w:cs="Arial"/>
                <w:szCs w:val="24"/>
              </w:rPr>
            </w:pPr>
            <w:r w:rsidRPr="00E6003F">
              <w:rPr>
                <w:rFonts w:ascii="Arial" w:hAnsi="Arial" w:cs="Arial"/>
                <w:szCs w:val="24"/>
              </w:rPr>
              <w:t>290.48</w:t>
            </w:r>
          </w:p>
        </w:tc>
        <w:tc>
          <w:tcPr>
            <w:tcW w:w="3117" w:type="dxa"/>
            <w:vAlign w:val="center"/>
          </w:tcPr>
          <w:p w14:paraId="7FBA9A79" w14:textId="77777777" w:rsidR="00E6003F" w:rsidRPr="00E6003F" w:rsidRDefault="00E6003F" w:rsidP="00E6003F">
            <w:pPr>
              <w:jc w:val="both"/>
              <w:rPr>
                <w:rFonts w:ascii="Arial" w:hAnsi="Arial" w:cs="Arial"/>
                <w:szCs w:val="24"/>
              </w:rPr>
            </w:pPr>
            <w:r w:rsidRPr="00E6003F">
              <w:rPr>
                <w:rFonts w:ascii="Arial" w:hAnsi="Arial" w:cs="Arial"/>
                <w:szCs w:val="24"/>
              </w:rPr>
              <w:t>688.83</w:t>
            </w:r>
          </w:p>
        </w:tc>
      </w:tr>
    </w:tbl>
    <w:p w14:paraId="0641AA7A" w14:textId="77777777" w:rsidR="00E6003F" w:rsidRPr="00E6003F" w:rsidRDefault="00E6003F" w:rsidP="00E6003F">
      <w:pPr>
        <w:spacing w:after="0" w:line="240" w:lineRule="auto"/>
        <w:jc w:val="both"/>
        <w:rPr>
          <w:rFonts w:ascii="Arial" w:hAnsi="Arial" w:cs="Arial"/>
          <w:szCs w:val="24"/>
          <w:lang w:val="mn-MN"/>
        </w:rPr>
      </w:pPr>
    </w:p>
    <w:p w14:paraId="2035C584"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Нэг км-т ногдох барилгын ажлын зардал нь US$2.37 сая/км ба US$2.47 сая/км-ийн хооронд хэлбэлзэхээр харагдаж байна. Энэ тооцоо нь Эрдэнэт-Овоотын  төмөр замын зүүн хэсгийн км тутамд ногдох зардалтай харьцуулахад US$2.1 сая/км-тай байна. Энэ нь 5 хувилбарт тус тус ойролцоогоор US$58.6 саяын өртөгтэй нүхэн гарц барих шаардлага байгаатай холбоотой. </w:t>
      </w:r>
    </w:p>
    <w:p w14:paraId="49E71F76"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Төслийн илүү нарийвчилсан тодорхойлолт мөн геометрийн өгөдлүүдийн нэмэлт өөрчлөлтүүд ( тухайлбал, тахирын радиусыг багасгах) нь энэхүү нүхэн гарц барих хэрэгцээг багасгах эсвэл бүрмөсөн арилгах боломжтой юм. Энэхүү концепцийн төвшний судалгаанд ашигласан өгөгдлүүдийн хүрээнд тооцож гаргасан өртөг зардлын тооцоо нь 5-р ангиллын тооцоо болох учир тооцооны нягтрал </w:t>
      </w:r>
      <m:oMath>
        <m:r>
          <w:rPr>
            <w:rFonts w:ascii="Cambria Math" w:hAnsi="Cambria Math" w:cs="Arial"/>
            <w:szCs w:val="24"/>
            <w:lang w:val="mn-MN"/>
          </w:rPr>
          <m:t>±</m:t>
        </m:r>
      </m:oMath>
      <w:r w:rsidRPr="00E6003F">
        <w:rPr>
          <w:rFonts w:ascii="Arial" w:hAnsi="Arial" w:cs="Arial"/>
          <w:szCs w:val="24"/>
          <w:lang w:val="mn-MN"/>
        </w:rPr>
        <w:t xml:space="preserve">30% байх боломжтойг анхаарна уу. </w:t>
      </w:r>
    </w:p>
    <w:p w14:paraId="42AEC8C9"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Төслийг хэрэгжүүлэхийн тулд төслийн ажлын талаар илүү нарийн судалгаа, өртөг зардлын нарийвчлалтай тооцоо хийгдэх ёстой юм. </w:t>
      </w:r>
    </w:p>
    <w:p w14:paraId="46599578" w14:textId="77777777" w:rsidR="00E6003F" w:rsidRPr="00E6003F" w:rsidRDefault="00E6003F" w:rsidP="00E6003F">
      <w:pPr>
        <w:spacing w:after="0" w:line="240" w:lineRule="auto"/>
        <w:jc w:val="center"/>
        <w:rPr>
          <w:rFonts w:ascii="Arial" w:hAnsi="Arial" w:cs="Arial"/>
          <w:b/>
          <w:szCs w:val="24"/>
          <w:lang w:val="mn-MN"/>
        </w:rPr>
      </w:pPr>
    </w:p>
    <w:p w14:paraId="75C7FD40" w14:textId="77777777" w:rsidR="00E6003F" w:rsidRPr="00C361C1" w:rsidRDefault="00C361C1" w:rsidP="00E6003F">
      <w:pPr>
        <w:spacing w:after="0" w:line="240" w:lineRule="auto"/>
        <w:jc w:val="center"/>
        <w:rPr>
          <w:rFonts w:ascii="Arial" w:hAnsi="Arial" w:cs="Arial"/>
          <w:szCs w:val="24"/>
          <w:lang w:val="mn-MN"/>
        </w:rPr>
      </w:pPr>
      <w:r>
        <w:rPr>
          <w:rFonts w:ascii="Arial" w:hAnsi="Arial" w:cs="Arial"/>
          <w:szCs w:val="24"/>
          <w:lang w:val="mn-MN"/>
        </w:rPr>
        <w:t>А</w:t>
      </w:r>
      <w:r w:rsidRPr="00C361C1">
        <w:rPr>
          <w:rFonts w:ascii="Arial" w:hAnsi="Arial" w:cs="Arial"/>
          <w:szCs w:val="24"/>
          <w:lang w:val="mn-MN"/>
        </w:rPr>
        <w:t>шиглалтын зардал</w:t>
      </w:r>
    </w:p>
    <w:p w14:paraId="144B663B"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Хэдийгээр тус судалгааны ажлын хүрээнд хамрагдаагүй боловч хувилбар болгон дээр хэд хэдэн ажиглалт, санал дэвшүүлсэн. </w:t>
      </w:r>
    </w:p>
    <w:p w14:paraId="2B9DA127" w14:textId="77777777" w:rsidR="00E6003F" w:rsidRPr="00E6003F" w:rsidRDefault="00E6003F" w:rsidP="00E6003F">
      <w:pPr>
        <w:spacing w:after="0" w:line="240" w:lineRule="auto"/>
        <w:ind w:firstLine="720"/>
        <w:jc w:val="both"/>
        <w:rPr>
          <w:rFonts w:ascii="Arial" w:hAnsi="Arial" w:cs="Arial"/>
          <w:szCs w:val="24"/>
          <w:lang w:val="mn-MN"/>
        </w:rPr>
      </w:pPr>
    </w:p>
    <w:p w14:paraId="593C2617"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Х</w:t>
      </w:r>
      <w:r w:rsidR="00C361C1" w:rsidRPr="00E6003F">
        <w:rPr>
          <w:rFonts w:ascii="Arial" w:hAnsi="Arial" w:cs="Arial"/>
          <w:szCs w:val="24"/>
          <w:lang w:val="mn-MN"/>
        </w:rPr>
        <w:t>увилбар</w:t>
      </w:r>
      <w:r w:rsidRPr="00E6003F">
        <w:rPr>
          <w:rFonts w:ascii="Arial" w:hAnsi="Arial" w:cs="Arial"/>
          <w:szCs w:val="24"/>
          <w:lang w:val="mn-MN"/>
        </w:rPr>
        <w:t xml:space="preserve"> №1</w:t>
      </w:r>
    </w:p>
    <w:p w14:paraId="738E20C9"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Налууг 0.9% дээр хэвээр байлгаж байгаа тул тус хувилбарын дагуух ашиглалтын зардал нь 2-р хувилбараас харьцангуй бага байна. Мөн галт тэрэгний татах хүч нь Эрдэнэт-Овоотын чиглэлтэй ойролцоо байна. Үүнийг галт тэрэгний татах хүчний тооцоолол болон программ хамгамжаар батлах хэрэгтэй. </w:t>
      </w:r>
    </w:p>
    <w:p w14:paraId="2E8CB675"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1-р хувилбар нь барилгын ажлын өртөг зардлыг их хэмжээгээр нэмэгдүүлэхийн сацуу урт нүхэн гарцын барилгын ажил нь мөн цаашдын ашиглалтын зардлыг нэмэгдүүлэх боломжтой юм. Зардал бууруулах судалгаа, зураг төслийн нарийвчилсан судалгааны ажлуудыг зохион байгуулж, эдгээр хувилбаруудыг дүгнэх хэрэгтэй. </w:t>
      </w:r>
    </w:p>
    <w:p w14:paraId="67406EA8" w14:textId="77777777" w:rsidR="00E6003F" w:rsidRPr="00E6003F" w:rsidRDefault="00E6003F" w:rsidP="00E6003F">
      <w:pPr>
        <w:spacing w:after="0" w:line="240" w:lineRule="auto"/>
        <w:jc w:val="center"/>
        <w:rPr>
          <w:rFonts w:ascii="Arial" w:hAnsi="Arial" w:cs="Arial"/>
          <w:szCs w:val="24"/>
          <w:lang w:val="mn-MN"/>
        </w:rPr>
      </w:pPr>
    </w:p>
    <w:p w14:paraId="2DE2202A" w14:textId="77777777" w:rsidR="00E6003F" w:rsidRPr="00E6003F" w:rsidRDefault="00E6003F" w:rsidP="00E6003F">
      <w:pPr>
        <w:spacing w:after="0" w:line="240" w:lineRule="auto"/>
        <w:jc w:val="center"/>
        <w:rPr>
          <w:rFonts w:ascii="Arial" w:hAnsi="Arial" w:cs="Arial"/>
          <w:szCs w:val="24"/>
          <w:lang w:val="mn-MN"/>
        </w:rPr>
      </w:pPr>
      <w:r w:rsidRPr="00E6003F">
        <w:rPr>
          <w:rFonts w:ascii="Arial" w:hAnsi="Arial" w:cs="Arial"/>
          <w:szCs w:val="24"/>
          <w:lang w:val="mn-MN"/>
        </w:rPr>
        <w:t>Х</w:t>
      </w:r>
      <w:r w:rsidR="00C361C1" w:rsidRPr="00E6003F">
        <w:rPr>
          <w:rFonts w:ascii="Arial" w:hAnsi="Arial" w:cs="Arial"/>
          <w:szCs w:val="24"/>
          <w:lang w:val="mn-MN"/>
        </w:rPr>
        <w:t>увилбар</w:t>
      </w:r>
      <w:r w:rsidRPr="00E6003F">
        <w:rPr>
          <w:rFonts w:ascii="Arial" w:hAnsi="Arial" w:cs="Arial"/>
          <w:szCs w:val="24"/>
          <w:lang w:val="mn-MN"/>
        </w:rPr>
        <w:t xml:space="preserve"> №2</w:t>
      </w:r>
    </w:p>
    <w:p w14:paraId="56F8ABC5"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Тус хувилбарын дагуу налууг 2% хүртэл өсгөснөөр ашиглалтын зардал 1-р хувилбараас харьцангуй өндөр тусна. Мөн галт тэрэгний татах хүч нь Эрдэнэт-Овоотын чиглэлээс харьцангуй өндөр байна. Үүнийг галт тэрэгний татах хүчний тооцоолол болон программ хангамжаар батлах хэрэгтэй. Энэ тохиолдолд Алтай-Саяны нурууны хэсэгт хөдлөх бүрэлдэхүүнтэй нэмэлт зүтгүүрүүдийг холбох, салгах шаардлагатай болно. Уулын хоёр талаарх өртөөнүүдийн үйл ажиллагаанд шаардлагатай нэмэлт зүтгүүрүүд, барилга байгууламж, түлшний депо болон холбогдох дэд бүтцийн зардалд барилгын ажлын өртөг зардлын хэмнэлт зарцуулагдах болно. </w:t>
      </w:r>
    </w:p>
    <w:p w14:paraId="1CE28D78"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Тахирын радиусыг багасгах (Алтай-Саяны нурууны эргэн тойрон) нь мөн бодолцож үзэх хэрэгтэй хувилбаруудын нэг юм. Хэдийгээр энэ нь нүхэн гарц гаргах хэрэгцээг  багасгах боловч ашиглалтад (галт тэрэгний хурд, зам засвар, арчилгаа, г.м) болон ашиглалтын зардалд тодорхой хэмжээний нөлөөлөл үзүүлэх юм. </w:t>
      </w:r>
    </w:p>
    <w:p w14:paraId="3A59F376" w14:textId="77777777" w:rsidR="00E6003F" w:rsidRPr="00E6003F" w:rsidRDefault="00E6003F" w:rsidP="00E6003F">
      <w:pPr>
        <w:spacing w:after="0" w:line="240" w:lineRule="auto"/>
        <w:jc w:val="both"/>
        <w:rPr>
          <w:rFonts w:ascii="Arial" w:hAnsi="Arial" w:cs="Arial"/>
          <w:szCs w:val="24"/>
          <w:lang w:val="mn-MN"/>
        </w:rPr>
      </w:pPr>
      <w:r w:rsidRPr="00E6003F">
        <w:rPr>
          <w:rFonts w:ascii="Arial" w:hAnsi="Arial" w:cs="Arial"/>
          <w:szCs w:val="24"/>
          <w:lang w:val="mn-MN"/>
        </w:rPr>
        <w:t xml:space="preserve">Арцсуурь-Кызылын чиглэлийн ТЭЗҮ-г хийхээс өмнө зардал бууруулах судалгаа, зураг төслийн нарийвчилсан судалгааны ажлуудыг зохион байгуулж, эдгээр хувилбаруудыг дүгнэх хэрэгтэй. </w:t>
      </w:r>
    </w:p>
    <w:p w14:paraId="27DDB88E" w14:textId="77777777" w:rsidR="00384C1C" w:rsidRDefault="00384C1C" w:rsidP="00E6003F">
      <w:pPr>
        <w:spacing w:after="0" w:line="240" w:lineRule="auto"/>
        <w:jc w:val="center"/>
        <w:rPr>
          <w:rFonts w:ascii="Arial" w:hAnsi="Arial" w:cs="Arial"/>
          <w:szCs w:val="24"/>
          <w:lang w:val="mn-MN"/>
        </w:rPr>
      </w:pPr>
    </w:p>
    <w:p w14:paraId="7FFDEC62" w14:textId="77777777" w:rsidR="00384C1C" w:rsidRDefault="00384C1C" w:rsidP="00E6003F">
      <w:pPr>
        <w:spacing w:after="0" w:line="240" w:lineRule="auto"/>
        <w:jc w:val="center"/>
        <w:rPr>
          <w:rFonts w:ascii="Arial" w:hAnsi="Arial" w:cs="Arial"/>
          <w:szCs w:val="24"/>
          <w:lang w:val="mn-MN"/>
        </w:rPr>
      </w:pPr>
    </w:p>
    <w:p w14:paraId="4B6272C6" w14:textId="77777777" w:rsidR="00384C1C" w:rsidRDefault="00384C1C" w:rsidP="00E6003F">
      <w:pPr>
        <w:spacing w:after="0" w:line="240" w:lineRule="auto"/>
        <w:jc w:val="center"/>
        <w:rPr>
          <w:rFonts w:ascii="Arial" w:hAnsi="Arial" w:cs="Arial"/>
          <w:szCs w:val="24"/>
          <w:lang w:val="mn-MN"/>
        </w:rPr>
      </w:pPr>
    </w:p>
    <w:p w14:paraId="1AD9E37C" w14:textId="77777777" w:rsidR="00384C1C" w:rsidRDefault="00384C1C" w:rsidP="00E6003F">
      <w:pPr>
        <w:spacing w:after="0" w:line="240" w:lineRule="auto"/>
        <w:jc w:val="center"/>
        <w:rPr>
          <w:rFonts w:ascii="Arial" w:hAnsi="Arial" w:cs="Arial"/>
          <w:szCs w:val="24"/>
          <w:lang w:val="mn-MN"/>
        </w:rPr>
      </w:pPr>
    </w:p>
    <w:p w14:paraId="33F8BF73" w14:textId="77777777" w:rsidR="00384C1C" w:rsidRDefault="00384C1C" w:rsidP="00E6003F">
      <w:pPr>
        <w:spacing w:after="0" w:line="240" w:lineRule="auto"/>
        <w:jc w:val="center"/>
        <w:rPr>
          <w:rFonts w:ascii="Arial" w:hAnsi="Arial" w:cs="Arial"/>
          <w:szCs w:val="24"/>
          <w:lang w:val="mn-MN"/>
        </w:rPr>
      </w:pPr>
    </w:p>
    <w:p w14:paraId="68D5697B" w14:textId="77777777" w:rsidR="00384C1C" w:rsidRDefault="00384C1C" w:rsidP="00E6003F">
      <w:pPr>
        <w:spacing w:after="0" w:line="240" w:lineRule="auto"/>
        <w:jc w:val="center"/>
        <w:rPr>
          <w:rFonts w:ascii="Arial" w:hAnsi="Arial" w:cs="Arial"/>
          <w:szCs w:val="24"/>
          <w:lang w:val="mn-MN"/>
        </w:rPr>
      </w:pPr>
    </w:p>
    <w:p w14:paraId="5E3C7131" w14:textId="77777777" w:rsidR="00384C1C" w:rsidRDefault="00384C1C" w:rsidP="00E6003F">
      <w:pPr>
        <w:spacing w:after="0" w:line="240" w:lineRule="auto"/>
        <w:jc w:val="center"/>
        <w:rPr>
          <w:rFonts w:ascii="Arial" w:hAnsi="Arial" w:cs="Arial"/>
          <w:szCs w:val="24"/>
          <w:lang w:val="mn-MN"/>
        </w:rPr>
      </w:pPr>
    </w:p>
    <w:p w14:paraId="4FCF5904" w14:textId="77777777" w:rsidR="00384C1C" w:rsidRDefault="00384C1C" w:rsidP="00E6003F">
      <w:pPr>
        <w:spacing w:after="0" w:line="240" w:lineRule="auto"/>
        <w:jc w:val="center"/>
        <w:rPr>
          <w:rFonts w:ascii="Arial" w:hAnsi="Arial" w:cs="Arial"/>
          <w:szCs w:val="24"/>
          <w:lang w:val="mn-MN"/>
        </w:rPr>
      </w:pPr>
    </w:p>
    <w:p w14:paraId="6096BDBA" w14:textId="77777777" w:rsidR="00384C1C" w:rsidRDefault="00384C1C" w:rsidP="00E6003F">
      <w:pPr>
        <w:spacing w:after="0" w:line="240" w:lineRule="auto"/>
        <w:jc w:val="center"/>
        <w:rPr>
          <w:rFonts w:ascii="Arial" w:hAnsi="Arial" w:cs="Arial"/>
          <w:szCs w:val="24"/>
          <w:lang w:val="mn-MN"/>
        </w:rPr>
      </w:pPr>
    </w:p>
    <w:p w14:paraId="11F96928" w14:textId="77777777" w:rsidR="00384C1C" w:rsidRDefault="00384C1C" w:rsidP="00E6003F">
      <w:pPr>
        <w:spacing w:after="0" w:line="240" w:lineRule="auto"/>
        <w:jc w:val="center"/>
        <w:rPr>
          <w:rFonts w:ascii="Arial" w:hAnsi="Arial" w:cs="Arial"/>
          <w:szCs w:val="24"/>
          <w:lang w:val="mn-MN"/>
        </w:rPr>
      </w:pPr>
    </w:p>
    <w:p w14:paraId="2843DC2E" w14:textId="77777777" w:rsidR="00384C1C" w:rsidRDefault="00384C1C" w:rsidP="00E6003F">
      <w:pPr>
        <w:spacing w:after="0" w:line="240" w:lineRule="auto"/>
        <w:jc w:val="center"/>
        <w:rPr>
          <w:rFonts w:ascii="Arial" w:hAnsi="Arial" w:cs="Arial"/>
          <w:szCs w:val="24"/>
          <w:lang w:val="mn-MN"/>
        </w:rPr>
      </w:pPr>
    </w:p>
    <w:p w14:paraId="4E629079" w14:textId="77777777" w:rsidR="00384C1C" w:rsidRDefault="00384C1C" w:rsidP="00E6003F">
      <w:pPr>
        <w:spacing w:after="0" w:line="240" w:lineRule="auto"/>
        <w:jc w:val="center"/>
        <w:rPr>
          <w:rFonts w:ascii="Arial" w:hAnsi="Arial" w:cs="Arial"/>
          <w:szCs w:val="24"/>
          <w:lang w:val="mn-MN"/>
        </w:rPr>
      </w:pPr>
    </w:p>
    <w:p w14:paraId="364D61E7" w14:textId="77777777" w:rsidR="00384C1C" w:rsidRDefault="00384C1C" w:rsidP="00E6003F">
      <w:pPr>
        <w:spacing w:after="0" w:line="240" w:lineRule="auto"/>
        <w:jc w:val="center"/>
        <w:rPr>
          <w:rFonts w:ascii="Arial" w:hAnsi="Arial" w:cs="Arial"/>
          <w:szCs w:val="24"/>
          <w:lang w:val="mn-MN"/>
        </w:rPr>
      </w:pPr>
    </w:p>
    <w:p w14:paraId="51B19CA1" w14:textId="77777777" w:rsidR="00384C1C" w:rsidRDefault="00384C1C" w:rsidP="00E6003F">
      <w:pPr>
        <w:spacing w:after="0" w:line="240" w:lineRule="auto"/>
        <w:jc w:val="center"/>
        <w:rPr>
          <w:rFonts w:ascii="Arial" w:hAnsi="Arial" w:cs="Arial"/>
          <w:szCs w:val="24"/>
          <w:lang w:val="mn-MN"/>
        </w:rPr>
      </w:pPr>
    </w:p>
    <w:p w14:paraId="25D2B1CB" w14:textId="77777777" w:rsidR="00384C1C" w:rsidRDefault="00384C1C" w:rsidP="00E6003F">
      <w:pPr>
        <w:spacing w:after="0" w:line="240" w:lineRule="auto"/>
        <w:jc w:val="center"/>
        <w:rPr>
          <w:rFonts w:ascii="Arial" w:hAnsi="Arial" w:cs="Arial"/>
          <w:szCs w:val="24"/>
          <w:lang w:val="mn-MN"/>
        </w:rPr>
      </w:pPr>
    </w:p>
    <w:p w14:paraId="1EFB8267" w14:textId="77777777" w:rsidR="00384C1C" w:rsidRDefault="00384C1C" w:rsidP="00E6003F">
      <w:pPr>
        <w:spacing w:after="0" w:line="240" w:lineRule="auto"/>
        <w:jc w:val="center"/>
        <w:rPr>
          <w:rFonts w:ascii="Arial" w:hAnsi="Arial" w:cs="Arial"/>
          <w:szCs w:val="24"/>
          <w:lang w:val="mn-MN"/>
        </w:rPr>
      </w:pPr>
    </w:p>
    <w:p w14:paraId="31C67219" w14:textId="77777777" w:rsidR="00384C1C" w:rsidRDefault="00384C1C" w:rsidP="00E6003F">
      <w:pPr>
        <w:spacing w:after="0" w:line="240" w:lineRule="auto"/>
        <w:jc w:val="center"/>
        <w:rPr>
          <w:rFonts w:ascii="Arial" w:hAnsi="Arial" w:cs="Arial"/>
          <w:szCs w:val="24"/>
          <w:lang w:val="mn-MN"/>
        </w:rPr>
      </w:pPr>
    </w:p>
    <w:p w14:paraId="25140A44" w14:textId="77777777" w:rsidR="00384C1C" w:rsidRDefault="00384C1C" w:rsidP="00E6003F">
      <w:pPr>
        <w:spacing w:after="0" w:line="240" w:lineRule="auto"/>
        <w:jc w:val="center"/>
        <w:rPr>
          <w:rFonts w:ascii="Arial" w:hAnsi="Arial" w:cs="Arial"/>
          <w:szCs w:val="24"/>
          <w:lang w:val="mn-MN"/>
        </w:rPr>
      </w:pPr>
    </w:p>
    <w:p w14:paraId="0CDA9CBC" w14:textId="77777777" w:rsidR="00384C1C" w:rsidRDefault="00384C1C" w:rsidP="00E6003F">
      <w:pPr>
        <w:spacing w:after="0" w:line="240" w:lineRule="auto"/>
        <w:jc w:val="center"/>
        <w:rPr>
          <w:rFonts w:ascii="Arial" w:hAnsi="Arial" w:cs="Arial"/>
          <w:szCs w:val="24"/>
          <w:lang w:val="mn-MN"/>
        </w:rPr>
      </w:pPr>
    </w:p>
    <w:p w14:paraId="39BB9D75" w14:textId="77777777" w:rsidR="00384C1C" w:rsidRDefault="00384C1C" w:rsidP="00E6003F">
      <w:pPr>
        <w:spacing w:after="0" w:line="240" w:lineRule="auto"/>
        <w:jc w:val="center"/>
        <w:rPr>
          <w:rFonts w:ascii="Arial" w:hAnsi="Arial" w:cs="Arial"/>
          <w:szCs w:val="24"/>
          <w:lang w:val="mn-MN"/>
        </w:rPr>
      </w:pPr>
    </w:p>
    <w:p w14:paraId="6D945E14" w14:textId="77777777" w:rsidR="00384C1C" w:rsidRDefault="00384C1C" w:rsidP="00E6003F">
      <w:pPr>
        <w:spacing w:after="0" w:line="240" w:lineRule="auto"/>
        <w:jc w:val="center"/>
        <w:rPr>
          <w:rFonts w:ascii="Arial" w:hAnsi="Arial" w:cs="Arial"/>
          <w:szCs w:val="24"/>
          <w:lang w:val="mn-MN"/>
        </w:rPr>
      </w:pPr>
    </w:p>
    <w:p w14:paraId="6FEA1787" w14:textId="77777777" w:rsidR="00384C1C" w:rsidRDefault="00384C1C" w:rsidP="00E6003F">
      <w:pPr>
        <w:spacing w:after="0" w:line="240" w:lineRule="auto"/>
        <w:jc w:val="center"/>
        <w:rPr>
          <w:rFonts w:ascii="Arial" w:hAnsi="Arial" w:cs="Arial"/>
          <w:szCs w:val="24"/>
          <w:lang w:val="mn-MN"/>
        </w:rPr>
      </w:pPr>
    </w:p>
    <w:p w14:paraId="02959666" w14:textId="77777777" w:rsidR="00384C1C" w:rsidRDefault="00384C1C" w:rsidP="00E6003F">
      <w:pPr>
        <w:spacing w:after="0" w:line="240" w:lineRule="auto"/>
        <w:jc w:val="center"/>
        <w:rPr>
          <w:rFonts w:ascii="Arial" w:hAnsi="Arial" w:cs="Arial"/>
          <w:szCs w:val="24"/>
          <w:lang w:val="mn-MN"/>
        </w:rPr>
      </w:pPr>
    </w:p>
    <w:p w14:paraId="3FB78060" w14:textId="77777777" w:rsidR="00384C1C" w:rsidRDefault="00384C1C" w:rsidP="00E6003F">
      <w:pPr>
        <w:spacing w:after="0" w:line="240" w:lineRule="auto"/>
        <w:jc w:val="center"/>
        <w:rPr>
          <w:rFonts w:ascii="Arial" w:hAnsi="Arial" w:cs="Arial"/>
          <w:szCs w:val="24"/>
          <w:lang w:val="mn-MN"/>
        </w:rPr>
      </w:pPr>
    </w:p>
    <w:p w14:paraId="7DC4BAFD" w14:textId="77777777" w:rsidR="00384C1C" w:rsidRDefault="00384C1C" w:rsidP="00E6003F">
      <w:pPr>
        <w:spacing w:after="0" w:line="240" w:lineRule="auto"/>
        <w:jc w:val="center"/>
        <w:rPr>
          <w:rFonts w:ascii="Arial" w:hAnsi="Arial" w:cs="Arial"/>
          <w:szCs w:val="24"/>
          <w:lang w:val="mn-MN"/>
        </w:rPr>
      </w:pPr>
    </w:p>
    <w:p w14:paraId="7F468420" w14:textId="77777777" w:rsidR="00384C1C" w:rsidRDefault="00384C1C" w:rsidP="00E6003F">
      <w:pPr>
        <w:spacing w:after="0" w:line="240" w:lineRule="auto"/>
        <w:jc w:val="center"/>
        <w:rPr>
          <w:rFonts w:ascii="Arial" w:hAnsi="Arial" w:cs="Arial"/>
          <w:szCs w:val="24"/>
          <w:lang w:val="mn-MN"/>
        </w:rPr>
      </w:pPr>
    </w:p>
    <w:p w14:paraId="4F47C885" w14:textId="77777777" w:rsidR="00384C1C" w:rsidRDefault="00384C1C" w:rsidP="00E6003F">
      <w:pPr>
        <w:spacing w:after="0" w:line="240" w:lineRule="auto"/>
        <w:jc w:val="center"/>
        <w:rPr>
          <w:rFonts w:ascii="Arial" w:hAnsi="Arial" w:cs="Arial"/>
          <w:szCs w:val="24"/>
          <w:lang w:val="mn-MN"/>
        </w:rPr>
      </w:pPr>
    </w:p>
    <w:p w14:paraId="0FE46AC4" w14:textId="77777777" w:rsidR="00384C1C" w:rsidRDefault="00384C1C" w:rsidP="00E6003F">
      <w:pPr>
        <w:spacing w:after="0" w:line="240" w:lineRule="auto"/>
        <w:jc w:val="center"/>
        <w:rPr>
          <w:rFonts w:ascii="Arial" w:hAnsi="Arial" w:cs="Arial"/>
          <w:szCs w:val="24"/>
          <w:lang w:val="mn-MN"/>
        </w:rPr>
      </w:pPr>
    </w:p>
    <w:p w14:paraId="48E08984" w14:textId="77777777" w:rsidR="00384C1C" w:rsidRDefault="00384C1C" w:rsidP="00E6003F">
      <w:pPr>
        <w:spacing w:after="0" w:line="240" w:lineRule="auto"/>
        <w:jc w:val="center"/>
        <w:rPr>
          <w:rFonts w:ascii="Arial" w:hAnsi="Arial" w:cs="Arial"/>
          <w:szCs w:val="24"/>
          <w:lang w:val="mn-MN"/>
        </w:rPr>
      </w:pPr>
    </w:p>
    <w:p w14:paraId="69085C26" w14:textId="77777777" w:rsidR="00384C1C" w:rsidRDefault="00384C1C" w:rsidP="00E6003F">
      <w:pPr>
        <w:spacing w:after="0" w:line="240" w:lineRule="auto"/>
        <w:jc w:val="center"/>
        <w:rPr>
          <w:rFonts w:ascii="Arial" w:hAnsi="Arial" w:cs="Arial"/>
          <w:szCs w:val="24"/>
          <w:lang w:val="mn-MN"/>
        </w:rPr>
      </w:pPr>
    </w:p>
    <w:p w14:paraId="00C41DC9" w14:textId="77777777" w:rsidR="00384C1C" w:rsidRDefault="00384C1C" w:rsidP="00E6003F">
      <w:pPr>
        <w:spacing w:after="0" w:line="240" w:lineRule="auto"/>
        <w:jc w:val="center"/>
        <w:rPr>
          <w:rFonts w:ascii="Arial" w:hAnsi="Arial" w:cs="Arial"/>
          <w:szCs w:val="24"/>
          <w:lang w:val="mn-MN"/>
        </w:rPr>
      </w:pPr>
    </w:p>
    <w:p w14:paraId="7EB764C8" w14:textId="77777777" w:rsidR="00384C1C" w:rsidRDefault="00384C1C" w:rsidP="00E6003F">
      <w:pPr>
        <w:spacing w:after="0" w:line="240" w:lineRule="auto"/>
        <w:jc w:val="center"/>
        <w:rPr>
          <w:rFonts w:ascii="Arial" w:hAnsi="Arial" w:cs="Arial"/>
          <w:szCs w:val="24"/>
          <w:lang w:val="mn-MN"/>
        </w:rPr>
      </w:pPr>
    </w:p>
    <w:p w14:paraId="5CA258C6" w14:textId="77777777" w:rsidR="00384C1C" w:rsidRDefault="00384C1C" w:rsidP="00E6003F">
      <w:pPr>
        <w:spacing w:after="0" w:line="240" w:lineRule="auto"/>
        <w:jc w:val="center"/>
        <w:rPr>
          <w:rFonts w:ascii="Arial" w:hAnsi="Arial" w:cs="Arial"/>
          <w:szCs w:val="24"/>
          <w:lang w:val="mn-MN"/>
        </w:rPr>
      </w:pPr>
    </w:p>
    <w:p w14:paraId="5B347C92" w14:textId="77777777" w:rsidR="00384C1C" w:rsidRDefault="00384C1C" w:rsidP="00E6003F">
      <w:pPr>
        <w:spacing w:after="0" w:line="240" w:lineRule="auto"/>
        <w:jc w:val="center"/>
        <w:rPr>
          <w:rFonts w:ascii="Arial" w:hAnsi="Arial" w:cs="Arial"/>
          <w:szCs w:val="24"/>
          <w:lang w:val="mn-MN"/>
        </w:rPr>
      </w:pPr>
    </w:p>
    <w:p w14:paraId="079BC250" w14:textId="77777777" w:rsidR="00384C1C" w:rsidRDefault="00384C1C" w:rsidP="00E6003F">
      <w:pPr>
        <w:spacing w:after="0" w:line="240" w:lineRule="auto"/>
        <w:jc w:val="center"/>
        <w:rPr>
          <w:rFonts w:ascii="Arial" w:hAnsi="Arial" w:cs="Arial"/>
          <w:szCs w:val="24"/>
          <w:lang w:val="mn-MN"/>
        </w:rPr>
      </w:pPr>
    </w:p>
    <w:p w14:paraId="7D7A1F4C" w14:textId="77777777" w:rsidR="00384C1C" w:rsidRDefault="00384C1C" w:rsidP="00E6003F">
      <w:pPr>
        <w:spacing w:after="0" w:line="240" w:lineRule="auto"/>
        <w:jc w:val="center"/>
        <w:rPr>
          <w:rFonts w:ascii="Arial" w:hAnsi="Arial" w:cs="Arial"/>
          <w:szCs w:val="24"/>
          <w:lang w:val="mn-MN"/>
        </w:rPr>
      </w:pPr>
    </w:p>
    <w:p w14:paraId="510F9534" w14:textId="77777777" w:rsidR="00384C1C" w:rsidRDefault="00384C1C" w:rsidP="00E6003F">
      <w:pPr>
        <w:spacing w:after="0" w:line="240" w:lineRule="auto"/>
        <w:jc w:val="center"/>
        <w:rPr>
          <w:rFonts w:ascii="Arial" w:hAnsi="Arial" w:cs="Arial"/>
          <w:szCs w:val="24"/>
          <w:lang w:val="mn-MN"/>
        </w:rPr>
      </w:pPr>
    </w:p>
    <w:p w14:paraId="5DDBC9A0" w14:textId="77777777" w:rsidR="00384C1C" w:rsidRDefault="00384C1C" w:rsidP="00E6003F">
      <w:pPr>
        <w:spacing w:after="0" w:line="240" w:lineRule="auto"/>
        <w:jc w:val="center"/>
        <w:rPr>
          <w:rFonts w:ascii="Arial" w:hAnsi="Arial" w:cs="Arial"/>
          <w:szCs w:val="24"/>
          <w:lang w:val="mn-MN"/>
        </w:rPr>
      </w:pPr>
    </w:p>
    <w:p w14:paraId="53D2E1E1" w14:textId="77777777" w:rsidR="00384C1C" w:rsidRDefault="00384C1C" w:rsidP="00E6003F">
      <w:pPr>
        <w:spacing w:after="0" w:line="240" w:lineRule="auto"/>
        <w:jc w:val="center"/>
        <w:rPr>
          <w:rFonts w:ascii="Arial" w:hAnsi="Arial" w:cs="Arial"/>
          <w:szCs w:val="24"/>
          <w:lang w:val="mn-MN"/>
        </w:rPr>
      </w:pPr>
    </w:p>
    <w:p w14:paraId="5C305E03" w14:textId="77777777" w:rsidR="00384C1C" w:rsidRDefault="00384C1C" w:rsidP="00E6003F">
      <w:pPr>
        <w:spacing w:after="0" w:line="240" w:lineRule="auto"/>
        <w:jc w:val="center"/>
        <w:rPr>
          <w:rFonts w:ascii="Arial" w:hAnsi="Arial" w:cs="Arial"/>
          <w:szCs w:val="24"/>
          <w:lang w:val="mn-MN"/>
        </w:rPr>
      </w:pPr>
    </w:p>
    <w:p w14:paraId="46937ACC" w14:textId="77777777" w:rsidR="004468DE" w:rsidRDefault="004468DE" w:rsidP="00E6003F">
      <w:pPr>
        <w:spacing w:after="0" w:line="240" w:lineRule="auto"/>
        <w:jc w:val="center"/>
        <w:rPr>
          <w:rFonts w:ascii="Arial" w:hAnsi="Arial" w:cs="Arial"/>
          <w:szCs w:val="24"/>
          <w:lang w:val="mn-MN"/>
        </w:rPr>
      </w:pPr>
    </w:p>
    <w:p w14:paraId="22DAB88E" w14:textId="77777777" w:rsidR="004468DE" w:rsidRDefault="004468DE" w:rsidP="00E6003F">
      <w:pPr>
        <w:spacing w:after="0" w:line="240" w:lineRule="auto"/>
        <w:jc w:val="center"/>
        <w:rPr>
          <w:rFonts w:ascii="Arial" w:hAnsi="Arial" w:cs="Arial"/>
          <w:szCs w:val="24"/>
          <w:lang w:val="mn-MN"/>
        </w:rPr>
      </w:pPr>
    </w:p>
    <w:p w14:paraId="3BE6EE43" w14:textId="77777777" w:rsidR="00E6003F" w:rsidRDefault="00384C1C" w:rsidP="00E6003F">
      <w:pPr>
        <w:spacing w:after="0" w:line="240" w:lineRule="auto"/>
        <w:jc w:val="center"/>
        <w:rPr>
          <w:rFonts w:ascii="Arial" w:hAnsi="Arial" w:cs="Arial"/>
          <w:szCs w:val="24"/>
          <w:lang w:val="mn-MN"/>
        </w:rPr>
      </w:pPr>
      <w:r>
        <w:rPr>
          <w:rFonts w:ascii="Arial" w:hAnsi="Arial" w:cs="Arial"/>
          <w:szCs w:val="24"/>
          <w:lang w:val="mn-MN"/>
        </w:rPr>
        <w:t>Д</w:t>
      </w:r>
      <w:r w:rsidRPr="00C361C1">
        <w:rPr>
          <w:rFonts w:ascii="Arial" w:hAnsi="Arial" w:cs="Arial"/>
          <w:szCs w:val="24"/>
          <w:lang w:val="mn-MN"/>
        </w:rPr>
        <w:t>үгнэлт зөвлөмж</w:t>
      </w:r>
    </w:p>
    <w:p w14:paraId="254F4F8A" w14:textId="77777777" w:rsidR="00C361C1" w:rsidRPr="00C361C1" w:rsidRDefault="00C361C1" w:rsidP="00E6003F">
      <w:pPr>
        <w:spacing w:after="0" w:line="240" w:lineRule="auto"/>
        <w:jc w:val="center"/>
        <w:rPr>
          <w:rFonts w:ascii="Arial" w:hAnsi="Arial" w:cs="Arial"/>
          <w:szCs w:val="24"/>
          <w:lang w:val="mn-MN"/>
        </w:rPr>
      </w:pPr>
    </w:p>
    <w:p w14:paraId="6EAB3ABF"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Энэхүү тайланд Эрдэнэт-Овоотын төмөр замын чиглэлийг Арцсуурь хүртэл өргөтгөж, цаашлаад Кызылээр дайрч Оростой холбох техник, эдийн засгийн талаас хэрэгжүүлэх боломжтой хэд хэдэн чигийг тодорхойлсон. Тус өргөтгөл нь Эрдэнэт-Овоотын төмөр замыг Монгол, Орос, Хятад 3 орныг тээврийн шинэ коридын салшгүй хэсэг болох юм. Энэ нь шууд замаар Монгол, Хятадыг Европын зах зээлтэй холбох боломжтой. </w:t>
      </w:r>
    </w:p>
    <w:p w14:paraId="39F99484"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Төслийг урагшлуулах, эдийн засгийн тодорхой үнэлгээ хийхийн тулд нарийвчилсан судалгааны ажил гүйцэтгэх шаардлагатайг тайланд тодотгосон. Үүнийг хийж гүйцэтгэхэд доорх материалаар баталгаажсан, бүрэн гүйцэд боловсруулсан ТЭЗҮ шаардлагатай. </w:t>
      </w:r>
    </w:p>
    <w:p w14:paraId="36C371C8" w14:textId="77777777" w:rsidR="00E6003F" w:rsidRPr="00E6003F" w:rsidRDefault="00E6003F" w:rsidP="00E6003F">
      <w:pPr>
        <w:spacing w:after="0" w:line="240" w:lineRule="auto"/>
        <w:ind w:firstLine="360"/>
        <w:jc w:val="both"/>
        <w:rPr>
          <w:rFonts w:ascii="Arial" w:hAnsi="Arial" w:cs="Arial"/>
          <w:szCs w:val="24"/>
          <w:lang w:val="mn-MN"/>
        </w:rPr>
      </w:pPr>
      <w:r w:rsidRPr="00E6003F">
        <w:rPr>
          <w:rFonts w:ascii="Arial" w:hAnsi="Arial" w:cs="Arial"/>
          <w:szCs w:val="24"/>
          <w:lang w:val="mn-MN"/>
        </w:rPr>
        <w:t xml:space="preserve">Үүнд: </w:t>
      </w:r>
    </w:p>
    <w:p w14:paraId="02F0D9BB" w14:textId="77777777" w:rsidR="00E6003F" w:rsidRPr="00E6003F" w:rsidRDefault="00E6003F" w:rsidP="009859F7">
      <w:pPr>
        <w:pStyle w:val="ListParagraph"/>
        <w:numPr>
          <w:ilvl w:val="0"/>
          <w:numId w:val="39"/>
        </w:numPr>
        <w:spacing w:after="0" w:line="240" w:lineRule="auto"/>
        <w:jc w:val="both"/>
        <w:rPr>
          <w:rFonts w:ascii="Arial" w:hAnsi="Arial" w:cs="Arial"/>
          <w:szCs w:val="24"/>
          <w:lang w:val="mn-MN"/>
        </w:rPr>
      </w:pPr>
      <w:r w:rsidRPr="00E6003F">
        <w:rPr>
          <w:rFonts w:ascii="Arial" w:hAnsi="Arial" w:cs="Arial"/>
          <w:szCs w:val="24"/>
          <w:lang w:val="mn-MN"/>
        </w:rPr>
        <w:t>Байгаль орчны нөлөөллийн үнэлгээ,</w:t>
      </w:r>
    </w:p>
    <w:p w14:paraId="6CDD86C4" w14:textId="77777777" w:rsidR="00E6003F" w:rsidRPr="00E6003F" w:rsidRDefault="00E6003F" w:rsidP="009859F7">
      <w:pPr>
        <w:pStyle w:val="ListParagraph"/>
        <w:numPr>
          <w:ilvl w:val="0"/>
          <w:numId w:val="39"/>
        </w:numPr>
        <w:spacing w:after="0" w:line="240" w:lineRule="auto"/>
        <w:jc w:val="both"/>
        <w:rPr>
          <w:rFonts w:ascii="Arial" w:hAnsi="Arial" w:cs="Arial"/>
          <w:szCs w:val="24"/>
          <w:lang w:val="mn-MN"/>
        </w:rPr>
      </w:pPr>
      <w:r w:rsidRPr="00E6003F">
        <w:rPr>
          <w:rFonts w:ascii="Arial" w:hAnsi="Arial" w:cs="Arial"/>
          <w:szCs w:val="24"/>
          <w:lang w:val="mn-MN"/>
        </w:rPr>
        <w:t>Өндөршлөлийн нарийвчилсан тоон зураг (зургууд),</w:t>
      </w:r>
    </w:p>
    <w:p w14:paraId="0987F103" w14:textId="77777777" w:rsidR="00E6003F" w:rsidRPr="00E6003F" w:rsidRDefault="00E6003F" w:rsidP="009859F7">
      <w:pPr>
        <w:pStyle w:val="ListParagraph"/>
        <w:numPr>
          <w:ilvl w:val="0"/>
          <w:numId w:val="39"/>
        </w:numPr>
        <w:spacing w:after="0" w:line="240" w:lineRule="auto"/>
        <w:jc w:val="both"/>
        <w:rPr>
          <w:rFonts w:ascii="Arial" w:hAnsi="Arial" w:cs="Arial"/>
          <w:szCs w:val="24"/>
          <w:lang w:val="mn-MN"/>
        </w:rPr>
      </w:pPr>
      <w:r w:rsidRPr="00E6003F">
        <w:rPr>
          <w:rFonts w:ascii="Arial" w:hAnsi="Arial" w:cs="Arial"/>
          <w:szCs w:val="24"/>
          <w:lang w:val="mn-MN"/>
        </w:rPr>
        <w:t>Галт тэрэгний татах хүчний тооцоолол,</w:t>
      </w:r>
    </w:p>
    <w:p w14:paraId="3F35C88C" w14:textId="77777777" w:rsidR="00E6003F" w:rsidRPr="00E6003F" w:rsidRDefault="00E6003F" w:rsidP="009859F7">
      <w:pPr>
        <w:pStyle w:val="ListParagraph"/>
        <w:numPr>
          <w:ilvl w:val="0"/>
          <w:numId w:val="39"/>
        </w:numPr>
        <w:spacing w:after="0" w:line="240" w:lineRule="auto"/>
        <w:jc w:val="both"/>
        <w:rPr>
          <w:rFonts w:ascii="Arial" w:hAnsi="Arial" w:cs="Arial"/>
          <w:szCs w:val="24"/>
          <w:lang w:val="mn-MN"/>
        </w:rPr>
      </w:pPr>
      <w:r w:rsidRPr="00E6003F">
        <w:rPr>
          <w:rFonts w:ascii="Arial" w:hAnsi="Arial" w:cs="Arial"/>
          <w:szCs w:val="24"/>
          <w:lang w:val="mn-MN"/>
        </w:rPr>
        <w:t xml:space="preserve">Ачаа тээвэрлэлтийн тооцоолол болон хэрэгцээний тоон шинжилгээ, </w:t>
      </w:r>
    </w:p>
    <w:p w14:paraId="0D5B6F24" w14:textId="77777777" w:rsidR="00E6003F" w:rsidRPr="00E6003F" w:rsidRDefault="00E6003F" w:rsidP="009859F7">
      <w:pPr>
        <w:pStyle w:val="ListParagraph"/>
        <w:numPr>
          <w:ilvl w:val="0"/>
          <w:numId w:val="39"/>
        </w:numPr>
        <w:spacing w:after="0" w:line="240" w:lineRule="auto"/>
        <w:jc w:val="both"/>
        <w:rPr>
          <w:rFonts w:ascii="Arial" w:hAnsi="Arial" w:cs="Arial"/>
          <w:szCs w:val="24"/>
          <w:lang w:val="mn-MN"/>
        </w:rPr>
      </w:pPr>
      <w:r w:rsidRPr="00E6003F">
        <w:rPr>
          <w:rFonts w:ascii="Arial" w:hAnsi="Arial" w:cs="Arial"/>
          <w:szCs w:val="24"/>
          <w:lang w:val="mn-MN"/>
        </w:rPr>
        <w:t xml:space="preserve">Найдвартай эдийн засгийн үйл ажиллагаа, загварчлал зэрэг орно. </w:t>
      </w:r>
    </w:p>
    <w:p w14:paraId="07C3681C" w14:textId="77777777" w:rsidR="00E6003F" w:rsidRPr="00E6003F" w:rsidRDefault="00E6003F" w:rsidP="00E6003F">
      <w:pPr>
        <w:spacing w:after="0" w:line="240" w:lineRule="auto"/>
        <w:ind w:firstLine="720"/>
        <w:jc w:val="both"/>
        <w:rPr>
          <w:rFonts w:ascii="Arial" w:hAnsi="Arial" w:cs="Arial"/>
          <w:szCs w:val="24"/>
          <w:lang w:val="mn-MN"/>
        </w:rPr>
      </w:pPr>
      <w:r w:rsidRPr="00E6003F">
        <w:rPr>
          <w:rFonts w:ascii="Arial" w:hAnsi="Arial" w:cs="Arial"/>
          <w:szCs w:val="24"/>
          <w:lang w:val="mn-MN"/>
        </w:rPr>
        <w:t xml:space="preserve">Арцсуурь-Кызылын чиглэлд төмөр замыг уртасгах 2 хувилбар тодорхойлсон Алтай-Саяны нурууны ойр орчим болон өргөлтөөс шалтгаалаад төмөр зам барихын тулд 1-р хувилбарын дагуу нүхэн гарц гаргах шаардлага үүсч, 2-р хувилбарын дагуу геометрийн шинэчилсэн өгөгдлүүдийг ашиглан эдгээр шаардлагаас зайлсхийх боломжтой. 1-р хувилбарын дагуу барилгын ажлын өртөг зардал өндөр байхад 2-р хувилбарын дагуу ашиглалтын зардал нь харьцангуй өндөр байна. Төмөр замын энэ хэсгийг анхааралтай авч хэлэлцэн нарийвчилсан дүн шинжилгээ хийж, хамгийн тохиромжтой шийдлийг тодорхойлох хэрэгтэй. </w:t>
      </w:r>
    </w:p>
    <w:p w14:paraId="6E7DBE34" w14:textId="77777777" w:rsidR="00E6003F" w:rsidRPr="00E6003F" w:rsidRDefault="00E6003F" w:rsidP="00E6003F">
      <w:pPr>
        <w:spacing w:after="0" w:line="240" w:lineRule="auto"/>
        <w:jc w:val="both"/>
        <w:rPr>
          <w:rFonts w:ascii="Arial" w:hAnsi="Arial" w:cs="Arial"/>
          <w:szCs w:val="24"/>
          <w:lang w:val="mn-MN"/>
        </w:rPr>
      </w:pPr>
    </w:p>
    <w:p w14:paraId="68F6CE65" w14:textId="77777777" w:rsidR="00E6003F" w:rsidRDefault="00E6003F" w:rsidP="00E6003F">
      <w:pPr>
        <w:spacing w:line="276" w:lineRule="auto"/>
        <w:jc w:val="both"/>
        <w:rPr>
          <w:rFonts w:ascii="Arial" w:hAnsi="Arial" w:cs="Arial"/>
          <w:lang w:val="mn-MN"/>
        </w:rPr>
      </w:pPr>
    </w:p>
    <w:p w14:paraId="5F58DC1F" w14:textId="77777777" w:rsidR="00384C1C" w:rsidRDefault="00C52B8A" w:rsidP="00DF2E8A">
      <w:pPr>
        <w:spacing w:line="276" w:lineRule="auto"/>
        <w:jc w:val="center"/>
        <w:rPr>
          <w:rFonts w:ascii="Arial" w:hAnsi="Arial" w:cs="Arial"/>
          <w:lang w:val="mn-MN"/>
        </w:rPr>
      </w:pPr>
      <w:r>
        <w:rPr>
          <w:rFonts w:ascii="Arial" w:hAnsi="Arial" w:cs="Arial"/>
          <w:lang w:val="mn-MN"/>
        </w:rPr>
        <w:t>---о0о---</w:t>
      </w:r>
    </w:p>
    <w:p w14:paraId="6F016C86" w14:textId="77777777" w:rsidR="00720FCE" w:rsidRDefault="00720FCE" w:rsidP="00DF2E8A">
      <w:pPr>
        <w:spacing w:line="276" w:lineRule="auto"/>
        <w:jc w:val="center"/>
        <w:rPr>
          <w:rFonts w:ascii="Arial" w:hAnsi="Arial" w:cs="Arial"/>
          <w:lang w:val="mn-MN"/>
        </w:rPr>
      </w:pPr>
    </w:p>
    <w:p w14:paraId="24AD33A9" w14:textId="77777777" w:rsidR="00720FCE" w:rsidRDefault="00720FCE" w:rsidP="00DF2E8A">
      <w:pPr>
        <w:spacing w:line="276" w:lineRule="auto"/>
        <w:jc w:val="center"/>
        <w:rPr>
          <w:rFonts w:ascii="Arial" w:hAnsi="Arial" w:cs="Arial"/>
          <w:lang w:val="mn-MN"/>
        </w:rPr>
      </w:pPr>
    </w:p>
    <w:p w14:paraId="23A3B24A" w14:textId="77777777" w:rsidR="00B6471A" w:rsidRPr="00E650D9" w:rsidRDefault="00B6471A" w:rsidP="00B6471A">
      <w:pPr>
        <w:spacing w:after="0" w:line="240" w:lineRule="auto"/>
        <w:jc w:val="right"/>
        <w:rPr>
          <w:rFonts w:ascii="Arial" w:hAnsi="Arial" w:cs="Arial"/>
          <w:szCs w:val="24"/>
          <w:u w:val="single"/>
          <w:lang w:val="mn-MN"/>
        </w:rPr>
      </w:pPr>
    </w:p>
    <w:p w14:paraId="59FB76D4" w14:textId="77777777" w:rsidR="001E6E98" w:rsidRPr="00E650D9" w:rsidRDefault="001E6E98" w:rsidP="001E6E98">
      <w:pPr>
        <w:spacing w:after="0" w:line="240" w:lineRule="auto"/>
        <w:jc w:val="both"/>
        <w:rPr>
          <w:rFonts w:ascii="Arial" w:hAnsi="Arial" w:cs="Arial"/>
          <w:szCs w:val="24"/>
          <w:lang w:val="mn-MN"/>
        </w:rPr>
      </w:pPr>
    </w:p>
    <w:p w14:paraId="1F0A9AD4" w14:textId="77777777" w:rsidR="001E6E98" w:rsidRPr="00E650D9" w:rsidRDefault="001E6E98" w:rsidP="001E6E98">
      <w:pPr>
        <w:spacing w:after="0" w:line="240" w:lineRule="auto"/>
        <w:jc w:val="both"/>
        <w:rPr>
          <w:rFonts w:ascii="Arial" w:hAnsi="Arial" w:cs="Arial"/>
          <w:szCs w:val="24"/>
          <w:lang w:val="mn-MN"/>
        </w:rPr>
      </w:pPr>
    </w:p>
    <w:p w14:paraId="74E27B7F" w14:textId="77777777" w:rsidR="00CD2CDB" w:rsidRPr="00E650D9" w:rsidRDefault="00CD2CDB" w:rsidP="00CD2CDB">
      <w:pPr>
        <w:spacing w:after="0" w:line="240" w:lineRule="auto"/>
        <w:jc w:val="both"/>
        <w:rPr>
          <w:rFonts w:ascii="Arial" w:hAnsi="Arial" w:cs="Arial"/>
          <w:szCs w:val="24"/>
          <w:lang w:val="mn-MN"/>
        </w:rPr>
      </w:pPr>
    </w:p>
    <w:p w14:paraId="2FA8B817" w14:textId="77777777" w:rsidR="00552947" w:rsidRDefault="00552947" w:rsidP="00552947">
      <w:pPr>
        <w:tabs>
          <w:tab w:val="left" w:pos="2160"/>
        </w:tabs>
        <w:rPr>
          <w:rFonts w:ascii="Arial" w:hAnsi="Arial" w:cs="Arial"/>
          <w:szCs w:val="24"/>
          <w:lang w:val="mn-MN"/>
        </w:rPr>
      </w:pPr>
    </w:p>
    <w:p w14:paraId="76AB150E" w14:textId="77777777" w:rsidR="00552947" w:rsidRPr="00552947" w:rsidRDefault="00552947" w:rsidP="00552947">
      <w:pPr>
        <w:tabs>
          <w:tab w:val="left" w:pos="2160"/>
        </w:tabs>
        <w:rPr>
          <w:rFonts w:ascii="Arial" w:hAnsi="Arial" w:cs="Arial"/>
          <w:szCs w:val="24"/>
          <w:lang w:val="mn-MN"/>
        </w:rPr>
      </w:pPr>
    </w:p>
    <w:sectPr w:rsidR="00552947" w:rsidRPr="00552947" w:rsidSect="00900E51">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74ADE" w14:textId="77777777" w:rsidR="00E90115" w:rsidRDefault="00E90115" w:rsidP="008A3273">
      <w:pPr>
        <w:spacing w:after="0" w:line="240" w:lineRule="auto"/>
      </w:pPr>
      <w:r>
        <w:separator/>
      </w:r>
    </w:p>
  </w:endnote>
  <w:endnote w:type="continuationSeparator" w:id="0">
    <w:p w14:paraId="72A30449" w14:textId="77777777" w:rsidR="00E90115" w:rsidRDefault="00E90115" w:rsidP="008A3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Bold">
    <w:panose1 w:val="020B0704020202020204"/>
    <w:charset w:val="00"/>
    <w:family w:val="auto"/>
    <w:pitch w:val="variable"/>
    <w:sig w:usb0="00000003" w:usb1="00000000" w:usb2="00000000" w:usb3="00000000" w:csb0="00000001" w:csb1="00000000"/>
  </w:font>
  <w:font w:name="PMingLiU">
    <w:panose1 w:val="02020500000000000000"/>
    <w:charset w:val="51"/>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4E"/>
    <w:family w:val="auto"/>
    <w:pitch w:val="variable"/>
    <w:sig w:usb0="E00002FF" w:usb1="6AC7FDFB" w:usb2="00000012" w:usb3="00000000" w:csb0="0002009F" w:csb1="00000000"/>
  </w:font>
  <w:font w:name="Angsana New">
    <w:panose1 w:val="02020603050405020304"/>
    <w:charset w:val="00"/>
    <w:family w:val="auto"/>
    <w:pitch w:val="variable"/>
    <w:sig w:usb0="00000003" w:usb1="00000000" w:usb2="00000000" w:usb3="00000000" w:csb0="00000001" w:csb1="00000000"/>
  </w:font>
  <w:font w:name="Arial Mon">
    <w:panose1 w:val="020B0500000000000000"/>
    <w:charset w:val="00"/>
    <w:family w:val="auto"/>
    <w:pitch w:val="variable"/>
    <w:sig w:usb0="00000003" w:usb1="00000000" w:usb2="00000000" w:usb3="00000000" w:csb0="00000005" w:csb1="00000000"/>
  </w:font>
  <w:font w:name="Batang">
    <w:panose1 w:val="02030600000101010101"/>
    <w:charset w:val="4F"/>
    <w:family w:val="auto"/>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Newton T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MS Mincho">
    <w:panose1 w:val="02020609040205080304"/>
    <w:charset w:val="4E"/>
    <w:family w:val="auto"/>
    <w:pitch w:val="variable"/>
    <w:sig w:usb0="E00002FF" w:usb1="6AC7FDFB" w:usb2="00000012" w:usb3="00000000" w:csb0="0002009F" w:csb1="00000000"/>
  </w:font>
  <w:font w:name="Cambria Math">
    <w:panose1 w:val="02040503050406030204"/>
    <w:charset w:val="00"/>
    <w:family w:val="auto"/>
    <w:pitch w:val="variable"/>
    <w:sig w:usb0="00000003" w:usb1="00000000" w:usb2="00000000" w:usb3="00000000" w:csb0="00000001" w:csb1="00000000"/>
  </w:font>
  <w:font w:name="Malgun Gothic">
    <w:panose1 w:val="020B0503020000020004"/>
    <w:charset w:val="4F"/>
    <w:family w:val="auto"/>
    <w:pitch w:val="variable"/>
    <w:sig w:usb0="00000001" w:usb1="09060000" w:usb2="00000010" w:usb3="00000000" w:csb0="0008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D02DA" w14:textId="77777777" w:rsidR="00E90115" w:rsidRDefault="00E90115" w:rsidP="008A3273">
      <w:pPr>
        <w:spacing w:after="0" w:line="240" w:lineRule="auto"/>
      </w:pPr>
      <w:r>
        <w:separator/>
      </w:r>
    </w:p>
  </w:footnote>
  <w:footnote w:type="continuationSeparator" w:id="0">
    <w:p w14:paraId="1FD62F0D" w14:textId="77777777" w:rsidR="00E90115" w:rsidRDefault="00E90115" w:rsidP="008A32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39F3"/>
    <w:multiLevelType w:val="hybridMultilevel"/>
    <w:tmpl w:val="9162CB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6B60F6"/>
    <w:multiLevelType w:val="hybridMultilevel"/>
    <w:tmpl w:val="55DE7A88"/>
    <w:lvl w:ilvl="0" w:tplc="6BDC33A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D470B6"/>
    <w:multiLevelType w:val="hybridMultilevel"/>
    <w:tmpl w:val="233C0378"/>
    <w:lvl w:ilvl="0" w:tplc="37D2D41A">
      <w:start w:val="1"/>
      <w:numFmt w:val="bullet"/>
      <w:lvlText w:val="-"/>
      <w:lvlJc w:val="left"/>
      <w:pPr>
        <w:ind w:left="360" w:hanging="360"/>
      </w:pPr>
      <w:rPr>
        <w:rFonts w:ascii="Arial" w:eastAsia="SimSun" w:hAnsi="Arial" w:cs="Arial" w:hint="default"/>
        <w:b w:val="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03D1F4E"/>
    <w:multiLevelType w:val="hybridMultilevel"/>
    <w:tmpl w:val="3718F3A0"/>
    <w:lvl w:ilvl="0" w:tplc="4AC8394C">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4553156"/>
    <w:multiLevelType w:val="hybridMultilevel"/>
    <w:tmpl w:val="1904295E"/>
    <w:lvl w:ilvl="0" w:tplc="0409000F">
      <w:start w:val="1"/>
      <w:numFmt w:val="decimal"/>
      <w:pStyle w:val="List"/>
      <w:lvlText w:val="%1."/>
      <w:lvlJc w:val="left"/>
      <w:pPr>
        <w:ind w:left="1353" w:hanging="360"/>
      </w:pPr>
      <w:rPr>
        <w:rFonts w:hint="default"/>
        <w:color w:val="000000" w:themeColor="text1"/>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15D42226"/>
    <w:multiLevelType w:val="multilevel"/>
    <w:tmpl w:val="919EE876"/>
    <w:lvl w:ilvl="0">
      <w:start w:val="1"/>
      <w:numFmt w:val="decimal"/>
      <w:lvlText w:val="%1."/>
      <w:lvlJc w:val="left"/>
      <w:pPr>
        <w:ind w:left="720" w:hanging="360"/>
      </w:pPr>
      <w:rPr>
        <w:rFonts w:eastAsia="SimSun"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79E3C93"/>
    <w:multiLevelType w:val="hybridMultilevel"/>
    <w:tmpl w:val="C6BE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E15F3"/>
    <w:multiLevelType w:val="hybridMultilevel"/>
    <w:tmpl w:val="83C6E98C"/>
    <w:lvl w:ilvl="0" w:tplc="37D2D41A">
      <w:start w:val="1"/>
      <w:numFmt w:val="bullet"/>
      <w:lvlText w:val="-"/>
      <w:lvlJc w:val="left"/>
      <w:pPr>
        <w:ind w:left="1080" w:hanging="360"/>
      </w:pPr>
      <w:rPr>
        <w:rFonts w:ascii="Arial" w:eastAsia="SimSun" w:hAnsi="Arial" w:cs="Arial"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402720"/>
    <w:multiLevelType w:val="multilevel"/>
    <w:tmpl w:val="5AC82F4E"/>
    <w:lvl w:ilvl="0">
      <w:start w:val="1"/>
      <w:numFmt w:val="decimal"/>
      <w:lvlText w:val="%1."/>
      <w:lvlJc w:val="left"/>
      <w:pPr>
        <w:ind w:left="720" w:hanging="360"/>
      </w:pPr>
      <w:rPr>
        <w:rFonts w:ascii="Arial" w:eastAsia="SimSun" w:hAnsi="Arial" w:cs="Arial" w:hint="default"/>
        <w:b/>
        <w:color w:val="auto"/>
        <w:sz w:val="24"/>
      </w:rPr>
    </w:lvl>
    <w:lvl w:ilvl="1">
      <w:start w:val="2"/>
      <w:numFmt w:val="decimal"/>
      <w:isLgl/>
      <w:lvlText w:val="%1.%2"/>
      <w:lvlJc w:val="left"/>
      <w:pPr>
        <w:ind w:left="10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D760149"/>
    <w:multiLevelType w:val="hybridMultilevel"/>
    <w:tmpl w:val="03588074"/>
    <w:lvl w:ilvl="0" w:tplc="0409000B">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0">
    <w:nsid w:val="1F1D41C6"/>
    <w:multiLevelType w:val="hybridMultilevel"/>
    <w:tmpl w:val="0630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409DA"/>
    <w:multiLevelType w:val="hybridMultilevel"/>
    <w:tmpl w:val="6764E110"/>
    <w:lvl w:ilvl="0" w:tplc="4AC8394C">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8C07F0F"/>
    <w:multiLevelType w:val="multilevel"/>
    <w:tmpl w:val="84CE759A"/>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95431D0"/>
    <w:multiLevelType w:val="hybridMultilevel"/>
    <w:tmpl w:val="5D2AA6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FC6AA6"/>
    <w:multiLevelType w:val="hybridMultilevel"/>
    <w:tmpl w:val="D5F232AC"/>
    <w:lvl w:ilvl="0" w:tplc="B3625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B96ACC"/>
    <w:multiLevelType w:val="hybridMultilevel"/>
    <w:tmpl w:val="250EE1FA"/>
    <w:lvl w:ilvl="0" w:tplc="0409000F">
      <w:start w:val="1"/>
      <w:numFmt w:val="decimal"/>
      <w:pStyle w:val="StyleStyleListepucesKigali1Aprs6pt"/>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A139B2"/>
    <w:multiLevelType w:val="multilevel"/>
    <w:tmpl w:val="34A89EA6"/>
    <w:lvl w:ilvl="0">
      <w:start w:val="287"/>
      <w:numFmt w:val="decimal"/>
      <w:lvlText w:val="%1"/>
      <w:lvlJc w:val="left"/>
      <w:pPr>
        <w:ind w:left="660" w:hanging="660"/>
      </w:pPr>
    </w:lvl>
    <w:lvl w:ilvl="1">
      <w:start w:val="69"/>
      <w:numFmt w:val="decimal"/>
      <w:lvlText w:val="%1.%2"/>
      <w:lvlJc w:val="left"/>
      <w:pPr>
        <w:ind w:left="660" w:hanging="6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34A60E3A"/>
    <w:multiLevelType w:val="hybridMultilevel"/>
    <w:tmpl w:val="CC520582"/>
    <w:lvl w:ilvl="0" w:tplc="37D2D41A">
      <w:start w:val="1"/>
      <w:numFmt w:val="bullet"/>
      <w:lvlText w:val="-"/>
      <w:lvlJc w:val="left"/>
      <w:pPr>
        <w:ind w:left="360" w:hanging="360"/>
      </w:pPr>
      <w:rPr>
        <w:rFonts w:ascii="Arial" w:eastAsia="SimSun" w:hAnsi="Arial" w:cs="Arial" w:hint="default"/>
        <w:b w:val="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39FD4F0B"/>
    <w:multiLevelType w:val="multilevel"/>
    <w:tmpl w:val="FAECD18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ADD5F5B"/>
    <w:multiLevelType w:val="multilevel"/>
    <w:tmpl w:val="D8921AA0"/>
    <w:lvl w:ilvl="0">
      <w:start w:val="13"/>
      <w:numFmt w:val="decimal"/>
      <w:lvlText w:val="%1"/>
      <w:lvlJc w:val="left"/>
      <w:pPr>
        <w:ind w:left="450" w:hanging="360"/>
      </w:pPr>
      <w:rPr>
        <w:rFonts w:cs="Times New Roman" w:hint="default"/>
      </w:rPr>
    </w:lvl>
    <w:lvl w:ilvl="1">
      <w:start w:val="1"/>
      <w:numFmt w:val="decimal"/>
      <w:pStyle w:val="BodyTextIndent3"/>
      <w:isLgl/>
      <w:lvlText w:val="%1.%2"/>
      <w:lvlJc w:val="left"/>
      <w:pPr>
        <w:ind w:left="55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3D6F0373"/>
    <w:multiLevelType w:val="hybridMultilevel"/>
    <w:tmpl w:val="F90CEA08"/>
    <w:lvl w:ilvl="0" w:tplc="37D2D41A">
      <w:start w:val="1"/>
      <w:numFmt w:val="bullet"/>
      <w:lvlText w:val="-"/>
      <w:lvlJc w:val="left"/>
      <w:pPr>
        <w:ind w:left="720" w:hanging="360"/>
      </w:pPr>
      <w:rPr>
        <w:rFonts w:ascii="Arial" w:eastAsia="SimSun"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E5D7D"/>
    <w:multiLevelType w:val="hybridMultilevel"/>
    <w:tmpl w:val="691E0D2A"/>
    <w:lvl w:ilvl="0" w:tplc="04090009">
      <w:start w:val="1"/>
      <w:numFmt w:val="bullet"/>
      <w:lvlText w:val=""/>
      <w:lvlJc w:val="left"/>
      <w:pPr>
        <w:tabs>
          <w:tab w:val="num" w:pos="720"/>
        </w:tabs>
        <w:ind w:left="720" w:hanging="360"/>
      </w:pPr>
      <w:rPr>
        <w:rFonts w:ascii="Wingdings" w:hAnsi="Wingdings" w:hint="default"/>
      </w:rPr>
    </w:lvl>
    <w:lvl w:ilvl="1" w:tplc="C97EA1CE" w:tentative="1">
      <w:start w:val="1"/>
      <w:numFmt w:val="decimal"/>
      <w:lvlText w:val="%2."/>
      <w:lvlJc w:val="left"/>
      <w:pPr>
        <w:tabs>
          <w:tab w:val="num" w:pos="1440"/>
        </w:tabs>
        <w:ind w:left="1440" w:hanging="360"/>
      </w:pPr>
    </w:lvl>
    <w:lvl w:ilvl="2" w:tplc="F6D854F6" w:tentative="1">
      <w:start w:val="1"/>
      <w:numFmt w:val="decimal"/>
      <w:lvlText w:val="%3."/>
      <w:lvlJc w:val="left"/>
      <w:pPr>
        <w:tabs>
          <w:tab w:val="num" w:pos="2160"/>
        </w:tabs>
        <w:ind w:left="2160" w:hanging="360"/>
      </w:pPr>
    </w:lvl>
    <w:lvl w:ilvl="3" w:tplc="D64A7F32" w:tentative="1">
      <w:start w:val="1"/>
      <w:numFmt w:val="decimal"/>
      <w:lvlText w:val="%4."/>
      <w:lvlJc w:val="left"/>
      <w:pPr>
        <w:tabs>
          <w:tab w:val="num" w:pos="2880"/>
        </w:tabs>
        <w:ind w:left="2880" w:hanging="360"/>
      </w:pPr>
    </w:lvl>
    <w:lvl w:ilvl="4" w:tplc="38B616A8" w:tentative="1">
      <w:start w:val="1"/>
      <w:numFmt w:val="decimal"/>
      <w:lvlText w:val="%5."/>
      <w:lvlJc w:val="left"/>
      <w:pPr>
        <w:tabs>
          <w:tab w:val="num" w:pos="3600"/>
        </w:tabs>
        <w:ind w:left="3600" w:hanging="360"/>
      </w:pPr>
    </w:lvl>
    <w:lvl w:ilvl="5" w:tplc="7682FA2C" w:tentative="1">
      <w:start w:val="1"/>
      <w:numFmt w:val="decimal"/>
      <w:lvlText w:val="%6."/>
      <w:lvlJc w:val="left"/>
      <w:pPr>
        <w:tabs>
          <w:tab w:val="num" w:pos="4320"/>
        </w:tabs>
        <w:ind w:left="4320" w:hanging="360"/>
      </w:pPr>
    </w:lvl>
    <w:lvl w:ilvl="6" w:tplc="F73C7A2A" w:tentative="1">
      <w:start w:val="1"/>
      <w:numFmt w:val="decimal"/>
      <w:lvlText w:val="%7."/>
      <w:lvlJc w:val="left"/>
      <w:pPr>
        <w:tabs>
          <w:tab w:val="num" w:pos="5040"/>
        </w:tabs>
        <w:ind w:left="5040" w:hanging="360"/>
      </w:pPr>
    </w:lvl>
    <w:lvl w:ilvl="7" w:tplc="20444374" w:tentative="1">
      <w:start w:val="1"/>
      <w:numFmt w:val="decimal"/>
      <w:lvlText w:val="%8."/>
      <w:lvlJc w:val="left"/>
      <w:pPr>
        <w:tabs>
          <w:tab w:val="num" w:pos="5760"/>
        </w:tabs>
        <w:ind w:left="5760" w:hanging="360"/>
      </w:pPr>
    </w:lvl>
    <w:lvl w:ilvl="8" w:tplc="197CFDC0" w:tentative="1">
      <w:start w:val="1"/>
      <w:numFmt w:val="decimal"/>
      <w:lvlText w:val="%9."/>
      <w:lvlJc w:val="left"/>
      <w:pPr>
        <w:tabs>
          <w:tab w:val="num" w:pos="6480"/>
        </w:tabs>
        <w:ind w:left="6480" w:hanging="360"/>
      </w:pPr>
    </w:lvl>
  </w:abstractNum>
  <w:abstractNum w:abstractNumId="22">
    <w:nsid w:val="3F6833FB"/>
    <w:multiLevelType w:val="multilevel"/>
    <w:tmpl w:val="48566C54"/>
    <w:lvl w:ilvl="0">
      <w:start w:val="4"/>
      <w:numFmt w:val="decimal"/>
      <w:lvlText w:val="%1."/>
      <w:lvlJc w:val="left"/>
      <w:pPr>
        <w:ind w:left="720" w:hanging="360"/>
      </w:pPr>
      <w:rPr>
        <w:rFonts w:eastAsia="SimSun" w:hint="default"/>
        <w:b/>
        <w:color w:val="000000" w:themeColor="text1"/>
      </w:rPr>
    </w:lvl>
    <w:lvl w:ilvl="1">
      <w:start w:val="2"/>
      <w:numFmt w:val="decimal"/>
      <w:isLgl/>
      <w:lvlText w:val="%1.%2"/>
      <w:lvlJc w:val="left"/>
      <w:pPr>
        <w:ind w:left="1395" w:hanging="39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375" w:hanging="108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502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675" w:hanging="1800"/>
      </w:pPr>
      <w:rPr>
        <w:rFonts w:hint="default"/>
      </w:rPr>
    </w:lvl>
    <w:lvl w:ilvl="8">
      <w:start w:val="1"/>
      <w:numFmt w:val="decimal"/>
      <w:isLgl/>
      <w:lvlText w:val="%1.%2.%3.%4.%5.%6.%7.%8.%9"/>
      <w:lvlJc w:val="left"/>
      <w:pPr>
        <w:ind w:left="7320" w:hanging="1800"/>
      </w:pPr>
      <w:rPr>
        <w:rFonts w:hint="default"/>
      </w:rPr>
    </w:lvl>
  </w:abstractNum>
  <w:abstractNum w:abstractNumId="23">
    <w:nsid w:val="43AD7521"/>
    <w:multiLevelType w:val="hybridMultilevel"/>
    <w:tmpl w:val="AF7CB46E"/>
    <w:lvl w:ilvl="0" w:tplc="0E52C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F4075A"/>
    <w:multiLevelType w:val="hybridMultilevel"/>
    <w:tmpl w:val="B11E5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123328"/>
    <w:multiLevelType w:val="multilevel"/>
    <w:tmpl w:val="91362FE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B0B2E56"/>
    <w:multiLevelType w:val="hybridMultilevel"/>
    <w:tmpl w:val="B8C86DC6"/>
    <w:lvl w:ilvl="0" w:tplc="37D2D41A">
      <w:start w:val="1"/>
      <w:numFmt w:val="bullet"/>
      <w:lvlText w:val="-"/>
      <w:lvlJc w:val="left"/>
      <w:pPr>
        <w:ind w:left="720" w:hanging="360"/>
      </w:pPr>
      <w:rPr>
        <w:rFonts w:ascii="Arial" w:eastAsia="SimSun"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F94CD9"/>
    <w:multiLevelType w:val="hybridMultilevel"/>
    <w:tmpl w:val="52CEF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F84E6B"/>
    <w:multiLevelType w:val="hybridMultilevel"/>
    <w:tmpl w:val="FAF4EDFA"/>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9">
    <w:nsid w:val="57436D42"/>
    <w:multiLevelType w:val="hybridMultilevel"/>
    <w:tmpl w:val="9EC8D0B0"/>
    <w:lvl w:ilvl="0" w:tplc="37D2D41A">
      <w:start w:val="1"/>
      <w:numFmt w:val="bullet"/>
      <w:lvlText w:val="-"/>
      <w:lvlJc w:val="left"/>
      <w:pPr>
        <w:ind w:left="360" w:hanging="360"/>
      </w:pPr>
      <w:rPr>
        <w:rFonts w:ascii="Arial" w:eastAsia="SimSun" w:hAnsi="Arial" w:cs="Arial" w:hint="default"/>
        <w:b w:val="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5880021A"/>
    <w:multiLevelType w:val="multilevel"/>
    <w:tmpl w:val="AF7C9F4E"/>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1800" w:hanging="72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320" w:hanging="1440"/>
      </w:pPr>
      <w:rPr>
        <w:rFonts w:eastAsiaTheme="majorEastAsia" w:hint="default"/>
      </w:rPr>
    </w:lvl>
  </w:abstractNum>
  <w:abstractNum w:abstractNumId="31">
    <w:nsid w:val="65042305"/>
    <w:multiLevelType w:val="multilevel"/>
    <w:tmpl w:val="794CD8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66FF2346"/>
    <w:multiLevelType w:val="hybridMultilevel"/>
    <w:tmpl w:val="E09A1A74"/>
    <w:lvl w:ilvl="0" w:tplc="0409000F">
      <w:start w:val="1"/>
      <w:numFmt w:val="decimal"/>
      <w:pStyle w:val="TOCHeading1"/>
      <w:lvlText w:val="%1."/>
      <w:lvlJc w:val="left"/>
      <w:pPr>
        <w:ind w:left="1429" w:hanging="360"/>
      </w:pPr>
    </w:lvl>
    <w:lvl w:ilvl="1" w:tplc="04090019" w:tentative="1">
      <w:start w:val="1"/>
      <w:numFmt w:val="lowerLetter"/>
      <w:pStyle w:val="StyleHeading2ComplexArialLinespacingsingle"/>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69EF4FB6"/>
    <w:multiLevelType w:val="multilevel"/>
    <w:tmpl w:val="A15CCB82"/>
    <w:lvl w:ilvl="0">
      <w:start w:val="1"/>
      <w:numFmt w:val="bullet"/>
      <w:pStyle w:val="Title"/>
      <w:lvlText w:val=""/>
      <w:lvlJc w:val="left"/>
      <w:pPr>
        <w:tabs>
          <w:tab w:val="num" w:pos="1800"/>
        </w:tabs>
        <w:ind w:left="1440" w:firstLine="0"/>
      </w:pPr>
      <w:rPr>
        <w:rFonts w:ascii="Wingdings" w:hAnsi="Wingdings"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4">
    <w:nsid w:val="6FCA581C"/>
    <w:multiLevelType w:val="hybridMultilevel"/>
    <w:tmpl w:val="CA54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34452F0"/>
    <w:multiLevelType w:val="hybridMultilevel"/>
    <w:tmpl w:val="8592A50E"/>
    <w:lvl w:ilvl="0" w:tplc="C6D2F4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6CE1EFE"/>
    <w:multiLevelType w:val="multilevel"/>
    <w:tmpl w:val="52A4C1C6"/>
    <w:lvl w:ilvl="0">
      <w:start w:val="1"/>
      <w:numFmt w:val="decimal"/>
      <w:lvlText w:val="%1"/>
      <w:lvlJc w:val="left"/>
      <w:pPr>
        <w:tabs>
          <w:tab w:val="num" w:pos="979"/>
        </w:tabs>
        <w:ind w:left="979" w:hanging="709"/>
      </w:pPr>
      <w:rPr>
        <w:rFonts w:cs="Times New Roman" w:hint="default"/>
        <w:b/>
        <w:i w:val="0"/>
        <w:sz w:val="24"/>
        <w:szCs w:val="24"/>
      </w:rPr>
    </w:lvl>
    <w:lvl w:ilvl="1">
      <w:start w:val="1"/>
      <w:numFmt w:val="decimal"/>
      <w:lvlText w:val="%1.%2"/>
      <w:lvlJc w:val="left"/>
      <w:pPr>
        <w:tabs>
          <w:tab w:val="num" w:pos="709"/>
        </w:tabs>
        <w:ind w:left="709" w:hanging="709"/>
      </w:pPr>
      <w:rPr>
        <w:rFonts w:ascii="Arial" w:hAnsi="Arial" w:cs="Times New Roman" w:hint="default"/>
        <w:b/>
        <w:i w:val="0"/>
        <w:caps/>
        <w:sz w:val="22"/>
        <w:szCs w:val="22"/>
      </w:rPr>
    </w:lvl>
    <w:lvl w:ilvl="2">
      <w:start w:val="1"/>
      <w:numFmt w:val="decimal"/>
      <w:lvlText w:val="%1.%2.%3"/>
      <w:lvlJc w:val="left"/>
      <w:pPr>
        <w:tabs>
          <w:tab w:val="num" w:pos="709"/>
        </w:tabs>
        <w:ind w:left="709" w:hanging="709"/>
      </w:pPr>
      <w:rPr>
        <w:rFonts w:ascii="Arial" w:hAnsi="Arial" w:cs="Times New Roman" w:hint="default"/>
        <w:b/>
        <w:i w:val="0"/>
        <w:sz w:val="20"/>
        <w:szCs w:val="20"/>
      </w:rPr>
    </w:lvl>
    <w:lvl w:ilvl="3">
      <w:start w:val="1"/>
      <w:numFmt w:val="decimal"/>
      <w:lvlText w:val="%1.%2.%3.%4"/>
      <w:lvlJc w:val="left"/>
      <w:pPr>
        <w:tabs>
          <w:tab w:val="num" w:pos="1390"/>
        </w:tabs>
        <w:ind w:left="1390" w:hanging="1106"/>
      </w:pPr>
      <w:rPr>
        <w:rFonts w:ascii="Arial Bold" w:hAnsi="Arial Bold" w:cs="Times New Roman" w:hint="default"/>
        <w:b/>
        <w:i/>
        <w:sz w:val="22"/>
        <w:szCs w:val="22"/>
      </w:rPr>
    </w:lvl>
    <w:lvl w:ilvl="4">
      <w:start w:val="1"/>
      <w:numFmt w:val="decimal"/>
      <w:pStyle w:val="Heading5"/>
      <w:lvlText w:val="%1.%2.%3.%4.%5"/>
      <w:lvlJc w:val="left"/>
      <w:pPr>
        <w:tabs>
          <w:tab w:val="num" w:pos="1106"/>
        </w:tabs>
        <w:ind w:left="1106" w:hanging="1106"/>
      </w:pPr>
      <w:rPr>
        <w:rFonts w:ascii="Arial" w:hAnsi="Arial" w:cs="Times New Roman" w:hint="default"/>
        <w:b w:val="0"/>
        <w:i w:val="0"/>
        <w:sz w:val="22"/>
        <w:szCs w:val="22"/>
        <w:u w:val="none"/>
      </w:rPr>
    </w:lvl>
    <w:lvl w:ilvl="5">
      <w:start w:val="1"/>
      <w:numFmt w:val="decimal"/>
      <w:pStyle w:val="Heading6"/>
      <w:lvlText w:val="%1.%2.%3.%4.%5.%6"/>
      <w:lvlJc w:val="left"/>
      <w:pPr>
        <w:tabs>
          <w:tab w:val="num" w:pos="1152"/>
        </w:tabs>
        <w:ind w:left="1152" w:hanging="1152"/>
      </w:pPr>
      <w:rPr>
        <w:rFonts w:ascii="Arial" w:hAnsi="Arial" w:cs="Times New Roman" w:hint="default"/>
        <w:b w:val="0"/>
        <w:i/>
        <w:sz w:val="22"/>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nsid w:val="785B0524"/>
    <w:multiLevelType w:val="hybridMultilevel"/>
    <w:tmpl w:val="D474D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203435"/>
    <w:multiLevelType w:val="multilevel"/>
    <w:tmpl w:val="43F469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3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6"/>
  </w:num>
  <w:num w:numId="7">
    <w:abstractNumId w:val="7"/>
  </w:num>
  <w:num w:numId="8">
    <w:abstractNumId w:val="19"/>
  </w:num>
  <w:num w:numId="9">
    <w:abstractNumId w:val="27"/>
  </w:num>
  <w:num w:numId="10">
    <w:abstractNumId w:val="11"/>
  </w:num>
  <w:num w:numId="11">
    <w:abstractNumId w:val="3"/>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23"/>
  </w:num>
  <w:num w:numId="17">
    <w:abstractNumId w:val="6"/>
  </w:num>
  <w:num w:numId="18">
    <w:abstractNumId w:val="10"/>
  </w:num>
  <w:num w:numId="19">
    <w:abstractNumId w:val="26"/>
  </w:num>
  <w:num w:numId="20">
    <w:abstractNumId w:val="0"/>
  </w:num>
  <w:num w:numId="21">
    <w:abstractNumId w:val="18"/>
  </w:num>
  <w:num w:numId="22">
    <w:abstractNumId w:val="8"/>
  </w:num>
  <w:num w:numId="23">
    <w:abstractNumId w:val="25"/>
  </w:num>
  <w:num w:numId="24">
    <w:abstractNumId w:val="30"/>
  </w:num>
  <w:num w:numId="25">
    <w:abstractNumId w:val="22"/>
  </w:num>
  <w:num w:numId="26">
    <w:abstractNumId w:val="5"/>
  </w:num>
  <w:num w:numId="27">
    <w:abstractNumId w:val="28"/>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2"/>
  </w:num>
  <w:num w:numId="31">
    <w:abstractNumId w:val="17"/>
  </w:num>
  <w:num w:numId="32">
    <w:abstractNumId w:val="2"/>
  </w:num>
  <w:num w:numId="33">
    <w:abstractNumId w:val="29"/>
  </w:num>
  <w:num w:numId="34">
    <w:abstractNumId w:val="20"/>
  </w:num>
  <w:num w:numId="35">
    <w:abstractNumId w:val="16"/>
    <w:lvlOverride w:ilvl="0">
      <w:startOverride w:val="287"/>
    </w:lvlOverride>
    <w:lvlOverride w:ilvl="1">
      <w:startOverride w:val="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4"/>
  </w:num>
  <w:num w:numId="38">
    <w:abstractNumId w:val="37"/>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E51"/>
    <w:rsid w:val="00003652"/>
    <w:rsid w:val="00013C1C"/>
    <w:rsid w:val="00013DD8"/>
    <w:rsid w:val="000221F8"/>
    <w:rsid w:val="00025592"/>
    <w:rsid w:val="00041744"/>
    <w:rsid w:val="00047E0B"/>
    <w:rsid w:val="0005676B"/>
    <w:rsid w:val="00060AE0"/>
    <w:rsid w:val="00070622"/>
    <w:rsid w:val="0007168F"/>
    <w:rsid w:val="000740F3"/>
    <w:rsid w:val="00096FB6"/>
    <w:rsid w:val="000A3AB4"/>
    <w:rsid w:val="000A7591"/>
    <w:rsid w:val="000E031D"/>
    <w:rsid w:val="000E4A77"/>
    <w:rsid w:val="000E6F9C"/>
    <w:rsid w:val="001318DB"/>
    <w:rsid w:val="0013370F"/>
    <w:rsid w:val="001440D6"/>
    <w:rsid w:val="0015415A"/>
    <w:rsid w:val="00193160"/>
    <w:rsid w:val="001A2CEA"/>
    <w:rsid w:val="001D43D0"/>
    <w:rsid w:val="001E6E98"/>
    <w:rsid w:val="002062B6"/>
    <w:rsid w:val="00243B23"/>
    <w:rsid w:val="00251CA9"/>
    <w:rsid w:val="0027506B"/>
    <w:rsid w:val="0028008B"/>
    <w:rsid w:val="002B1200"/>
    <w:rsid w:val="002B5125"/>
    <w:rsid w:val="002C27D8"/>
    <w:rsid w:val="002C384C"/>
    <w:rsid w:val="00305767"/>
    <w:rsid w:val="00345E8F"/>
    <w:rsid w:val="00347EC3"/>
    <w:rsid w:val="003607AF"/>
    <w:rsid w:val="00371F3E"/>
    <w:rsid w:val="00384C1C"/>
    <w:rsid w:val="00397962"/>
    <w:rsid w:val="003A0A59"/>
    <w:rsid w:val="003B5F44"/>
    <w:rsid w:val="003E771C"/>
    <w:rsid w:val="00406B94"/>
    <w:rsid w:val="0041379D"/>
    <w:rsid w:val="0042036C"/>
    <w:rsid w:val="00424F52"/>
    <w:rsid w:val="00432E80"/>
    <w:rsid w:val="004468DE"/>
    <w:rsid w:val="00453B9B"/>
    <w:rsid w:val="004571F4"/>
    <w:rsid w:val="004736FC"/>
    <w:rsid w:val="004A1ABE"/>
    <w:rsid w:val="004A5E46"/>
    <w:rsid w:val="004D0598"/>
    <w:rsid w:val="004D202A"/>
    <w:rsid w:val="004F2E8D"/>
    <w:rsid w:val="00506762"/>
    <w:rsid w:val="00511F68"/>
    <w:rsid w:val="0051716F"/>
    <w:rsid w:val="00521373"/>
    <w:rsid w:val="00531C1C"/>
    <w:rsid w:val="005321FD"/>
    <w:rsid w:val="005330BB"/>
    <w:rsid w:val="00552947"/>
    <w:rsid w:val="005552AF"/>
    <w:rsid w:val="0056310B"/>
    <w:rsid w:val="0058228A"/>
    <w:rsid w:val="00596320"/>
    <w:rsid w:val="005B4F46"/>
    <w:rsid w:val="005B6EFE"/>
    <w:rsid w:val="005C52E6"/>
    <w:rsid w:val="005D77ED"/>
    <w:rsid w:val="005E21AB"/>
    <w:rsid w:val="005E319B"/>
    <w:rsid w:val="005E581B"/>
    <w:rsid w:val="006049DE"/>
    <w:rsid w:val="00605B05"/>
    <w:rsid w:val="006168EE"/>
    <w:rsid w:val="00625419"/>
    <w:rsid w:val="0064040D"/>
    <w:rsid w:val="006605EF"/>
    <w:rsid w:val="00663328"/>
    <w:rsid w:val="00667925"/>
    <w:rsid w:val="00667D46"/>
    <w:rsid w:val="00673972"/>
    <w:rsid w:val="00676B80"/>
    <w:rsid w:val="006818B6"/>
    <w:rsid w:val="006C332C"/>
    <w:rsid w:val="007041FE"/>
    <w:rsid w:val="00705B62"/>
    <w:rsid w:val="00720FCE"/>
    <w:rsid w:val="0075219F"/>
    <w:rsid w:val="007546A0"/>
    <w:rsid w:val="007651F0"/>
    <w:rsid w:val="00784B1F"/>
    <w:rsid w:val="00785249"/>
    <w:rsid w:val="007A7337"/>
    <w:rsid w:val="007B263D"/>
    <w:rsid w:val="007C344B"/>
    <w:rsid w:val="007C4FE0"/>
    <w:rsid w:val="007D4E58"/>
    <w:rsid w:val="007D71DE"/>
    <w:rsid w:val="00803D75"/>
    <w:rsid w:val="0081225B"/>
    <w:rsid w:val="008441EF"/>
    <w:rsid w:val="00844C4D"/>
    <w:rsid w:val="008852F9"/>
    <w:rsid w:val="00885B23"/>
    <w:rsid w:val="00890631"/>
    <w:rsid w:val="008A3273"/>
    <w:rsid w:val="008B0BC8"/>
    <w:rsid w:val="008E2458"/>
    <w:rsid w:val="00900E51"/>
    <w:rsid w:val="00902D4A"/>
    <w:rsid w:val="009115E1"/>
    <w:rsid w:val="00920E9C"/>
    <w:rsid w:val="00927378"/>
    <w:rsid w:val="00932D62"/>
    <w:rsid w:val="009364A9"/>
    <w:rsid w:val="0097114C"/>
    <w:rsid w:val="00973B1E"/>
    <w:rsid w:val="00980069"/>
    <w:rsid w:val="009859F7"/>
    <w:rsid w:val="009C4942"/>
    <w:rsid w:val="009C7D78"/>
    <w:rsid w:val="009D50C3"/>
    <w:rsid w:val="009E05F8"/>
    <w:rsid w:val="009E0B1C"/>
    <w:rsid w:val="00A12785"/>
    <w:rsid w:val="00A32602"/>
    <w:rsid w:val="00A7390E"/>
    <w:rsid w:val="00AB3321"/>
    <w:rsid w:val="00AB7B4E"/>
    <w:rsid w:val="00AC52AF"/>
    <w:rsid w:val="00AC52DB"/>
    <w:rsid w:val="00AD2BC0"/>
    <w:rsid w:val="00AD3CA8"/>
    <w:rsid w:val="00B0133C"/>
    <w:rsid w:val="00B42556"/>
    <w:rsid w:val="00B6471A"/>
    <w:rsid w:val="00B649FA"/>
    <w:rsid w:val="00B655FF"/>
    <w:rsid w:val="00B82729"/>
    <w:rsid w:val="00BF6342"/>
    <w:rsid w:val="00BF74BB"/>
    <w:rsid w:val="00C11E08"/>
    <w:rsid w:val="00C361C1"/>
    <w:rsid w:val="00C37639"/>
    <w:rsid w:val="00C52B8A"/>
    <w:rsid w:val="00C85401"/>
    <w:rsid w:val="00C949B2"/>
    <w:rsid w:val="00CB0260"/>
    <w:rsid w:val="00CB37AC"/>
    <w:rsid w:val="00CB5E1F"/>
    <w:rsid w:val="00CD21B9"/>
    <w:rsid w:val="00CD2CDB"/>
    <w:rsid w:val="00CE04A9"/>
    <w:rsid w:val="00CE648E"/>
    <w:rsid w:val="00CF5AF4"/>
    <w:rsid w:val="00D0603B"/>
    <w:rsid w:val="00D36EA6"/>
    <w:rsid w:val="00D615C2"/>
    <w:rsid w:val="00D7098C"/>
    <w:rsid w:val="00D84E9B"/>
    <w:rsid w:val="00D93115"/>
    <w:rsid w:val="00D9560C"/>
    <w:rsid w:val="00D96120"/>
    <w:rsid w:val="00DC09A9"/>
    <w:rsid w:val="00DD2C0D"/>
    <w:rsid w:val="00DF2E8A"/>
    <w:rsid w:val="00DF551B"/>
    <w:rsid w:val="00E2675D"/>
    <w:rsid w:val="00E310C5"/>
    <w:rsid w:val="00E6003F"/>
    <w:rsid w:val="00E650D9"/>
    <w:rsid w:val="00E707D5"/>
    <w:rsid w:val="00E71FCA"/>
    <w:rsid w:val="00E75A97"/>
    <w:rsid w:val="00E8627F"/>
    <w:rsid w:val="00E90115"/>
    <w:rsid w:val="00E96675"/>
    <w:rsid w:val="00EB3335"/>
    <w:rsid w:val="00EB4686"/>
    <w:rsid w:val="00EB5C94"/>
    <w:rsid w:val="00EC6AB3"/>
    <w:rsid w:val="00ED3C96"/>
    <w:rsid w:val="00F053DE"/>
    <w:rsid w:val="00F204A1"/>
    <w:rsid w:val="00F3272F"/>
    <w:rsid w:val="00F3359A"/>
    <w:rsid w:val="00F62DE6"/>
    <w:rsid w:val="00F63F4E"/>
    <w:rsid w:val="00F827D4"/>
    <w:rsid w:val="00F8519E"/>
    <w:rsid w:val="00F93A07"/>
    <w:rsid w:val="00FE2EB8"/>
    <w:rsid w:val="00FE5A8E"/>
    <w:rsid w:val="00FF08D6"/>
    <w:rsid w:val="00FF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FE2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7"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371F3E"/>
    <w:pPr>
      <w:spacing w:after="0" w:line="240" w:lineRule="auto"/>
      <w:jc w:val="center"/>
      <w:outlineLvl w:val="0"/>
    </w:pPr>
    <w:rPr>
      <w:rFonts w:ascii="Arial" w:eastAsia="Calibri" w:hAnsi="Arial" w:cs="Arial"/>
      <w:szCs w:val="24"/>
      <w:lang w:val="mn-MN" w:eastAsia="en-US"/>
    </w:rPr>
  </w:style>
  <w:style w:type="paragraph" w:styleId="Heading2">
    <w:name w:val="heading 2"/>
    <w:basedOn w:val="Normal"/>
    <w:next w:val="Normal"/>
    <w:link w:val="Heading2Char"/>
    <w:autoRedefine/>
    <w:uiPriority w:val="9"/>
    <w:qFormat/>
    <w:rsid w:val="00371F3E"/>
    <w:pPr>
      <w:keepNext/>
      <w:widowControl w:val="0"/>
      <w:spacing w:after="120" w:line="360" w:lineRule="auto"/>
      <w:ind w:left="576" w:hanging="576"/>
      <w:jc w:val="center"/>
      <w:outlineLvl w:val="1"/>
    </w:pPr>
    <w:rPr>
      <w:rFonts w:ascii="Arial" w:eastAsia="PMingLiU" w:hAnsi="Arial" w:cs="Arial"/>
      <w:kern w:val="2"/>
      <w:szCs w:val="24"/>
      <w:lang w:val="mn-MN" w:eastAsia="zh-TW"/>
    </w:rPr>
  </w:style>
  <w:style w:type="paragraph" w:styleId="Heading3">
    <w:name w:val="heading 3"/>
    <w:basedOn w:val="Normal"/>
    <w:next w:val="Normal"/>
    <w:link w:val="Heading3Char"/>
    <w:uiPriority w:val="9"/>
    <w:qFormat/>
    <w:rsid w:val="005E581B"/>
    <w:pPr>
      <w:keepNext/>
      <w:keepLines/>
      <w:spacing w:before="200" w:after="0" w:line="240" w:lineRule="auto"/>
      <w:outlineLvl w:val="2"/>
    </w:pPr>
    <w:rPr>
      <w:rFonts w:ascii="Cambria" w:eastAsia="MS Gothic" w:hAnsi="Cambria" w:cs="Times New Roman"/>
      <w:bCs/>
      <w:i/>
      <w:color w:val="4F81BD"/>
      <w:szCs w:val="20"/>
      <w:lang w:eastAsia="en-US"/>
    </w:rPr>
  </w:style>
  <w:style w:type="paragraph" w:styleId="Heading4">
    <w:name w:val="heading 4"/>
    <w:basedOn w:val="Normal"/>
    <w:next w:val="Normal"/>
    <w:link w:val="Heading4Char"/>
    <w:uiPriority w:val="9"/>
    <w:qFormat/>
    <w:rsid w:val="005E581B"/>
    <w:pPr>
      <w:keepNext/>
      <w:keepLines/>
      <w:spacing w:before="200" w:after="0" w:line="240" w:lineRule="auto"/>
      <w:outlineLvl w:val="3"/>
    </w:pPr>
    <w:rPr>
      <w:rFonts w:ascii="Cambria" w:eastAsia="MS Gothic" w:hAnsi="Cambria" w:cs="Times New Roman"/>
      <w:bCs/>
      <w:iCs/>
      <w:color w:val="4F81BD"/>
      <w:szCs w:val="20"/>
      <w:lang w:eastAsia="en-US"/>
    </w:rPr>
  </w:style>
  <w:style w:type="paragraph" w:styleId="Heading5">
    <w:name w:val="heading 5"/>
    <w:basedOn w:val="Normal"/>
    <w:next w:val="Normal"/>
    <w:link w:val="Heading5Char"/>
    <w:autoRedefine/>
    <w:uiPriority w:val="9"/>
    <w:qFormat/>
    <w:rsid w:val="005E581B"/>
    <w:pPr>
      <w:keepNext/>
      <w:widowControl w:val="0"/>
      <w:numPr>
        <w:ilvl w:val="4"/>
        <w:numId w:val="6"/>
      </w:numPr>
      <w:spacing w:before="240" w:after="120" w:line="360" w:lineRule="auto"/>
      <w:jc w:val="both"/>
      <w:outlineLvl w:val="4"/>
    </w:pPr>
    <w:rPr>
      <w:rFonts w:ascii="Arial" w:eastAsia="PMingLiU" w:hAnsi="Arial" w:cs="Angsana New"/>
      <w:kern w:val="2"/>
      <w:sz w:val="22"/>
      <w:szCs w:val="20"/>
      <w:u w:val="words"/>
      <w:lang w:eastAsia="zh-TW"/>
    </w:rPr>
  </w:style>
  <w:style w:type="paragraph" w:styleId="Heading6">
    <w:name w:val="heading 6"/>
    <w:basedOn w:val="Normal"/>
    <w:next w:val="Normal"/>
    <w:link w:val="Heading6Char"/>
    <w:autoRedefine/>
    <w:uiPriority w:val="9"/>
    <w:qFormat/>
    <w:rsid w:val="005E581B"/>
    <w:pPr>
      <w:widowControl w:val="0"/>
      <w:numPr>
        <w:ilvl w:val="5"/>
        <w:numId w:val="6"/>
      </w:numPr>
      <w:spacing w:before="240" w:after="120" w:line="360" w:lineRule="auto"/>
      <w:jc w:val="both"/>
      <w:outlineLvl w:val="5"/>
    </w:pPr>
    <w:rPr>
      <w:rFonts w:ascii="Arial" w:eastAsia="PMingLiU" w:hAnsi="Arial" w:cs="Angsana New"/>
      <w:i/>
      <w:kern w:val="2"/>
      <w:sz w:val="22"/>
      <w:szCs w:val="20"/>
      <w:u w:val="words"/>
      <w:lang w:eastAsia="zh-TW"/>
    </w:rPr>
  </w:style>
  <w:style w:type="paragraph" w:styleId="Heading7">
    <w:name w:val="heading 7"/>
    <w:basedOn w:val="Normal"/>
    <w:next w:val="Normal"/>
    <w:link w:val="Heading7Char"/>
    <w:uiPriority w:val="9"/>
    <w:qFormat/>
    <w:rsid w:val="005E581B"/>
    <w:pPr>
      <w:widowControl w:val="0"/>
      <w:numPr>
        <w:ilvl w:val="6"/>
        <w:numId w:val="6"/>
      </w:numPr>
      <w:spacing w:before="240" w:after="60" w:line="360" w:lineRule="auto"/>
      <w:jc w:val="both"/>
      <w:outlineLvl w:val="6"/>
    </w:pPr>
    <w:rPr>
      <w:rFonts w:ascii="Arial" w:eastAsia="PMingLiU" w:hAnsi="Arial" w:cs="Angsana New"/>
      <w:kern w:val="2"/>
      <w:sz w:val="20"/>
      <w:szCs w:val="20"/>
      <w:lang w:eastAsia="zh-TW"/>
    </w:rPr>
  </w:style>
  <w:style w:type="paragraph" w:styleId="Heading8">
    <w:name w:val="heading 8"/>
    <w:basedOn w:val="Normal"/>
    <w:next w:val="Normal"/>
    <w:link w:val="Heading8Char"/>
    <w:uiPriority w:val="9"/>
    <w:qFormat/>
    <w:rsid w:val="005E581B"/>
    <w:pPr>
      <w:widowControl w:val="0"/>
      <w:numPr>
        <w:ilvl w:val="7"/>
        <w:numId w:val="6"/>
      </w:numPr>
      <w:spacing w:before="240" w:after="60" w:line="360" w:lineRule="auto"/>
      <w:jc w:val="both"/>
      <w:outlineLvl w:val="7"/>
    </w:pPr>
    <w:rPr>
      <w:rFonts w:ascii="Arial" w:eastAsia="PMingLiU" w:hAnsi="Arial" w:cs="Angsana New"/>
      <w:i/>
      <w:kern w:val="2"/>
      <w:sz w:val="20"/>
      <w:szCs w:val="20"/>
      <w:lang w:eastAsia="zh-TW"/>
    </w:rPr>
  </w:style>
  <w:style w:type="paragraph" w:styleId="Heading9">
    <w:name w:val="heading 9"/>
    <w:basedOn w:val="Normal"/>
    <w:next w:val="Normal"/>
    <w:link w:val="Heading9Char"/>
    <w:uiPriority w:val="9"/>
    <w:qFormat/>
    <w:rsid w:val="005E581B"/>
    <w:pPr>
      <w:widowControl w:val="0"/>
      <w:numPr>
        <w:ilvl w:val="8"/>
        <w:numId w:val="6"/>
      </w:numPr>
      <w:spacing w:before="240" w:after="60" w:line="360" w:lineRule="auto"/>
      <w:jc w:val="both"/>
      <w:outlineLvl w:val="8"/>
    </w:pPr>
    <w:rPr>
      <w:rFonts w:ascii="Arial" w:eastAsia="PMingLiU" w:hAnsi="Arial" w:cs="Angsana New"/>
      <w:b/>
      <w:i/>
      <w:kern w:val="2"/>
      <w:sz w:val="18"/>
      <w:szCs w:val="20"/>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F3E"/>
    <w:rPr>
      <w:rFonts w:ascii="Arial" w:eastAsia="Calibri" w:hAnsi="Arial" w:cs="Arial"/>
      <w:szCs w:val="24"/>
      <w:lang w:val="mn-MN" w:eastAsia="en-US"/>
    </w:rPr>
  </w:style>
  <w:style w:type="character" w:customStyle="1" w:styleId="Heading2Char">
    <w:name w:val="Heading 2 Char"/>
    <w:basedOn w:val="DefaultParagraphFont"/>
    <w:link w:val="Heading2"/>
    <w:uiPriority w:val="9"/>
    <w:rsid w:val="00371F3E"/>
    <w:rPr>
      <w:rFonts w:ascii="Arial" w:eastAsia="PMingLiU" w:hAnsi="Arial" w:cs="Arial"/>
      <w:kern w:val="2"/>
      <w:szCs w:val="24"/>
      <w:lang w:val="mn-MN" w:eastAsia="zh-TW"/>
    </w:rPr>
  </w:style>
  <w:style w:type="character" w:customStyle="1" w:styleId="Heading3Char">
    <w:name w:val="Heading 3 Char"/>
    <w:basedOn w:val="DefaultParagraphFont"/>
    <w:link w:val="Heading3"/>
    <w:uiPriority w:val="9"/>
    <w:rsid w:val="005E581B"/>
    <w:rPr>
      <w:rFonts w:ascii="Cambria" w:eastAsia="MS Gothic" w:hAnsi="Cambria" w:cs="Times New Roman"/>
      <w:bCs/>
      <w:i/>
      <w:color w:val="4F81BD"/>
      <w:szCs w:val="20"/>
      <w:lang w:eastAsia="en-US"/>
    </w:rPr>
  </w:style>
  <w:style w:type="character" w:customStyle="1" w:styleId="Heading4Char">
    <w:name w:val="Heading 4 Char"/>
    <w:basedOn w:val="DefaultParagraphFont"/>
    <w:link w:val="Heading4"/>
    <w:uiPriority w:val="9"/>
    <w:rsid w:val="005E581B"/>
    <w:rPr>
      <w:rFonts w:ascii="Cambria" w:eastAsia="MS Gothic" w:hAnsi="Cambria" w:cs="Times New Roman"/>
      <w:bCs/>
      <w:iCs/>
      <w:color w:val="4F81BD"/>
      <w:szCs w:val="20"/>
      <w:lang w:eastAsia="en-US"/>
    </w:rPr>
  </w:style>
  <w:style w:type="character" w:customStyle="1" w:styleId="Heading5Char">
    <w:name w:val="Heading 5 Char"/>
    <w:basedOn w:val="DefaultParagraphFont"/>
    <w:link w:val="Heading5"/>
    <w:uiPriority w:val="9"/>
    <w:rsid w:val="005E581B"/>
    <w:rPr>
      <w:rFonts w:ascii="Arial" w:eastAsia="PMingLiU" w:hAnsi="Arial" w:cs="Angsana New"/>
      <w:kern w:val="2"/>
      <w:sz w:val="22"/>
      <w:szCs w:val="20"/>
      <w:u w:val="words"/>
      <w:lang w:eastAsia="zh-TW"/>
    </w:rPr>
  </w:style>
  <w:style w:type="character" w:customStyle="1" w:styleId="Heading6Char">
    <w:name w:val="Heading 6 Char"/>
    <w:basedOn w:val="DefaultParagraphFont"/>
    <w:link w:val="Heading6"/>
    <w:uiPriority w:val="9"/>
    <w:rsid w:val="005E581B"/>
    <w:rPr>
      <w:rFonts w:ascii="Arial" w:eastAsia="PMingLiU" w:hAnsi="Arial" w:cs="Angsana New"/>
      <w:i/>
      <w:kern w:val="2"/>
      <w:sz w:val="22"/>
      <w:szCs w:val="20"/>
      <w:u w:val="words"/>
      <w:lang w:eastAsia="zh-TW"/>
    </w:rPr>
  </w:style>
  <w:style w:type="character" w:customStyle="1" w:styleId="Heading7Char">
    <w:name w:val="Heading 7 Char"/>
    <w:basedOn w:val="DefaultParagraphFont"/>
    <w:link w:val="Heading7"/>
    <w:uiPriority w:val="9"/>
    <w:rsid w:val="005E581B"/>
    <w:rPr>
      <w:rFonts w:ascii="Arial" w:eastAsia="PMingLiU" w:hAnsi="Arial" w:cs="Angsana New"/>
      <w:kern w:val="2"/>
      <w:sz w:val="20"/>
      <w:szCs w:val="20"/>
      <w:lang w:eastAsia="zh-TW"/>
    </w:rPr>
  </w:style>
  <w:style w:type="character" w:customStyle="1" w:styleId="Heading8Char">
    <w:name w:val="Heading 8 Char"/>
    <w:basedOn w:val="DefaultParagraphFont"/>
    <w:link w:val="Heading8"/>
    <w:uiPriority w:val="9"/>
    <w:rsid w:val="005E581B"/>
    <w:rPr>
      <w:rFonts w:ascii="Arial" w:eastAsia="PMingLiU" w:hAnsi="Arial" w:cs="Angsana New"/>
      <w:i/>
      <w:kern w:val="2"/>
      <w:sz w:val="20"/>
      <w:szCs w:val="20"/>
      <w:lang w:eastAsia="zh-TW"/>
    </w:rPr>
  </w:style>
  <w:style w:type="character" w:customStyle="1" w:styleId="Heading9Char">
    <w:name w:val="Heading 9 Char"/>
    <w:basedOn w:val="DefaultParagraphFont"/>
    <w:link w:val="Heading9"/>
    <w:uiPriority w:val="9"/>
    <w:rsid w:val="005E581B"/>
    <w:rPr>
      <w:rFonts w:ascii="Arial" w:eastAsia="PMingLiU" w:hAnsi="Arial" w:cs="Angsana New"/>
      <w:b/>
      <w:i/>
      <w:kern w:val="2"/>
      <w:sz w:val="18"/>
      <w:szCs w:val="20"/>
      <w:lang w:eastAsia="zh-TW"/>
    </w:rPr>
  </w:style>
  <w:style w:type="paragraph" w:styleId="NormalWeb">
    <w:name w:val="Normal (Web)"/>
    <w:basedOn w:val="Normal"/>
    <w:uiPriority w:val="99"/>
    <w:unhideWhenUsed/>
    <w:rsid w:val="00CD2CD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CD2CDB"/>
    <w:rPr>
      <w:i/>
      <w:iCs/>
    </w:rPr>
  </w:style>
  <w:style w:type="character" w:styleId="Strong">
    <w:name w:val="Strong"/>
    <w:basedOn w:val="DefaultParagraphFont"/>
    <w:uiPriority w:val="22"/>
    <w:qFormat/>
    <w:rsid w:val="00CD2CDB"/>
    <w:rPr>
      <w:b/>
      <w:bCs/>
    </w:rPr>
  </w:style>
  <w:style w:type="paragraph" w:customStyle="1" w:styleId="ListParagraph1">
    <w:name w:val="List Paragraph1"/>
    <w:basedOn w:val="Normal"/>
    <w:next w:val="ListParagraph"/>
    <w:uiPriority w:val="34"/>
    <w:qFormat/>
    <w:rsid w:val="00705B62"/>
    <w:pPr>
      <w:spacing w:after="200" w:line="276" w:lineRule="auto"/>
      <w:ind w:left="720"/>
      <w:contextualSpacing/>
    </w:pPr>
    <w:rPr>
      <w:rFonts w:asciiTheme="minorHAnsi" w:eastAsia="Times New Roman" w:hAnsiTheme="minorHAnsi" w:cs="Times New Roman"/>
      <w:sz w:val="22"/>
      <w:lang w:val="mn-MN" w:eastAsia="en-US"/>
    </w:rPr>
  </w:style>
  <w:style w:type="paragraph" w:styleId="ListParagraph">
    <w:name w:val="List Paragraph"/>
    <w:aliases w:val="IBL List Paragraph"/>
    <w:basedOn w:val="Normal"/>
    <w:uiPriority w:val="34"/>
    <w:qFormat/>
    <w:rsid w:val="00705B62"/>
    <w:pPr>
      <w:ind w:left="720"/>
      <w:contextualSpacing/>
    </w:pPr>
  </w:style>
  <w:style w:type="table" w:styleId="TableGrid">
    <w:name w:val="Table Grid"/>
    <w:basedOn w:val="TableNormal"/>
    <w:uiPriority w:val="39"/>
    <w:rsid w:val="00911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4D202A"/>
    <w:rPr>
      <w:vertAlign w:val="superscript"/>
    </w:rPr>
  </w:style>
  <w:style w:type="paragraph" w:customStyle="1" w:styleId="Default">
    <w:name w:val="Default"/>
    <w:rsid w:val="004D202A"/>
    <w:pPr>
      <w:autoSpaceDE w:val="0"/>
      <w:autoSpaceDN w:val="0"/>
      <w:adjustRightInd w:val="0"/>
      <w:spacing w:after="0" w:line="240" w:lineRule="auto"/>
    </w:pPr>
    <w:rPr>
      <w:rFonts w:cs="Times New Roman"/>
      <w:color w:val="000000"/>
      <w:szCs w:val="24"/>
      <w:lang w:eastAsia="en-US"/>
    </w:rPr>
  </w:style>
  <w:style w:type="paragraph" w:styleId="BodyText">
    <w:name w:val="Body Text"/>
    <w:basedOn w:val="Normal"/>
    <w:link w:val="BodyTextChar"/>
    <w:rsid w:val="004D202A"/>
    <w:pPr>
      <w:spacing w:after="120" w:line="240" w:lineRule="auto"/>
    </w:pPr>
    <w:rPr>
      <w:rFonts w:ascii="Arial Mon" w:eastAsia="Batang" w:hAnsi="Arial Mon" w:cs="Times New Roman"/>
      <w:sz w:val="20"/>
      <w:szCs w:val="20"/>
      <w:lang w:eastAsia="ko-KR"/>
    </w:rPr>
  </w:style>
  <w:style w:type="character" w:customStyle="1" w:styleId="BodyTextChar">
    <w:name w:val="Body Text Char"/>
    <w:basedOn w:val="DefaultParagraphFont"/>
    <w:link w:val="BodyText"/>
    <w:rsid w:val="004D202A"/>
    <w:rPr>
      <w:rFonts w:ascii="Arial Mon" w:eastAsia="Batang" w:hAnsi="Arial Mon" w:cs="Times New Roman"/>
      <w:sz w:val="20"/>
      <w:szCs w:val="20"/>
      <w:lang w:eastAsia="ko-KR"/>
    </w:rPr>
  </w:style>
  <w:style w:type="character" w:customStyle="1" w:styleId="ColorfulList-Accent1Char">
    <w:name w:val="Colorful List - Accent 1 Char"/>
    <w:aliases w:val="List Paragraph1 Char,IBL List Paragraph Char,List Paragraph Char"/>
    <w:link w:val="ColorfulList-Accent1"/>
    <w:uiPriority w:val="34"/>
    <w:locked/>
    <w:rsid w:val="005E581B"/>
    <w:rPr>
      <w:rFonts w:ascii="Times New Roman" w:eastAsia="Cambria" w:hAnsi="Times New Roman"/>
      <w:szCs w:val="22"/>
    </w:rPr>
  </w:style>
  <w:style w:type="table" w:styleId="ColorfulList-Accent1">
    <w:name w:val="Colorful List Accent 1"/>
    <w:basedOn w:val="TableNormal"/>
    <w:link w:val="ColorfulList-Accent1Char"/>
    <w:semiHidden/>
    <w:unhideWhenUsed/>
    <w:rsid w:val="005E581B"/>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5E581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Style">
    <w:name w:val="Default Style"/>
    <w:rsid w:val="005E581B"/>
    <w:pPr>
      <w:suppressAutoHyphens/>
      <w:spacing w:after="200" w:line="276" w:lineRule="auto"/>
      <w:jc w:val="both"/>
    </w:pPr>
    <w:rPr>
      <w:rFonts w:ascii="Arial" w:eastAsia="SimSun" w:hAnsi="Arial" w:cs="Calibri"/>
      <w:lang w:eastAsia="en-US"/>
    </w:rPr>
  </w:style>
  <w:style w:type="paragraph" w:styleId="BalloonText">
    <w:name w:val="Balloon Text"/>
    <w:basedOn w:val="Normal"/>
    <w:link w:val="BalloonTextChar"/>
    <w:uiPriority w:val="99"/>
    <w:unhideWhenUsed/>
    <w:rsid w:val="005E581B"/>
    <w:pPr>
      <w:spacing w:after="0" w:line="240" w:lineRule="auto"/>
    </w:pPr>
    <w:rPr>
      <w:rFonts w:ascii="Lucida Grande" w:eastAsia="Cambria" w:hAnsi="Lucida Grande" w:cs="Lucida Grande"/>
      <w:sz w:val="18"/>
      <w:szCs w:val="18"/>
      <w:lang w:eastAsia="en-US"/>
    </w:rPr>
  </w:style>
  <w:style w:type="character" w:customStyle="1" w:styleId="BalloonTextChar">
    <w:name w:val="Balloon Text Char"/>
    <w:basedOn w:val="DefaultParagraphFont"/>
    <w:link w:val="BalloonText"/>
    <w:uiPriority w:val="99"/>
    <w:rsid w:val="005E581B"/>
    <w:rPr>
      <w:rFonts w:ascii="Lucida Grande" w:eastAsia="Cambria" w:hAnsi="Lucida Grande" w:cs="Lucida Grande"/>
      <w:sz w:val="18"/>
      <w:szCs w:val="18"/>
      <w:lang w:eastAsia="en-US"/>
    </w:rPr>
  </w:style>
  <w:style w:type="paragraph" w:styleId="Header">
    <w:name w:val="header"/>
    <w:aliases w:val="even"/>
    <w:basedOn w:val="Normal"/>
    <w:link w:val="HeaderChar"/>
    <w:uiPriority w:val="99"/>
    <w:rsid w:val="005E581B"/>
    <w:pPr>
      <w:tabs>
        <w:tab w:val="center" w:pos="4680"/>
        <w:tab w:val="right" w:pos="9360"/>
      </w:tabs>
      <w:spacing w:after="0" w:line="240" w:lineRule="auto"/>
    </w:pPr>
    <w:rPr>
      <w:rFonts w:ascii="Arial" w:eastAsia="Calibri" w:hAnsi="Arial" w:cs="Angsana New"/>
      <w:b/>
      <w:i/>
      <w:szCs w:val="20"/>
      <w:lang w:eastAsia="en-US"/>
    </w:rPr>
  </w:style>
  <w:style w:type="character" w:customStyle="1" w:styleId="HeaderChar">
    <w:name w:val="Header Char"/>
    <w:aliases w:val="even Char"/>
    <w:basedOn w:val="DefaultParagraphFont"/>
    <w:link w:val="Header"/>
    <w:uiPriority w:val="99"/>
    <w:rsid w:val="005E581B"/>
    <w:rPr>
      <w:rFonts w:ascii="Arial" w:eastAsia="Calibri" w:hAnsi="Arial" w:cs="Angsana New"/>
      <w:b/>
      <w:i/>
      <w:szCs w:val="20"/>
      <w:lang w:eastAsia="en-US"/>
    </w:rPr>
  </w:style>
  <w:style w:type="paragraph" w:styleId="Footer">
    <w:name w:val="footer"/>
    <w:basedOn w:val="Normal"/>
    <w:link w:val="FooterChar"/>
    <w:uiPriority w:val="99"/>
    <w:rsid w:val="005E581B"/>
    <w:pPr>
      <w:tabs>
        <w:tab w:val="center" w:pos="4680"/>
        <w:tab w:val="right" w:pos="9360"/>
      </w:tabs>
      <w:spacing w:after="0" w:line="240" w:lineRule="auto"/>
    </w:pPr>
    <w:rPr>
      <w:rFonts w:ascii="Arial" w:eastAsia="Calibri" w:hAnsi="Arial" w:cs="Angsana New"/>
      <w:b/>
      <w:i/>
      <w:szCs w:val="20"/>
      <w:lang w:eastAsia="en-US"/>
    </w:rPr>
  </w:style>
  <w:style w:type="character" w:customStyle="1" w:styleId="FooterChar">
    <w:name w:val="Footer Char"/>
    <w:basedOn w:val="DefaultParagraphFont"/>
    <w:link w:val="Footer"/>
    <w:uiPriority w:val="99"/>
    <w:rsid w:val="005E581B"/>
    <w:rPr>
      <w:rFonts w:ascii="Arial" w:eastAsia="Calibri" w:hAnsi="Arial" w:cs="Angsana New"/>
      <w:b/>
      <w:i/>
      <w:szCs w:val="20"/>
      <w:lang w:eastAsia="en-US"/>
    </w:rPr>
  </w:style>
  <w:style w:type="paragraph" w:styleId="NormalIndent">
    <w:name w:val="Normal Indent"/>
    <w:basedOn w:val="Normal"/>
    <w:rsid w:val="005E581B"/>
    <w:pPr>
      <w:widowControl w:val="0"/>
      <w:spacing w:before="120" w:after="120" w:line="240" w:lineRule="auto"/>
      <w:ind w:left="720"/>
      <w:jc w:val="both"/>
    </w:pPr>
    <w:rPr>
      <w:rFonts w:ascii="Arial" w:eastAsia="PMingLiU" w:hAnsi="Arial" w:cs="Angsana New"/>
      <w:kern w:val="2"/>
      <w:szCs w:val="20"/>
      <w:lang w:eastAsia="zh-TW"/>
    </w:rPr>
  </w:style>
  <w:style w:type="paragraph" w:styleId="BodyTextIndent3">
    <w:name w:val="Body Text Indent 3"/>
    <w:basedOn w:val="Normal"/>
    <w:link w:val="BodyTextIndent3Char"/>
    <w:rsid w:val="005E581B"/>
    <w:pPr>
      <w:numPr>
        <w:ilvl w:val="1"/>
        <w:numId w:val="8"/>
      </w:numPr>
      <w:spacing w:before="80" w:after="80" w:line="240" w:lineRule="auto"/>
      <w:ind w:left="1440" w:firstLine="0"/>
      <w:jc w:val="both"/>
    </w:pPr>
    <w:rPr>
      <w:rFonts w:eastAsia="PMingLiU" w:cs="Angsana New"/>
      <w:szCs w:val="20"/>
      <w:lang w:eastAsia="zh-TW"/>
    </w:rPr>
  </w:style>
  <w:style w:type="character" w:customStyle="1" w:styleId="BodyTextIndent3Char">
    <w:name w:val="Body Text Indent 3 Char"/>
    <w:basedOn w:val="DefaultParagraphFont"/>
    <w:link w:val="BodyTextIndent3"/>
    <w:rsid w:val="005E581B"/>
    <w:rPr>
      <w:rFonts w:eastAsia="PMingLiU" w:cs="Angsana New"/>
      <w:szCs w:val="20"/>
      <w:lang w:eastAsia="zh-TW"/>
    </w:rPr>
  </w:style>
  <w:style w:type="character" w:styleId="Hyperlink">
    <w:name w:val="Hyperlink"/>
    <w:uiPriority w:val="99"/>
    <w:rsid w:val="005E581B"/>
    <w:rPr>
      <w:rFonts w:cs="Times New Roman"/>
      <w:color w:val="0000FF"/>
      <w:u w:val="single"/>
    </w:rPr>
  </w:style>
  <w:style w:type="paragraph" w:customStyle="1" w:styleId="StyleStyleListepucesKigali1Aprs6pt">
    <w:name w:val="Style Style Liste à puces Kigali 1 + Après : 6 pt"/>
    <w:basedOn w:val="Normal"/>
    <w:rsid w:val="005E581B"/>
    <w:pPr>
      <w:widowControl w:val="0"/>
      <w:numPr>
        <w:numId w:val="1"/>
      </w:numPr>
      <w:tabs>
        <w:tab w:val="left" w:pos="1304"/>
      </w:tabs>
      <w:suppressAutoHyphens/>
      <w:spacing w:after="120" w:line="240" w:lineRule="auto"/>
      <w:jc w:val="both"/>
    </w:pPr>
    <w:rPr>
      <w:rFonts w:ascii="Arial" w:eastAsia="Times New Roman" w:hAnsi="Arial" w:cs="Angsana New"/>
      <w:color w:val="000000"/>
      <w:spacing w:val="-3"/>
      <w:szCs w:val="20"/>
      <w:lang w:val="de-DE" w:eastAsia="de-DE"/>
    </w:rPr>
  </w:style>
  <w:style w:type="paragraph" w:customStyle="1" w:styleId="StyleHeading2ComplexArialLinespacingsingle">
    <w:name w:val="Style Heading 2 + (Complex) Arial Line spacing:  single"/>
    <w:basedOn w:val="Heading2"/>
    <w:autoRedefine/>
    <w:rsid w:val="005E581B"/>
    <w:pPr>
      <w:numPr>
        <w:ilvl w:val="1"/>
        <w:numId w:val="2"/>
      </w:numPr>
      <w:spacing w:after="0"/>
      <w:ind w:left="709" w:hanging="723"/>
    </w:pPr>
  </w:style>
  <w:style w:type="paragraph" w:customStyle="1" w:styleId="StyleNormalIndentComplexArial10ptItalicUnderlineBe">
    <w:name w:val="Style Normal Indent + (Complex) Arial 10 pt Italic Underline Be..."/>
    <w:basedOn w:val="NormalIndent"/>
    <w:autoRedefine/>
    <w:rsid w:val="005E581B"/>
    <w:pPr>
      <w:spacing w:before="0" w:after="0"/>
      <w:ind w:left="0" w:firstLine="720"/>
    </w:pPr>
    <w:rPr>
      <w:rFonts w:cs="Arial"/>
      <w:iCs/>
      <w:sz w:val="20"/>
      <w:u w:val="single"/>
    </w:rPr>
  </w:style>
  <w:style w:type="paragraph" w:customStyle="1" w:styleId="Textkrpereinzeilig">
    <w:name w:val="Textkörper einzeilig"/>
    <w:basedOn w:val="BodyText"/>
    <w:rsid w:val="005E581B"/>
    <w:pPr>
      <w:spacing w:after="0"/>
      <w:jc w:val="both"/>
    </w:pPr>
    <w:rPr>
      <w:rFonts w:ascii="Arial" w:eastAsia="Times New Roman" w:hAnsi="Arial" w:cs="Angsana New"/>
      <w:kern w:val="28"/>
      <w:sz w:val="22"/>
      <w:lang w:val="de-DE" w:eastAsia="de-DE"/>
    </w:rPr>
  </w:style>
  <w:style w:type="paragraph" w:customStyle="1" w:styleId="StyleHeading2Before0ptAfter0pt">
    <w:name w:val="Style Heading 2 + Before:  0 pt After:  0 pt"/>
    <w:basedOn w:val="Heading2"/>
    <w:autoRedefine/>
    <w:rsid w:val="005E581B"/>
    <w:pPr>
      <w:tabs>
        <w:tab w:val="left" w:pos="720"/>
      </w:tabs>
      <w:spacing w:after="0"/>
      <w:ind w:firstLine="720"/>
    </w:pPr>
  </w:style>
  <w:style w:type="paragraph" w:customStyle="1" w:styleId="StyleHeading410pt">
    <w:name w:val="Style Heading 4 + 10 pt"/>
    <w:basedOn w:val="Heading4"/>
    <w:autoRedefine/>
    <w:rsid w:val="005E581B"/>
    <w:pPr>
      <w:keepLines w:val="0"/>
      <w:widowControl w:val="0"/>
      <w:spacing w:before="0" w:line="360" w:lineRule="auto"/>
      <w:ind w:left="720"/>
    </w:pPr>
    <w:rPr>
      <w:rFonts w:ascii="Arial" w:eastAsia="PMingLiU" w:hAnsi="Arial" w:cs="Arial"/>
      <w:b/>
      <w:iCs w:val="0"/>
      <w:color w:val="auto"/>
      <w:kern w:val="2"/>
      <w:sz w:val="20"/>
      <w:u w:val="single"/>
      <w:lang w:eastAsia="zh-TW" w:bidi="th-TH"/>
    </w:rPr>
  </w:style>
  <w:style w:type="character" w:customStyle="1" w:styleId="StyleHeading4JustifiedLinespacing15linesChar">
    <w:name w:val="Style Heading 4 + Justified Line spacing:  1.5 lines Char"/>
    <w:link w:val="StyleHeading4JustifiedLinespacing15lines"/>
    <w:locked/>
    <w:rsid w:val="005E581B"/>
    <w:rPr>
      <w:rFonts w:ascii="Arial" w:eastAsia="PMingLiU" w:hAnsi="Arial"/>
      <w:bCs/>
      <w:iCs/>
      <w:color w:val="4F81BD"/>
      <w:kern w:val="2"/>
      <w:u w:val="single"/>
      <w:lang w:eastAsia="zh-TW"/>
    </w:rPr>
  </w:style>
  <w:style w:type="paragraph" w:customStyle="1" w:styleId="StyleHeading4JustifiedLinespacing15lines">
    <w:name w:val="Style Heading 4 + Justified Line spacing:  1.5 lines"/>
    <w:basedOn w:val="Heading4"/>
    <w:link w:val="StyleHeading4JustifiedLinespacing15linesChar"/>
    <w:autoRedefine/>
    <w:rsid w:val="005E581B"/>
    <w:pPr>
      <w:keepLines w:val="0"/>
      <w:widowControl w:val="0"/>
      <w:spacing w:before="0" w:line="360" w:lineRule="auto"/>
      <w:ind w:left="720"/>
      <w:jc w:val="both"/>
    </w:pPr>
    <w:rPr>
      <w:rFonts w:ascii="Arial" w:eastAsia="PMingLiU" w:hAnsi="Arial" w:cstheme="minorBidi"/>
      <w:kern w:val="2"/>
      <w:szCs w:val="22"/>
      <w:u w:val="single"/>
      <w:lang w:eastAsia="zh-TW"/>
    </w:rPr>
  </w:style>
  <w:style w:type="paragraph" w:customStyle="1" w:styleId="para">
    <w:name w:val="para"/>
    <w:basedOn w:val="Normal"/>
    <w:rsid w:val="005E581B"/>
    <w:pPr>
      <w:widowControl w:val="0"/>
      <w:tabs>
        <w:tab w:val="left" w:pos="648"/>
      </w:tabs>
      <w:spacing w:after="0" w:line="280" w:lineRule="atLeast"/>
    </w:pPr>
    <w:rPr>
      <w:rFonts w:eastAsia="Times New Roman" w:cs="Angsana New"/>
      <w:snapToGrid w:val="0"/>
      <w:sz w:val="23"/>
      <w:szCs w:val="23"/>
      <w:lang w:eastAsia="en-US"/>
    </w:rPr>
  </w:style>
  <w:style w:type="paragraph" w:styleId="List">
    <w:name w:val="List"/>
    <w:basedOn w:val="Normal"/>
    <w:rsid w:val="005E581B"/>
    <w:pPr>
      <w:keepLines/>
      <w:numPr>
        <w:numId w:val="3"/>
      </w:numPr>
      <w:spacing w:after="0" w:line="240" w:lineRule="auto"/>
      <w:jc w:val="both"/>
    </w:pPr>
    <w:rPr>
      <w:rFonts w:eastAsia="PMingLiU" w:cs="Angsana New"/>
      <w:szCs w:val="20"/>
      <w:lang w:eastAsia="zh-TW"/>
    </w:rPr>
  </w:style>
  <w:style w:type="paragraph" w:styleId="Title">
    <w:name w:val="Title"/>
    <w:aliases w:val=" Знак Знак, Знак,Знак Знак,Знак"/>
    <w:basedOn w:val="Normal"/>
    <w:link w:val="TitleChar"/>
    <w:qFormat/>
    <w:rsid w:val="005E581B"/>
    <w:pPr>
      <w:widowControl w:val="0"/>
      <w:numPr>
        <w:numId w:val="5"/>
      </w:numPr>
      <w:tabs>
        <w:tab w:val="clear" w:pos="1800"/>
      </w:tabs>
      <w:spacing w:before="120" w:after="120" w:line="360" w:lineRule="auto"/>
      <w:ind w:left="748"/>
      <w:jc w:val="center"/>
    </w:pPr>
    <w:rPr>
      <w:rFonts w:ascii="Arial" w:eastAsia="PMingLiU" w:hAnsi="Arial" w:cs="Angsana New"/>
      <w:b/>
      <w:kern w:val="2"/>
      <w:szCs w:val="20"/>
      <w:lang w:eastAsia="zh-TW"/>
    </w:rPr>
  </w:style>
  <w:style w:type="character" w:customStyle="1" w:styleId="TitleChar">
    <w:name w:val="Title Char"/>
    <w:aliases w:val=" Знак Знак Char, Знак Char,Знак Знак Char,Знак Char"/>
    <w:basedOn w:val="DefaultParagraphFont"/>
    <w:link w:val="Title"/>
    <w:rsid w:val="005E581B"/>
    <w:rPr>
      <w:rFonts w:ascii="Arial" w:eastAsia="PMingLiU" w:hAnsi="Arial" w:cs="Angsana New"/>
      <w:b/>
      <w:kern w:val="2"/>
      <w:szCs w:val="20"/>
      <w:lang w:eastAsia="zh-TW"/>
    </w:rPr>
  </w:style>
  <w:style w:type="paragraph" w:styleId="TOC1">
    <w:name w:val="toc 1"/>
    <w:basedOn w:val="Normal"/>
    <w:next w:val="Normal"/>
    <w:autoRedefine/>
    <w:uiPriority w:val="39"/>
    <w:qFormat/>
    <w:rsid w:val="005E581B"/>
    <w:pPr>
      <w:spacing w:before="360" w:after="0" w:line="240" w:lineRule="auto"/>
    </w:pPr>
    <w:rPr>
      <w:rFonts w:ascii="Arial" w:eastAsia="Times New Roman" w:hAnsi="Arial" w:cs="Angsana New"/>
      <w:b/>
      <w:caps/>
      <w:szCs w:val="20"/>
      <w:lang w:val="en-GB" w:eastAsia="en-US"/>
    </w:rPr>
  </w:style>
  <w:style w:type="character" w:styleId="PageNumber">
    <w:name w:val="page number"/>
    <w:rsid w:val="005E581B"/>
  </w:style>
  <w:style w:type="paragraph" w:styleId="TOC2">
    <w:name w:val="toc 2"/>
    <w:basedOn w:val="Normal"/>
    <w:next w:val="Normal"/>
    <w:autoRedefine/>
    <w:uiPriority w:val="39"/>
    <w:qFormat/>
    <w:rsid w:val="005E581B"/>
    <w:pPr>
      <w:spacing w:after="0" w:line="240" w:lineRule="auto"/>
      <w:ind w:left="240"/>
    </w:pPr>
    <w:rPr>
      <w:rFonts w:ascii="Arial" w:eastAsia="Times New Roman" w:hAnsi="Arial" w:cs="Angsana New"/>
      <w:b/>
      <w:i/>
      <w:szCs w:val="20"/>
      <w:lang w:val="en-GB" w:eastAsia="en-US"/>
    </w:rPr>
  </w:style>
  <w:style w:type="paragraph" w:styleId="TOC3">
    <w:name w:val="toc 3"/>
    <w:basedOn w:val="Normal"/>
    <w:next w:val="Normal"/>
    <w:autoRedefine/>
    <w:uiPriority w:val="39"/>
    <w:qFormat/>
    <w:rsid w:val="005E581B"/>
    <w:pPr>
      <w:spacing w:after="0" w:line="240" w:lineRule="auto"/>
      <w:ind w:left="480"/>
    </w:pPr>
    <w:rPr>
      <w:rFonts w:ascii="Arial" w:eastAsia="Times New Roman" w:hAnsi="Arial" w:cs="Angsana New"/>
      <w:b/>
      <w:i/>
      <w:szCs w:val="20"/>
      <w:lang w:val="en-GB" w:eastAsia="en-US"/>
    </w:rPr>
  </w:style>
  <w:style w:type="paragraph" w:customStyle="1" w:styleId="StyleHeading2LatinArialComplexArial10ptBefore0">
    <w:name w:val="Style Heading 2 + (Latin) Arial (Complex) Arial 10 pt Before:  0..."/>
    <w:basedOn w:val="Heading2"/>
    <w:autoRedefine/>
    <w:rsid w:val="005E581B"/>
    <w:pPr>
      <w:spacing w:after="0" w:line="240" w:lineRule="auto"/>
      <w:ind w:left="709" w:hanging="709"/>
      <w:jc w:val="left"/>
    </w:pPr>
    <w:rPr>
      <w:u w:val="single"/>
      <w:lang w:val="en-GB"/>
    </w:rPr>
  </w:style>
  <w:style w:type="character" w:customStyle="1" w:styleId="MediumGrid2Char1">
    <w:name w:val="Medium Grid 2 Char1"/>
    <w:link w:val="MediumGrid2"/>
    <w:uiPriority w:val="1"/>
    <w:rsid w:val="005E581B"/>
    <w:rPr>
      <w:rFonts w:ascii="Arial" w:eastAsia="Calibri" w:hAnsi="Arial" w:cs="Arial"/>
      <w:color w:val="000000"/>
      <w:spacing w:val="3"/>
      <w:sz w:val="22"/>
      <w:szCs w:val="22"/>
    </w:rPr>
  </w:style>
  <w:style w:type="table" w:styleId="MediumGrid2">
    <w:name w:val="Medium Grid 2"/>
    <w:basedOn w:val="TableNormal"/>
    <w:link w:val="MediumGrid2Char1"/>
    <w:uiPriority w:val="1"/>
    <w:semiHidden/>
    <w:unhideWhenUsed/>
    <w:rsid w:val="005E581B"/>
    <w:pPr>
      <w:spacing w:after="0" w:line="240" w:lineRule="auto"/>
    </w:pPr>
    <w:rPr>
      <w:rFonts w:ascii="Arial" w:eastAsia="Calibri" w:hAnsi="Arial" w:cs="Arial"/>
      <w:color w:val="000000"/>
      <w:spacing w:val="3"/>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BodyTextIndent2">
    <w:name w:val="Body Text Indent 2"/>
    <w:basedOn w:val="Normal"/>
    <w:link w:val="BodyTextIndent2Char"/>
    <w:unhideWhenUsed/>
    <w:rsid w:val="005E581B"/>
    <w:pPr>
      <w:spacing w:after="120" w:line="480" w:lineRule="auto"/>
      <w:ind w:left="360"/>
    </w:pPr>
    <w:rPr>
      <w:rFonts w:ascii="Arial" w:eastAsia="Calibri" w:hAnsi="Arial" w:cs="Angsana New"/>
      <w:b/>
      <w:i/>
      <w:szCs w:val="20"/>
      <w:lang w:eastAsia="en-US"/>
    </w:rPr>
  </w:style>
  <w:style w:type="character" w:customStyle="1" w:styleId="BodyTextIndent2Char">
    <w:name w:val="Body Text Indent 2 Char"/>
    <w:basedOn w:val="DefaultParagraphFont"/>
    <w:link w:val="BodyTextIndent2"/>
    <w:rsid w:val="005E581B"/>
    <w:rPr>
      <w:rFonts w:ascii="Arial" w:eastAsia="Calibri" w:hAnsi="Arial" w:cs="Angsana New"/>
      <w:b/>
      <w:i/>
      <w:szCs w:val="20"/>
      <w:lang w:eastAsia="en-US"/>
    </w:rPr>
  </w:style>
  <w:style w:type="paragraph" w:customStyle="1" w:styleId="style7">
    <w:name w:val="style7"/>
    <w:basedOn w:val="Normal"/>
    <w:rsid w:val="005E581B"/>
    <w:pPr>
      <w:spacing w:before="100" w:beforeAutospacing="1" w:after="100" w:afterAutospacing="1" w:line="240" w:lineRule="auto"/>
    </w:pPr>
    <w:rPr>
      <w:rFonts w:ascii="Courier New" w:eastAsia="Times New Roman" w:hAnsi="Courier New" w:cs="Courier New"/>
      <w:color w:val="663300"/>
      <w:szCs w:val="24"/>
      <w:lang w:eastAsia="en-US"/>
    </w:rPr>
  </w:style>
  <w:style w:type="paragraph" w:styleId="PlainText">
    <w:name w:val="Plain Text"/>
    <w:basedOn w:val="Normal"/>
    <w:link w:val="PlainTextChar"/>
    <w:rsid w:val="005E581B"/>
    <w:pPr>
      <w:spacing w:after="0" w:line="240" w:lineRule="auto"/>
    </w:pPr>
    <w:rPr>
      <w:rFonts w:ascii="Courier New" w:eastAsia="Times New Roman" w:hAnsi="Courier New" w:cs="Times New Roman"/>
      <w:sz w:val="20"/>
      <w:szCs w:val="20"/>
      <w:lang w:val="ru-RU" w:eastAsia="en-US"/>
    </w:rPr>
  </w:style>
  <w:style w:type="character" w:customStyle="1" w:styleId="PlainTextChar">
    <w:name w:val="Plain Text Char"/>
    <w:basedOn w:val="DefaultParagraphFont"/>
    <w:link w:val="PlainText"/>
    <w:rsid w:val="005E581B"/>
    <w:rPr>
      <w:rFonts w:ascii="Courier New" w:eastAsia="Times New Roman" w:hAnsi="Courier New" w:cs="Times New Roman"/>
      <w:sz w:val="20"/>
      <w:szCs w:val="20"/>
      <w:lang w:val="ru-RU" w:eastAsia="en-US"/>
    </w:rPr>
  </w:style>
  <w:style w:type="paragraph" w:styleId="BodyText2">
    <w:name w:val="Body Text 2"/>
    <w:basedOn w:val="Normal"/>
    <w:link w:val="BodyText2Char"/>
    <w:rsid w:val="005E581B"/>
    <w:pPr>
      <w:spacing w:after="0" w:line="360" w:lineRule="auto"/>
      <w:jc w:val="both"/>
    </w:pPr>
    <w:rPr>
      <w:rFonts w:ascii="Arial Mon" w:eastAsia="Times New Roman" w:hAnsi="Arial Mon" w:cs="Times New Roman"/>
      <w:sz w:val="28"/>
      <w:szCs w:val="20"/>
      <w:lang w:eastAsia="en-US"/>
    </w:rPr>
  </w:style>
  <w:style w:type="character" w:customStyle="1" w:styleId="BodyText2Char">
    <w:name w:val="Body Text 2 Char"/>
    <w:basedOn w:val="DefaultParagraphFont"/>
    <w:link w:val="BodyText2"/>
    <w:rsid w:val="005E581B"/>
    <w:rPr>
      <w:rFonts w:ascii="Arial Mon" w:eastAsia="Times New Roman" w:hAnsi="Arial Mon" w:cs="Times New Roman"/>
      <w:sz w:val="28"/>
      <w:szCs w:val="20"/>
      <w:lang w:eastAsia="en-US"/>
    </w:rPr>
  </w:style>
  <w:style w:type="paragraph" w:styleId="BodyTextIndent">
    <w:name w:val="Body Text Indent"/>
    <w:basedOn w:val="Normal"/>
    <w:link w:val="BodyTextIndentChar"/>
    <w:rsid w:val="005E581B"/>
    <w:pPr>
      <w:spacing w:after="0" w:line="240" w:lineRule="auto"/>
      <w:ind w:left="360"/>
      <w:jc w:val="both"/>
    </w:pPr>
    <w:rPr>
      <w:rFonts w:ascii="Arial Mon" w:eastAsia="Times New Roman" w:hAnsi="Arial Mon" w:cs="Times New Roman"/>
      <w:szCs w:val="20"/>
      <w:lang w:eastAsia="en-US"/>
    </w:rPr>
  </w:style>
  <w:style w:type="character" w:customStyle="1" w:styleId="BodyTextIndentChar">
    <w:name w:val="Body Text Indent Char"/>
    <w:basedOn w:val="DefaultParagraphFont"/>
    <w:link w:val="BodyTextIndent"/>
    <w:rsid w:val="005E581B"/>
    <w:rPr>
      <w:rFonts w:ascii="Arial Mon" w:eastAsia="Times New Roman" w:hAnsi="Arial Mon" w:cs="Times New Roman"/>
      <w:szCs w:val="20"/>
      <w:lang w:eastAsia="en-US"/>
    </w:rPr>
  </w:style>
  <w:style w:type="paragraph" w:styleId="BodyText3">
    <w:name w:val="Body Text 3"/>
    <w:basedOn w:val="Normal"/>
    <w:link w:val="BodyText3Char"/>
    <w:rsid w:val="005E581B"/>
    <w:pPr>
      <w:spacing w:after="0" w:line="240" w:lineRule="auto"/>
      <w:jc w:val="center"/>
    </w:pPr>
    <w:rPr>
      <w:rFonts w:ascii="Arial Mon" w:eastAsia="Times New Roman" w:hAnsi="Arial Mon" w:cs="Times New Roman"/>
      <w:b/>
      <w:i/>
      <w:szCs w:val="20"/>
      <w:u w:val="single"/>
      <w:lang w:eastAsia="en-US"/>
    </w:rPr>
  </w:style>
  <w:style w:type="character" w:customStyle="1" w:styleId="BodyText3Char">
    <w:name w:val="Body Text 3 Char"/>
    <w:basedOn w:val="DefaultParagraphFont"/>
    <w:link w:val="BodyText3"/>
    <w:rsid w:val="005E581B"/>
    <w:rPr>
      <w:rFonts w:ascii="Arial Mon" w:eastAsia="Times New Roman" w:hAnsi="Arial Mon" w:cs="Times New Roman"/>
      <w:b/>
      <w:i/>
      <w:szCs w:val="20"/>
      <w:u w:val="single"/>
      <w:lang w:eastAsia="en-US"/>
    </w:rPr>
  </w:style>
  <w:style w:type="character" w:customStyle="1" w:styleId="style4">
    <w:name w:val="style4"/>
    <w:rsid w:val="005E581B"/>
  </w:style>
  <w:style w:type="paragraph" w:styleId="Subtitle">
    <w:name w:val="Subtitle"/>
    <w:basedOn w:val="Normal"/>
    <w:link w:val="SubtitleChar"/>
    <w:qFormat/>
    <w:rsid w:val="005E581B"/>
    <w:pPr>
      <w:spacing w:after="0" w:line="240" w:lineRule="auto"/>
      <w:jc w:val="both"/>
    </w:pPr>
    <w:rPr>
      <w:rFonts w:ascii="Newton TT" w:eastAsia="Times New Roman" w:hAnsi="Newton TT" w:cs="Times New Roman"/>
      <w:szCs w:val="20"/>
      <w:lang w:eastAsia="en-US"/>
    </w:rPr>
  </w:style>
  <w:style w:type="character" w:customStyle="1" w:styleId="SubtitleChar">
    <w:name w:val="Subtitle Char"/>
    <w:basedOn w:val="DefaultParagraphFont"/>
    <w:link w:val="Subtitle"/>
    <w:rsid w:val="005E581B"/>
    <w:rPr>
      <w:rFonts w:ascii="Newton TT" w:eastAsia="Times New Roman" w:hAnsi="Newton TT" w:cs="Times New Roman"/>
      <w:szCs w:val="20"/>
      <w:lang w:eastAsia="en-US"/>
    </w:rPr>
  </w:style>
  <w:style w:type="paragraph" w:styleId="Caption">
    <w:name w:val="caption"/>
    <w:basedOn w:val="Normal"/>
    <w:next w:val="Normal"/>
    <w:qFormat/>
    <w:rsid w:val="005E581B"/>
    <w:pPr>
      <w:spacing w:after="0" w:line="240" w:lineRule="auto"/>
      <w:jc w:val="both"/>
    </w:pPr>
    <w:rPr>
      <w:rFonts w:ascii="Arial Mon" w:eastAsia="Times New Roman" w:hAnsi="Arial Mon" w:cs="Times New Roman"/>
      <w:szCs w:val="20"/>
      <w:u w:val="single"/>
      <w:lang w:eastAsia="en-US"/>
    </w:rPr>
  </w:style>
  <w:style w:type="paragraph" w:styleId="BlockText">
    <w:name w:val="Block Text"/>
    <w:basedOn w:val="Normal"/>
    <w:rsid w:val="005E581B"/>
    <w:pPr>
      <w:spacing w:after="0" w:line="240" w:lineRule="auto"/>
      <w:ind w:left="720" w:right="-58" w:hanging="360"/>
      <w:jc w:val="both"/>
    </w:pPr>
    <w:rPr>
      <w:rFonts w:ascii="Arial Mon" w:eastAsia="Times New Roman" w:hAnsi="Arial Mon" w:cs="Times New Roman"/>
      <w:szCs w:val="24"/>
      <w:lang w:eastAsia="en-US"/>
    </w:rPr>
  </w:style>
  <w:style w:type="paragraph" w:customStyle="1" w:styleId="a">
    <w:name w:val="表格，五宋"/>
    <w:rsid w:val="005E581B"/>
    <w:pPr>
      <w:keepNext/>
      <w:widowControl w:val="0"/>
      <w:snapToGrid w:val="0"/>
      <w:spacing w:after="0" w:line="320" w:lineRule="exact"/>
      <w:jc w:val="both"/>
    </w:pPr>
    <w:rPr>
      <w:rFonts w:eastAsia="SimSun" w:cs="Times New Roman"/>
      <w:snapToGrid w:val="0"/>
      <w:kern w:val="2"/>
      <w:sz w:val="21"/>
      <w:szCs w:val="20"/>
    </w:rPr>
  </w:style>
  <w:style w:type="character" w:customStyle="1" w:styleId="DateChar">
    <w:name w:val="Date Char"/>
    <w:link w:val="Date"/>
    <w:uiPriority w:val="99"/>
    <w:semiHidden/>
    <w:rsid w:val="005E581B"/>
    <w:rPr>
      <w:rFonts w:ascii="Arial" w:eastAsia="Calibri" w:hAnsi="Arial" w:cs="Angsana New"/>
      <w:b/>
      <w:i/>
    </w:rPr>
  </w:style>
  <w:style w:type="paragraph" w:styleId="Date">
    <w:name w:val="Date"/>
    <w:basedOn w:val="Normal"/>
    <w:next w:val="Normal"/>
    <w:link w:val="DateChar"/>
    <w:uiPriority w:val="99"/>
    <w:semiHidden/>
    <w:unhideWhenUsed/>
    <w:rsid w:val="005E581B"/>
    <w:pPr>
      <w:spacing w:after="0" w:line="240" w:lineRule="auto"/>
    </w:pPr>
    <w:rPr>
      <w:rFonts w:ascii="Arial" w:eastAsia="Calibri" w:hAnsi="Arial" w:cs="Angsana New"/>
      <w:b/>
      <w:i/>
    </w:rPr>
  </w:style>
  <w:style w:type="character" w:customStyle="1" w:styleId="DateChar1">
    <w:name w:val="Date Char1"/>
    <w:basedOn w:val="DefaultParagraphFont"/>
    <w:uiPriority w:val="99"/>
    <w:semiHidden/>
    <w:rsid w:val="005E581B"/>
  </w:style>
  <w:style w:type="character" w:customStyle="1" w:styleId="a0">
    <w:name w:val="_"/>
    <w:rsid w:val="005E581B"/>
  </w:style>
  <w:style w:type="character" w:customStyle="1" w:styleId="pgff2">
    <w:name w:val="pgff2"/>
    <w:rsid w:val="005E581B"/>
  </w:style>
  <w:style w:type="paragraph" w:customStyle="1" w:styleId="MediumGrid21">
    <w:name w:val="Medium Grid 21"/>
    <w:link w:val="MediumGrid2Char"/>
    <w:uiPriority w:val="1"/>
    <w:qFormat/>
    <w:rsid w:val="005E581B"/>
    <w:pPr>
      <w:spacing w:after="0" w:line="240" w:lineRule="auto"/>
    </w:pPr>
    <w:rPr>
      <w:rFonts w:ascii="Arial" w:eastAsia="Calibri" w:hAnsi="Arial" w:cs="Times New Roman"/>
      <w:color w:val="000000"/>
      <w:spacing w:val="3"/>
      <w:sz w:val="22"/>
      <w:lang w:eastAsia="en-US"/>
    </w:rPr>
  </w:style>
  <w:style w:type="character" w:customStyle="1" w:styleId="MediumGrid2Char">
    <w:name w:val="Medium Grid 2 Char"/>
    <w:link w:val="MediumGrid21"/>
    <w:uiPriority w:val="1"/>
    <w:rsid w:val="005E581B"/>
    <w:rPr>
      <w:rFonts w:ascii="Arial" w:eastAsia="Calibri" w:hAnsi="Arial" w:cs="Times New Roman"/>
      <w:color w:val="000000"/>
      <w:spacing w:val="3"/>
      <w:sz w:val="22"/>
      <w:lang w:eastAsia="en-US"/>
    </w:rPr>
  </w:style>
  <w:style w:type="paragraph" w:customStyle="1" w:styleId="TOCHeading1">
    <w:name w:val="TOC Heading1"/>
    <w:basedOn w:val="Heading1"/>
    <w:next w:val="Normal"/>
    <w:uiPriority w:val="39"/>
    <w:unhideWhenUsed/>
    <w:qFormat/>
    <w:rsid w:val="005E581B"/>
    <w:pPr>
      <w:keepLines/>
      <w:numPr>
        <w:numId w:val="2"/>
      </w:numPr>
      <w:spacing w:before="480" w:after="120"/>
      <w:ind w:left="980" w:hanging="706"/>
      <w:jc w:val="left"/>
      <w:outlineLvl w:val="9"/>
    </w:pPr>
    <w:rPr>
      <w:rFonts w:ascii="Cambria" w:eastAsia="MS Gothic" w:hAnsi="Cambria" w:cs="Times New Roman"/>
      <w:bCs/>
      <w:color w:val="365F91"/>
      <w:sz w:val="28"/>
      <w:szCs w:val="28"/>
      <w:lang w:val="en-US"/>
    </w:rPr>
  </w:style>
  <w:style w:type="character" w:styleId="FollowedHyperlink">
    <w:name w:val="FollowedHyperlink"/>
    <w:uiPriority w:val="99"/>
    <w:semiHidden/>
    <w:unhideWhenUsed/>
    <w:rsid w:val="005E581B"/>
    <w:rPr>
      <w:color w:val="800080"/>
      <w:u w:val="single"/>
    </w:rPr>
  </w:style>
  <w:style w:type="paragraph" w:customStyle="1" w:styleId="small">
    <w:name w:val="small"/>
    <w:uiPriority w:val="99"/>
    <w:semiHidden/>
    <w:rsid w:val="005E581B"/>
    <w:pPr>
      <w:spacing w:after="0" w:line="240" w:lineRule="auto"/>
    </w:pPr>
    <w:rPr>
      <w:rFonts w:ascii="Verdana" w:eastAsia="Verdana" w:hAnsi="Verdana" w:cs="Times New Roman"/>
      <w:sz w:val="2"/>
      <w:szCs w:val="2"/>
    </w:rPr>
  </w:style>
  <w:style w:type="character" w:styleId="PlaceholderText">
    <w:name w:val="Placeholder Text"/>
    <w:uiPriority w:val="99"/>
    <w:semiHidden/>
    <w:rsid w:val="005E581B"/>
    <w:rPr>
      <w:color w:val="808080"/>
    </w:rPr>
  </w:style>
  <w:style w:type="paragraph" w:styleId="TOCHeading">
    <w:name w:val="TOC Heading"/>
    <w:basedOn w:val="Heading1"/>
    <w:next w:val="Normal"/>
    <w:uiPriority w:val="39"/>
    <w:unhideWhenUsed/>
    <w:qFormat/>
    <w:rsid w:val="005E581B"/>
    <w:pPr>
      <w:keepNext/>
      <w:spacing w:before="240" w:after="60" w:line="256" w:lineRule="auto"/>
      <w:jc w:val="left"/>
      <w:outlineLvl w:val="9"/>
    </w:pPr>
    <w:rPr>
      <w:rFonts w:ascii="Calibri Light" w:eastAsia="SimSun" w:hAnsi="Calibri Light" w:cs="Times New Roman"/>
      <w:bCs/>
      <w:kern w:val="32"/>
      <w:sz w:val="32"/>
      <w:szCs w:val="32"/>
      <w:lang w:val="en-US"/>
    </w:rPr>
  </w:style>
  <w:style w:type="character" w:customStyle="1" w:styleId="apple-converted-space">
    <w:name w:val="apple-converted-space"/>
    <w:rsid w:val="005E581B"/>
  </w:style>
  <w:style w:type="character" w:customStyle="1" w:styleId="style1">
    <w:name w:val="style1"/>
    <w:rsid w:val="005E581B"/>
  </w:style>
  <w:style w:type="paragraph" w:styleId="NoSpacing">
    <w:name w:val="No Spacing"/>
    <w:uiPriority w:val="1"/>
    <w:qFormat/>
    <w:rsid w:val="005E581B"/>
    <w:pPr>
      <w:spacing w:after="0" w:line="240" w:lineRule="auto"/>
    </w:pPr>
    <w:rPr>
      <w:rFonts w:ascii="Calibri" w:eastAsia="Calibri" w:hAnsi="Calibri" w:cs="Times New Roman"/>
      <w:sz w:val="22"/>
      <w:lang w:val="mn-MN" w:eastAsia="en-US"/>
    </w:rPr>
  </w:style>
  <w:style w:type="paragraph" w:customStyle="1" w:styleId="1">
    <w:name w:val="1Главный"/>
    <w:basedOn w:val="Normal"/>
    <w:rsid w:val="005E581B"/>
    <w:pPr>
      <w:spacing w:after="120" w:line="240" w:lineRule="auto"/>
      <w:ind w:firstLine="709"/>
      <w:jc w:val="both"/>
    </w:pPr>
    <w:rPr>
      <w:rFonts w:eastAsia="Times New Roman" w:cs="Times New Roman"/>
      <w:sz w:val="20"/>
      <w:szCs w:val="28"/>
      <w:lang w:eastAsia="en-US" w:bidi="en-US"/>
    </w:rPr>
  </w:style>
  <w:style w:type="paragraph" w:customStyle="1" w:styleId="MediumGrid1-Accent21">
    <w:name w:val="Medium Grid 1 - Accent 21"/>
    <w:basedOn w:val="Normal"/>
    <w:qFormat/>
    <w:rsid w:val="005E581B"/>
    <w:pPr>
      <w:spacing w:after="0" w:line="240" w:lineRule="auto"/>
      <w:ind w:left="720"/>
      <w:jc w:val="both"/>
    </w:pPr>
    <w:rPr>
      <w:rFonts w:ascii="Calibri" w:eastAsia="Times New Roman" w:hAnsi="Calibri" w:cs="Calibri"/>
      <w:noProof/>
      <w:sz w:val="20"/>
      <w:szCs w:val="20"/>
      <w:lang w:val="ms-MY" w:eastAsia="en-US"/>
    </w:rPr>
  </w:style>
  <w:style w:type="table" w:styleId="MediumShading2-Accent2">
    <w:name w:val="Medium Shading 2 Accent 2"/>
    <w:basedOn w:val="TableNormal"/>
    <w:uiPriority w:val="69"/>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2-Accent1">
    <w:name w:val="Medium List 2 Accent 1"/>
    <w:basedOn w:val="TableNormal"/>
    <w:uiPriority w:val="61"/>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2">
    <w:name w:val="Light Grid Accent 2"/>
    <w:basedOn w:val="TableNormal"/>
    <w:uiPriority w:val="67"/>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2-Accent6">
    <w:name w:val="Medium Shading 2 Accent 6"/>
    <w:basedOn w:val="TableNormal"/>
    <w:uiPriority w:val="69"/>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erChar1">
    <w:name w:val="Header Char1"/>
    <w:aliases w:val="even Char1"/>
    <w:basedOn w:val="DefaultParagraphFont"/>
    <w:uiPriority w:val="99"/>
    <w:semiHidden/>
    <w:rsid w:val="000221F8"/>
  </w:style>
  <w:style w:type="character" w:customStyle="1" w:styleId="TitleChar1">
    <w:name w:val="Title Char1"/>
    <w:aliases w:val="Знак Знак Char1,Знак Char1"/>
    <w:basedOn w:val="DefaultParagraphFont"/>
    <w:rsid w:val="000221F8"/>
    <w:rPr>
      <w:rFonts w:asciiTheme="majorHAnsi" w:eastAsiaTheme="majorEastAsia" w:hAnsiTheme="majorHAnsi" w:cstheme="majorBidi"/>
      <w:spacing w:val="-10"/>
      <w:kern w:val="28"/>
      <w:sz w:val="56"/>
      <w:szCs w:val="56"/>
    </w:rPr>
  </w:style>
  <w:style w:type="character" w:customStyle="1" w:styleId="renderedqtext">
    <w:name w:val="rendered_qtext"/>
    <w:basedOn w:val="DefaultParagraphFont"/>
    <w:rsid w:val="00E650D9"/>
  </w:style>
  <w:style w:type="paragraph" w:styleId="FootnoteText">
    <w:name w:val="footnote text"/>
    <w:basedOn w:val="Normal"/>
    <w:link w:val="FootnoteTextChar"/>
    <w:uiPriority w:val="99"/>
    <w:unhideWhenUsed/>
    <w:rsid w:val="00E650D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E650D9"/>
    <w:rPr>
      <w:rFonts w:asciiTheme="minorHAnsi" w:hAnsiTheme="minorHAnsi"/>
      <w:sz w:val="20"/>
      <w:szCs w:val="20"/>
    </w:rPr>
  </w:style>
  <w:style w:type="paragraph" w:styleId="EndnoteText">
    <w:name w:val="endnote text"/>
    <w:basedOn w:val="Normal"/>
    <w:link w:val="EndnoteTextChar"/>
    <w:uiPriority w:val="99"/>
    <w:semiHidden/>
    <w:unhideWhenUsed/>
    <w:rsid w:val="00E650D9"/>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E650D9"/>
    <w:rPr>
      <w:rFonts w:asciiTheme="minorHAnsi" w:hAnsiTheme="minorHAnsi"/>
      <w:sz w:val="20"/>
      <w:szCs w:val="20"/>
    </w:rPr>
  </w:style>
  <w:style w:type="character" w:customStyle="1" w:styleId="mw-headline">
    <w:name w:val="mw-headline"/>
    <w:basedOn w:val="DefaultParagraphFont"/>
    <w:rsid w:val="00E650D9"/>
  </w:style>
  <w:style w:type="character" w:customStyle="1" w:styleId="mw-editsection1">
    <w:name w:val="mw-editsection1"/>
    <w:basedOn w:val="DefaultParagraphFont"/>
    <w:rsid w:val="00E650D9"/>
  </w:style>
  <w:style w:type="character" w:customStyle="1" w:styleId="mw-editsection-bracket">
    <w:name w:val="mw-editsection-bracket"/>
    <w:basedOn w:val="DefaultParagraphFont"/>
    <w:rsid w:val="00E650D9"/>
  </w:style>
  <w:style w:type="character" w:customStyle="1" w:styleId="mw-editsection-divider1">
    <w:name w:val="mw-editsection-divider1"/>
    <w:basedOn w:val="DefaultParagraphFont"/>
    <w:rsid w:val="00E650D9"/>
    <w:rPr>
      <w:color w:val="555555"/>
    </w:rPr>
  </w:style>
  <w:style w:type="paragraph" w:customStyle="1" w:styleId="rtejustify">
    <w:name w:val="rtejustify"/>
    <w:basedOn w:val="Normal"/>
    <w:rsid w:val="00E650D9"/>
    <w:pPr>
      <w:spacing w:after="285" w:line="240" w:lineRule="auto"/>
      <w:jc w:val="both"/>
    </w:pPr>
    <w:rPr>
      <w:rFonts w:eastAsia="Times New Roman" w:cs="Times New Roman"/>
      <w:szCs w:val="24"/>
      <w:lang w:eastAsia="en-US"/>
    </w:rPr>
  </w:style>
  <w:style w:type="character" w:customStyle="1" w:styleId="meta">
    <w:name w:val="meta"/>
    <w:basedOn w:val="DefaultParagraphFont"/>
    <w:rsid w:val="00E650D9"/>
    <w:rPr>
      <w:vanish w:val="0"/>
      <w:webHidden w:val="0"/>
      <w:color w:val="EA4748"/>
      <w:sz w:val="18"/>
      <w:szCs w:val="18"/>
      <w:specVanish w:val="0"/>
    </w:rPr>
  </w:style>
  <w:style w:type="paragraph" w:customStyle="1" w:styleId="style40">
    <w:name w:val="style40"/>
    <w:basedOn w:val="Normal"/>
    <w:rsid w:val="00E650D9"/>
    <w:pPr>
      <w:spacing w:before="100" w:beforeAutospacing="1" w:after="100" w:afterAutospacing="1" w:line="240" w:lineRule="auto"/>
    </w:pPr>
    <w:rPr>
      <w:rFonts w:eastAsia="Times New Roman" w:cs="Times New Roman"/>
      <w:szCs w:val="24"/>
      <w:lang w:eastAsia="en-US"/>
    </w:rPr>
  </w:style>
  <w:style w:type="character" w:customStyle="1" w:styleId="style401">
    <w:name w:val="style401"/>
    <w:basedOn w:val="DefaultParagraphFont"/>
    <w:rsid w:val="00E650D9"/>
  </w:style>
  <w:style w:type="character" w:customStyle="1" w:styleId="style33">
    <w:name w:val="style33"/>
    <w:basedOn w:val="DefaultParagraphFont"/>
    <w:rsid w:val="00E650D9"/>
  </w:style>
  <w:style w:type="paragraph" w:customStyle="1" w:styleId="TableParagraph">
    <w:name w:val="Table Paragraph"/>
    <w:basedOn w:val="Normal"/>
    <w:uiPriority w:val="1"/>
    <w:qFormat/>
    <w:rsid w:val="00E650D9"/>
    <w:pPr>
      <w:widowControl w:val="0"/>
      <w:spacing w:after="0" w:line="240" w:lineRule="auto"/>
    </w:pPr>
    <w:rPr>
      <w:rFonts w:asciiTheme="minorHAnsi" w:eastAsiaTheme="minorHAnsi" w:hAnsiTheme="minorHAnsi"/>
      <w:sz w:val="22"/>
      <w:lang w:eastAsia="en-US"/>
    </w:rPr>
  </w:style>
  <w:style w:type="paragraph" w:customStyle="1" w:styleId="ox-b41b7df2dd-msolistparagraph">
    <w:name w:val="ox-b41b7df2dd-msolistparagraph"/>
    <w:basedOn w:val="Normal"/>
    <w:rsid w:val="00E650D9"/>
    <w:pPr>
      <w:spacing w:before="100" w:beforeAutospacing="1" w:after="100" w:afterAutospacing="1" w:line="240" w:lineRule="auto"/>
    </w:pPr>
    <w:rPr>
      <w:rFonts w:eastAsia="Times New Roman" w:cs="Times New Roman"/>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7" w:unhideWhenUsed="0"/>
    <w:lsdException w:name="Medium Shading 1 Accent 2" w:semiHidden="0" w:uiPriority="63" w:unhideWhenUsed="0"/>
    <w:lsdException w:name="Medium Shading 2 Accent 2" w:semiHidden="0" w:uiPriority="69"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371F3E"/>
    <w:pPr>
      <w:spacing w:after="0" w:line="240" w:lineRule="auto"/>
      <w:jc w:val="center"/>
      <w:outlineLvl w:val="0"/>
    </w:pPr>
    <w:rPr>
      <w:rFonts w:ascii="Arial" w:eastAsia="Calibri" w:hAnsi="Arial" w:cs="Arial"/>
      <w:szCs w:val="24"/>
      <w:lang w:val="mn-MN" w:eastAsia="en-US"/>
    </w:rPr>
  </w:style>
  <w:style w:type="paragraph" w:styleId="Heading2">
    <w:name w:val="heading 2"/>
    <w:basedOn w:val="Normal"/>
    <w:next w:val="Normal"/>
    <w:link w:val="Heading2Char"/>
    <w:autoRedefine/>
    <w:uiPriority w:val="9"/>
    <w:qFormat/>
    <w:rsid w:val="00371F3E"/>
    <w:pPr>
      <w:keepNext/>
      <w:widowControl w:val="0"/>
      <w:spacing w:after="120" w:line="360" w:lineRule="auto"/>
      <w:ind w:left="576" w:hanging="576"/>
      <w:jc w:val="center"/>
      <w:outlineLvl w:val="1"/>
    </w:pPr>
    <w:rPr>
      <w:rFonts w:ascii="Arial" w:eastAsia="PMingLiU" w:hAnsi="Arial" w:cs="Arial"/>
      <w:kern w:val="2"/>
      <w:szCs w:val="24"/>
      <w:lang w:val="mn-MN" w:eastAsia="zh-TW"/>
    </w:rPr>
  </w:style>
  <w:style w:type="paragraph" w:styleId="Heading3">
    <w:name w:val="heading 3"/>
    <w:basedOn w:val="Normal"/>
    <w:next w:val="Normal"/>
    <w:link w:val="Heading3Char"/>
    <w:uiPriority w:val="9"/>
    <w:qFormat/>
    <w:rsid w:val="005E581B"/>
    <w:pPr>
      <w:keepNext/>
      <w:keepLines/>
      <w:spacing w:before="200" w:after="0" w:line="240" w:lineRule="auto"/>
      <w:outlineLvl w:val="2"/>
    </w:pPr>
    <w:rPr>
      <w:rFonts w:ascii="Cambria" w:eastAsia="MS Gothic" w:hAnsi="Cambria" w:cs="Times New Roman"/>
      <w:bCs/>
      <w:i/>
      <w:color w:val="4F81BD"/>
      <w:szCs w:val="20"/>
      <w:lang w:eastAsia="en-US"/>
    </w:rPr>
  </w:style>
  <w:style w:type="paragraph" w:styleId="Heading4">
    <w:name w:val="heading 4"/>
    <w:basedOn w:val="Normal"/>
    <w:next w:val="Normal"/>
    <w:link w:val="Heading4Char"/>
    <w:uiPriority w:val="9"/>
    <w:qFormat/>
    <w:rsid w:val="005E581B"/>
    <w:pPr>
      <w:keepNext/>
      <w:keepLines/>
      <w:spacing w:before="200" w:after="0" w:line="240" w:lineRule="auto"/>
      <w:outlineLvl w:val="3"/>
    </w:pPr>
    <w:rPr>
      <w:rFonts w:ascii="Cambria" w:eastAsia="MS Gothic" w:hAnsi="Cambria" w:cs="Times New Roman"/>
      <w:bCs/>
      <w:iCs/>
      <w:color w:val="4F81BD"/>
      <w:szCs w:val="20"/>
      <w:lang w:eastAsia="en-US"/>
    </w:rPr>
  </w:style>
  <w:style w:type="paragraph" w:styleId="Heading5">
    <w:name w:val="heading 5"/>
    <w:basedOn w:val="Normal"/>
    <w:next w:val="Normal"/>
    <w:link w:val="Heading5Char"/>
    <w:autoRedefine/>
    <w:uiPriority w:val="9"/>
    <w:qFormat/>
    <w:rsid w:val="005E581B"/>
    <w:pPr>
      <w:keepNext/>
      <w:widowControl w:val="0"/>
      <w:numPr>
        <w:ilvl w:val="4"/>
        <w:numId w:val="6"/>
      </w:numPr>
      <w:spacing w:before="240" w:after="120" w:line="360" w:lineRule="auto"/>
      <w:jc w:val="both"/>
      <w:outlineLvl w:val="4"/>
    </w:pPr>
    <w:rPr>
      <w:rFonts w:ascii="Arial" w:eastAsia="PMingLiU" w:hAnsi="Arial" w:cs="Angsana New"/>
      <w:kern w:val="2"/>
      <w:sz w:val="22"/>
      <w:szCs w:val="20"/>
      <w:u w:val="words"/>
      <w:lang w:eastAsia="zh-TW"/>
    </w:rPr>
  </w:style>
  <w:style w:type="paragraph" w:styleId="Heading6">
    <w:name w:val="heading 6"/>
    <w:basedOn w:val="Normal"/>
    <w:next w:val="Normal"/>
    <w:link w:val="Heading6Char"/>
    <w:autoRedefine/>
    <w:uiPriority w:val="9"/>
    <w:qFormat/>
    <w:rsid w:val="005E581B"/>
    <w:pPr>
      <w:widowControl w:val="0"/>
      <w:numPr>
        <w:ilvl w:val="5"/>
        <w:numId w:val="6"/>
      </w:numPr>
      <w:spacing w:before="240" w:after="120" w:line="360" w:lineRule="auto"/>
      <w:jc w:val="both"/>
      <w:outlineLvl w:val="5"/>
    </w:pPr>
    <w:rPr>
      <w:rFonts w:ascii="Arial" w:eastAsia="PMingLiU" w:hAnsi="Arial" w:cs="Angsana New"/>
      <w:i/>
      <w:kern w:val="2"/>
      <w:sz w:val="22"/>
      <w:szCs w:val="20"/>
      <w:u w:val="words"/>
      <w:lang w:eastAsia="zh-TW"/>
    </w:rPr>
  </w:style>
  <w:style w:type="paragraph" w:styleId="Heading7">
    <w:name w:val="heading 7"/>
    <w:basedOn w:val="Normal"/>
    <w:next w:val="Normal"/>
    <w:link w:val="Heading7Char"/>
    <w:uiPriority w:val="9"/>
    <w:qFormat/>
    <w:rsid w:val="005E581B"/>
    <w:pPr>
      <w:widowControl w:val="0"/>
      <w:numPr>
        <w:ilvl w:val="6"/>
        <w:numId w:val="6"/>
      </w:numPr>
      <w:spacing w:before="240" w:after="60" w:line="360" w:lineRule="auto"/>
      <w:jc w:val="both"/>
      <w:outlineLvl w:val="6"/>
    </w:pPr>
    <w:rPr>
      <w:rFonts w:ascii="Arial" w:eastAsia="PMingLiU" w:hAnsi="Arial" w:cs="Angsana New"/>
      <w:kern w:val="2"/>
      <w:sz w:val="20"/>
      <w:szCs w:val="20"/>
      <w:lang w:eastAsia="zh-TW"/>
    </w:rPr>
  </w:style>
  <w:style w:type="paragraph" w:styleId="Heading8">
    <w:name w:val="heading 8"/>
    <w:basedOn w:val="Normal"/>
    <w:next w:val="Normal"/>
    <w:link w:val="Heading8Char"/>
    <w:uiPriority w:val="9"/>
    <w:qFormat/>
    <w:rsid w:val="005E581B"/>
    <w:pPr>
      <w:widowControl w:val="0"/>
      <w:numPr>
        <w:ilvl w:val="7"/>
        <w:numId w:val="6"/>
      </w:numPr>
      <w:spacing w:before="240" w:after="60" w:line="360" w:lineRule="auto"/>
      <w:jc w:val="both"/>
      <w:outlineLvl w:val="7"/>
    </w:pPr>
    <w:rPr>
      <w:rFonts w:ascii="Arial" w:eastAsia="PMingLiU" w:hAnsi="Arial" w:cs="Angsana New"/>
      <w:i/>
      <w:kern w:val="2"/>
      <w:sz w:val="20"/>
      <w:szCs w:val="20"/>
      <w:lang w:eastAsia="zh-TW"/>
    </w:rPr>
  </w:style>
  <w:style w:type="paragraph" w:styleId="Heading9">
    <w:name w:val="heading 9"/>
    <w:basedOn w:val="Normal"/>
    <w:next w:val="Normal"/>
    <w:link w:val="Heading9Char"/>
    <w:uiPriority w:val="9"/>
    <w:qFormat/>
    <w:rsid w:val="005E581B"/>
    <w:pPr>
      <w:widowControl w:val="0"/>
      <w:numPr>
        <w:ilvl w:val="8"/>
        <w:numId w:val="6"/>
      </w:numPr>
      <w:spacing w:before="240" w:after="60" w:line="360" w:lineRule="auto"/>
      <w:jc w:val="both"/>
      <w:outlineLvl w:val="8"/>
    </w:pPr>
    <w:rPr>
      <w:rFonts w:ascii="Arial" w:eastAsia="PMingLiU" w:hAnsi="Arial" w:cs="Angsana New"/>
      <w:b/>
      <w:i/>
      <w:kern w:val="2"/>
      <w:sz w:val="18"/>
      <w:szCs w:val="20"/>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F3E"/>
    <w:rPr>
      <w:rFonts w:ascii="Arial" w:eastAsia="Calibri" w:hAnsi="Arial" w:cs="Arial"/>
      <w:szCs w:val="24"/>
      <w:lang w:val="mn-MN" w:eastAsia="en-US"/>
    </w:rPr>
  </w:style>
  <w:style w:type="character" w:customStyle="1" w:styleId="Heading2Char">
    <w:name w:val="Heading 2 Char"/>
    <w:basedOn w:val="DefaultParagraphFont"/>
    <w:link w:val="Heading2"/>
    <w:uiPriority w:val="9"/>
    <w:rsid w:val="00371F3E"/>
    <w:rPr>
      <w:rFonts w:ascii="Arial" w:eastAsia="PMingLiU" w:hAnsi="Arial" w:cs="Arial"/>
      <w:kern w:val="2"/>
      <w:szCs w:val="24"/>
      <w:lang w:val="mn-MN" w:eastAsia="zh-TW"/>
    </w:rPr>
  </w:style>
  <w:style w:type="character" w:customStyle="1" w:styleId="Heading3Char">
    <w:name w:val="Heading 3 Char"/>
    <w:basedOn w:val="DefaultParagraphFont"/>
    <w:link w:val="Heading3"/>
    <w:uiPriority w:val="9"/>
    <w:rsid w:val="005E581B"/>
    <w:rPr>
      <w:rFonts w:ascii="Cambria" w:eastAsia="MS Gothic" w:hAnsi="Cambria" w:cs="Times New Roman"/>
      <w:bCs/>
      <w:i/>
      <w:color w:val="4F81BD"/>
      <w:szCs w:val="20"/>
      <w:lang w:eastAsia="en-US"/>
    </w:rPr>
  </w:style>
  <w:style w:type="character" w:customStyle="1" w:styleId="Heading4Char">
    <w:name w:val="Heading 4 Char"/>
    <w:basedOn w:val="DefaultParagraphFont"/>
    <w:link w:val="Heading4"/>
    <w:uiPriority w:val="9"/>
    <w:rsid w:val="005E581B"/>
    <w:rPr>
      <w:rFonts w:ascii="Cambria" w:eastAsia="MS Gothic" w:hAnsi="Cambria" w:cs="Times New Roman"/>
      <w:bCs/>
      <w:iCs/>
      <w:color w:val="4F81BD"/>
      <w:szCs w:val="20"/>
      <w:lang w:eastAsia="en-US"/>
    </w:rPr>
  </w:style>
  <w:style w:type="character" w:customStyle="1" w:styleId="Heading5Char">
    <w:name w:val="Heading 5 Char"/>
    <w:basedOn w:val="DefaultParagraphFont"/>
    <w:link w:val="Heading5"/>
    <w:uiPriority w:val="9"/>
    <w:rsid w:val="005E581B"/>
    <w:rPr>
      <w:rFonts w:ascii="Arial" w:eastAsia="PMingLiU" w:hAnsi="Arial" w:cs="Angsana New"/>
      <w:kern w:val="2"/>
      <w:sz w:val="22"/>
      <w:szCs w:val="20"/>
      <w:u w:val="words"/>
      <w:lang w:eastAsia="zh-TW"/>
    </w:rPr>
  </w:style>
  <w:style w:type="character" w:customStyle="1" w:styleId="Heading6Char">
    <w:name w:val="Heading 6 Char"/>
    <w:basedOn w:val="DefaultParagraphFont"/>
    <w:link w:val="Heading6"/>
    <w:uiPriority w:val="9"/>
    <w:rsid w:val="005E581B"/>
    <w:rPr>
      <w:rFonts w:ascii="Arial" w:eastAsia="PMingLiU" w:hAnsi="Arial" w:cs="Angsana New"/>
      <w:i/>
      <w:kern w:val="2"/>
      <w:sz w:val="22"/>
      <w:szCs w:val="20"/>
      <w:u w:val="words"/>
      <w:lang w:eastAsia="zh-TW"/>
    </w:rPr>
  </w:style>
  <w:style w:type="character" w:customStyle="1" w:styleId="Heading7Char">
    <w:name w:val="Heading 7 Char"/>
    <w:basedOn w:val="DefaultParagraphFont"/>
    <w:link w:val="Heading7"/>
    <w:uiPriority w:val="9"/>
    <w:rsid w:val="005E581B"/>
    <w:rPr>
      <w:rFonts w:ascii="Arial" w:eastAsia="PMingLiU" w:hAnsi="Arial" w:cs="Angsana New"/>
      <w:kern w:val="2"/>
      <w:sz w:val="20"/>
      <w:szCs w:val="20"/>
      <w:lang w:eastAsia="zh-TW"/>
    </w:rPr>
  </w:style>
  <w:style w:type="character" w:customStyle="1" w:styleId="Heading8Char">
    <w:name w:val="Heading 8 Char"/>
    <w:basedOn w:val="DefaultParagraphFont"/>
    <w:link w:val="Heading8"/>
    <w:uiPriority w:val="9"/>
    <w:rsid w:val="005E581B"/>
    <w:rPr>
      <w:rFonts w:ascii="Arial" w:eastAsia="PMingLiU" w:hAnsi="Arial" w:cs="Angsana New"/>
      <w:i/>
      <w:kern w:val="2"/>
      <w:sz w:val="20"/>
      <w:szCs w:val="20"/>
      <w:lang w:eastAsia="zh-TW"/>
    </w:rPr>
  </w:style>
  <w:style w:type="character" w:customStyle="1" w:styleId="Heading9Char">
    <w:name w:val="Heading 9 Char"/>
    <w:basedOn w:val="DefaultParagraphFont"/>
    <w:link w:val="Heading9"/>
    <w:uiPriority w:val="9"/>
    <w:rsid w:val="005E581B"/>
    <w:rPr>
      <w:rFonts w:ascii="Arial" w:eastAsia="PMingLiU" w:hAnsi="Arial" w:cs="Angsana New"/>
      <w:b/>
      <w:i/>
      <w:kern w:val="2"/>
      <w:sz w:val="18"/>
      <w:szCs w:val="20"/>
      <w:lang w:eastAsia="zh-TW"/>
    </w:rPr>
  </w:style>
  <w:style w:type="paragraph" w:styleId="NormalWeb">
    <w:name w:val="Normal (Web)"/>
    <w:basedOn w:val="Normal"/>
    <w:uiPriority w:val="99"/>
    <w:unhideWhenUsed/>
    <w:rsid w:val="00CD2CD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CD2CDB"/>
    <w:rPr>
      <w:i/>
      <w:iCs/>
    </w:rPr>
  </w:style>
  <w:style w:type="character" w:styleId="Strong">
    <w:name w:val="Strong"/>
    <w:basedOn w:val="DefaultParagraphFont"/>
    <w:uiPriority w:val="22"/>
    <w:qFormat/>
    <w:rsid w:val="00CD2CDB"/>
    <w:rPr>
      <w:b/>
      <w:bCs/>
    </w:rPr>
  </w:style>
  <w:style w:type="paragraph" w:customStyle="1" w:styleId="ListParagraph1">
    <w:name w:val="List Paragraph1"/>
    <w:basedOn w:val="Normal"/>
    <w:next w:val="ListParagraph"/>
    <w:uiPriority w:val="34"/>
    <w:qFormat/>
    <w:rsid w:val="00705B62"/>
    <w:pPr>
      <w:spacing w:after="200" w:line="276" w:lineRule="auto"/>
      <w:ind w:left="720"/>
      <w:contextualSpacing/>
    </w:pPr>
    <w:rPr>
      <w:rFonts w:asciiTheme="minorHAnsi" w:eastAsia="Times New Roman" w:hAnsiTheme="minorHAnsi" w:cs="Times New Roman"/>
      <w:sz w:val="22"/>
      <w:lang w:val="mn-MN" w:eastAsia="en-US"/>
    </w:rPr>
  </w:style>
  <w:style w:type="paragraph" w:styleId="ListParagraph">
    <w:name w:val="List Paragraph"/>
    <w:aliases w:val="IBL List Paragraph"/>
    <w:basedOn w:val="Normal"/>
    <w:uiPriority w:val="34"/>
    <w:qFormat/>
    <w:rsid w:val="00705B62"/>
    <w:pPr>
      <w:ind w:left="720"/>
      <w:contextualSpacing/>
    </w:pPr>
  </w:style>
  <w:style w:type="table" w:styleId="TableGrid">
    <w:name w:val="Table Grid"/>
    <w:basedOn w:val="TableNormal"/>
    <w:uiPriority w:val="39"/>
    <w:rsid w:val="00911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4D202A"/>
    <w:rPr>
      <w:vertAlign w:val="superscript"/>
    </w:rPr>
  </w:style>
  <w:style w:type="paragraph" w:customStyle="1" w:styleId="Default">
    <w:name w:val="Default"/>
    <w:rsid w:val="004D202A"/>
    <w:pPr>
      <w:autoSpaceDE w:val="0"/>
      <w:autoSpaceDN w:val="0"/>
      <w:adjustRightInd w:val="0"/>
      <w:spacing w:after="0" w:line="240" w:lineRule="auto"/>
    </w:pPr>
    <w:rPr>
      <w:rFonts w:cs="Times New Roman"/>
      <w:color w:val="000000"/>
      <w:szCs w:val="24"/>
      <w:lang w:eastAsia="en-US"/>
    </w:rPr>
  </w:style>
  <w:style w:type="paragraph" w:styleId="BodyText">
    <w:name w:val="Body Text"/>
    <w:basedOn w:val="Normal"/>
    <w:link w:val="BodyTextChar"/>
    <w:rsid w:val="004D202A"/>
    <w:pPr>
      <w:spacing w:after="120" w:line="240" w:lineRule="auto"/>
    </w:pPr>
    <w:rPr>
      <w:rFonts w:ascii="Arial Mon" w:eastAsia="Batang" w:hAnsi="Arial Mon" w:cs="Times New Roman"/>
      <w:sz w:val="20"/>
      <w:szCs w:val="20"/>
      <w:lang w:eastAsia="ko-KR"/>
    </w:rPr>
  </w:style>
  <w:style w:type="character" w:customStyle="1" w:styleId="BodyTextChar">
    <w:name w:val="Body Text Char"/>
    <w:basedOn w:val="DefaultParagraphFont"/>
    <w:link w:val="BodyText"/>
    <w:rsid w:val="004D202A"/>
    <w:rPr>
      <w:rFonts w:ascii="Arial Mon" w:eastAsia="Batang" w:hAnsi="Arial Mon" w:cs="Times New Roman"/>
      <w:sz w:val="20"/>
      <w:szCs w:val="20"/>
      <w:lang w:eastAsia="ko-KR"/>
    </w:rPr>
  </w:style>
  <w:style w:type="character" w:customStyle="1" w:styleId="ColorfulList-Accent1Char">
    <w:name w:val="Colorful List - Accent 1 Char"/>
    <w:aliases w:val="List Paragraph1 Char,IBL List Paragraph Char,List Paragraph Char"/>
    <w:link w:val="ColorfulList-Accent1"/>
    <w:uiPriority w:val="34"/>
    <w:locked/>
    <w:rsid w:val="005E581B"/>
    <w:rPr>
      <w:rFonts w:ascii="Times New Roman" w:eastAsia="Cambria" w:hAnsi="Times New Roman"/>
      <w:szCs w:val="22"/>
    </w:rPr>
  </w:style>
  <w:style w:type="table" w:styleId="ColorfulList-Accent1">
    <w:name w:val="Colorful List Accent 1"/>
    <w:basedOn w:val="TableNormal"/>
    <w:link w:val="ColorfulList-Accent1Char"/>
    <w:semiHidden/>
    <w:unhideWhenUsed/>
    <w:rsid w:val="005E581B"/>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5E581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Style">
    <w:name w:val="Default Style"/>
    <w:rsid w:val="005E581B"/>
    <w:pPr>
      <w:suppressAutoHyphens/>
      <w:spacing w:after="200" w:line="276" w:lineRule="auto"/>
      <w:jc w:val="both"/>
    </w:pPr>
    <w:rPr>
      <w:rFonts w:ascii="Arial" w:eastAsia="SimSun" w:hAnsi="Arial" w:cs="Calibri"/>
      <w:lang w:eastAsia="en-US"/>
    </w:rPr>
  </w:style>
  <w:style w:type="paragraph" w:styleId="BalloonText">
    <w:name w:val="Balloon Text"/>
    <w:basedOn w:val="Normal"/>
    <w:link w:val="BalloonTextChar"/>
    <w:uiPriority w:val="99"/>
    <w:unhideWhenUsed/>
    <w:rsid w:val="005E581B"/>
    <w:pPr>
      <w:spacing w:after="0" w:line="240" w:lineRule="auto"/>
    </w:pPr>
    <w:rPr>
      <w:rFonts w:ascii="Lucida Grande" w:eastAsia="Cambria" w:hAnsi="Lucida Grande" w:cs="Lucida Grande"/>
      <w:sz w:val="18"/>
      <w:szCs w:val="18"/>
      <w:lang w:eastAsia="en-US"/>
    </w:rPr>
  </w:style>
  <w:style w:type="character" w:customStyle="1" w:styleId="BalloonTextChar">
    <w:name w:val="Balloon Text Char"/>
    <w:basedOn w:val="DefaultParagraphFont"/>
    <w:link w:val="BalloonText"/>
    <w:uiPriority w:val="99"/>
    <w:rsid w:val="005E581B"/>
    <w:rPr>
      <w:rFonts w:ascii="Lucida Grande" w:eastAsia="Cambria" w:hAnsi="Lucida Grande" w:cs="Lucida Grande"/>
      <w:sz w:val="18"/>
      <w:szCs w:val="18"/>
      <w:lang w:eastAsia="en-US"/>
    </w:rPr>
  </w:style>
  <w:style w:type="paragraph" w:styleId="Header">
    <w:name w:val="header"/>
    <w:aliases w:val="even"/>
    <w:basedOn w:val="Normal"/>
    <w:link w:val="HeaderChar"/>
    <w:uiPriority w:val="99"/>
    <w:rsid w:val="005E581B"/>
    <w:pPr>
      <w:tabs>
        <w:tab w:val="center" w:pos="4680"/>
        <w:tab w:val="right" w:pos="9360"/>
      </w:tabs>
      <w:spacing w:after="0" w:line="240" w:lineRule="auto"/>
    </w:pPr>
    <w:rPr>
      <w:rFonts w:ascii="Arial" w:eastAsia="Calibri" w:hAnsi="Arial" w:cs="Angsana New"/>
      <w:b/>
      <w:i/>
      <w:szCs w:val="20"/>
      <w:lang w:eastAsia="en-US"/>
    </w:rPr>
  </w:style>
  <w:style w:type="character" w:customStyle="1" w:styleId="HeaderChar">
    <w:name w:val="Header Char"/>
    <w:aliases w:val="even Char"/>
    <w:basedOn w:val="DefaultParagraphFont"/>
    <w:link w:val="Header"/>
    <w:uiPriority w:val="99"/>
    <w:rsid w:val="005E581B"/>
    <w:rPr>
      <w:rFonts w:ascii="Arial" w:eastAsia="Calibri" w:hAnsi="Arial" w:cs="Angsana New"/>
      <w:b/>
      <w:i/>
      <w:szCs w:val="20"/>
      <w:lang w:eastAsia="en-US"/>
    </w:rPr>
  </w:style>
  <w:style w:type="paragraph" w:styleId="Footer">
    <w:name w:val="footer"/>
    <w:basedOn w:val="Normal"/>
    <w:link w:val="FooterChar"/>
    <w:uiPriority w:val="99"/>
    <w:rsid w:val="005E581B"/>
    <w:pPr>
      <w:tabs>
        <w:tab w:val="center" w:pos="4680"/>
        <w:tab w:val="right" w:pos="9360"/>
      </w:tabs>
      <w:spacing w:after="0" w:line="240" w:lineRule="auto"/>
    </w:pPr>
    <w:rPr>
      <w:rFonts w:ascii="Arial" w:eastAsia="Calibri" w:hAnsi="Arial" w:cs="Angsana New"/>
      <w:b/>
      <w:i/>
      <w:szCs w:val="20"/>
      <w:lang w:eastAsia="en-US"/>
    </w:rPr>
  </w:style>
  <w:style w:type="character" w:customStyle="1" w:styleId="FooterChar">
    <w:name w:val="Footer Char"/>
    <w:basedOn w:val="DefaultParagraphFont"/>
    <w:link w:val="Footer"/>
    <w:uiPriority w:val="99"/>
    <w:rsid w:val="005E581B"/>
    <w:rPr>
      <w:rFonts w:ascii="Arial" w:eastAsia="Calibri" w:hAnsi="Arial" w:cs="Angsana New"/>
      <w:b/>
      <w:i/>
      <w:szCs w:val="20"/>
      <w:lang w:eastAsia="en-US"/>
    </w:rPr>
  </w:style>
  <w:style w:type="paragraph" w:styleId="NormalIndent">
    <w:name w:val="Normal Indent"/>
    <w:basedOn w:val="Normal"/>
    <w:rsid w:val="005E581B"/>
    <w:pPr>
      <w:widowControl w:val="0"/>
      <w:spacing w:before="120" w:after="120" w:line="240" w:lineRule="auto"/>
      <w:ind w:left="720"/>
      <w:jc w:val="both"/>
    </w:pPr>
    <w:rPr>
      <w:rFonts w:ascii="Arial" w:eastAsia="PMingLiU" w:hAnsi="Arial" w:cs="Angsana New"/>
      <w:kern w:val="2"/>
      <w:szCs w:val="20"/>
      <w:lang w:eastAsia="zh-TW"/>
    </w:rPr>
  </w:style>
  <w:style w:type="paragraph" w:styleId="BodyTextIndent3">
    <w:name w:val="Body Text Indent 3"/>
    <w:basedOn w:val="Normal"/>
    <w:link w:val="BodyTextIndent3Char"/>
    <w:rsid w:val="005E581B"/>
    <w:pPr>
      <w:numPr>
        <w:ilvl w:val="1"/>
        <w:numId w:val="8"/>
      </w:numPr>
      <w:spacing w:before="80" w:after="80" w:line="240" w:lineRule="auto"/>
      <w:ind w:left="1440" w:firstLine="0"/>
      <w:jc w:val="both"/>
    </w:pPr>
    <w:rPr>
      <w:rFonts w:eastAsia="PMingLiU" w:cs="Angsana New"/>
      <w:szCs w:val="20"/>
      <w:lang w:eastAsia="zh-TW"/>
    </w:rPr>
  </w:style>
  <w:style w:type="character" w:customStyle="1" w:styleId="BodyTextIndent3Char">
    <w:name w:val="Body Text Indent 3 Char"/>
    <w:basedOn w:val="DefaultParagraphFont"/>
    <w:link w:val="BodyTextIndent3"/>
    <w:rsid w:val="005E581B"/>
    <w:rPr>
      <w:rFonts w:eastAsia="PMingLiU" w:cs="Angsana New"/>
      <w:szCs w:val="20"/>
      <w:lang w:eastAsia="zh-TW"/>
    </w:rPr>
  </w:style>
  <w:style w:type="character" w:styleId="Hyperlink">
    <w:name w:val="Hyperlink"/>
    <w:uiPriority w:val="99"/>
    <w:rsid w:val="005E581B"/>
    <w:rPr>
      <w:rFonts w:cs="Times New Roman"/>
      <w:color w:val="0000FF"/>
      <w:u w:val="single"/>
    </w:rPr>
  </w:style>
  <w:style w:type="paragraph" w:customStyle="1" w:styleId="StyleStyleListepucesKigali1Aprs6pt">
    <w:name w:val="Style Style Liste à puces Kigali 1 + Après : 6 pt"/>
    <w:basedOn w:val="Normal"/>
    <w:rsid w:val="005E581B"/>
    <w:pPr>
      <w:widowControl w:val="0"/>
      <w:numPr>
        <w:numId w:val="1"/>
      </w:numPr>
      <w:tabs>
        <w:tab w:val="left" w:pos="1304"/>
      </w:tabs>
      <w:suppressAutoHyphens/>
      <w:spacing w:after="120" w:line="240" w:lineRule="auto"/>
      <w:jc w:val="both"/>
    </w:pPr>
    <w:rPr>
      <w:rFonts w:ascii="Arial" w:eastAsia="Times New Roman" w:hAnsi="Arial" w:cs="Angsana New"/>
      <w:color w:val="000000"/>
      <w:spacing w:val="-3"/>
      <w:szCs w:val="20"/>
      <w:lang w:val="de-DE" w:eastAsia="de-DE"/>
    </w:rPr>
  </w:style>
  <w:style w:type="paragraph" w:customStyle="1" w:styleId="StyleHeading2ComplexArialLinespacingsingle">
    <w:name w:val="Style Heading 2 + (Complex) Arial Line spacing:  single"/>
    <w:basedOn w:val="Heading2"/>
    <w:autoRedefine/>
    <w:rsid w:val="005E581B"/>
    <w:pPr>
      <w:numPr>
        <w:ilvl w:val="1"/>
        <w:numId w:val="2"/>
      </w:numPr>
      <w:spacing w:after="0"/>
      <w:ind w:left="709" w:hanging="723"/>
    </w:pPr>
  </w:style>
  <w:style w:type="paragraph" w:customStyle="1" w:styleId="StyleNormalIndentComplexArial10ptItalicUnderlineBe">
    <w:name w:val="Style Normal Indent + (Complex) Arial 10 pt Italic Underline Be..."/>
    <w:basedOn w:val="NormalIndent"/>
    <w:autoRedefine/>
    <w:rsid w:val="005E581B"/>
    <w:pPr>
      <w:spacing w:before="0" w:after="0"/>
      <w:ind w:left="0" w:firstLine="720"/>
    </w:pPr>
    <w:rPr>
      <w:rFonts w:cs="Arial"/>
      <w:iCs/>
      <w:sz w:val="20"/>
      <w:u w:val="single"/>
    </w:rPr>
  </w:style>
  <w:style w:type="paragraph" w:customStyle="1" w:styleId="Textkrpereinzeilig">
    <w:name w:val="Textkörper einzeilig"/>
    <w:basedOn w:val="BodyText"/>
    <w:rsid w:val="005E581B"/>
    <w:pPr>
      <w:spacing w:after="0"/>
      <w:jc w:val="both"/>
    </w:pPr>
    <w:rPr>
      <w:rFonts w:ascii="Arial" w:eastAsia="Times New Roman" w:hAnsi="Arial" w:cs="Angsana New"/>
      <w:kern w:val="28"/>
      <w:sz w:val="22"/>
      <w:lang w:val="de-DE" w:eastAsia="de-DE"/>
    </w:rPr>
  </w:style>
  <w:style w:type="paragraph" w:customStyle="1" w:styleId="StyleHeading2Before0ptAfter0pt">
    <w:name w:val="Style Heading 2 + Before:  0 pt After:  0 pt"/>
    <w:basedOn w:val="Heading2"/>
    <w:autoRedefine/>
    <w:rsid w:val="005E581B"/>
    <w:pPr>
      <w:tabs>
        <w:tab w:val="left" w:pos="720"/>
      </w:tabs>
      <w:spacing w:after="0"/>
      <w:ind w:firstLine="720"/>
    </w:pPr>
  </w:style>
  <w:style w:type="paragraph" w:customStyle="1" w:styleId="StyleHeading410pt">
    <w:name w:val="Style Heading 4 + 10 pt"/>
    <w:basedOn w:val="Heading4"/>
    <w:autoRedefine/>
    <w:rsid w:val="005E581B"/>
    <w:pPr>
      <w:keepLines w:val="0"/>
      <w:widowControl w:val="0"/>
      <w:spacing w:before="0" w:line="360" w:lineRule="auto"/>
      <w:ind w:left="720"/>
    </w:pPr>
    <w:rPr>
      <w:rFonts w:ascii="Arial" w:eastAsia="PMingLiU" w:hAnsi="Arial" w:cs="Arial"/>
      <w:b/>
      <w:iCs w:val="0"/>
      <w:color w:val="auto"/>
      <w:kern w:val="2"/>
      <w:sz w:val="20"/>
      <w:u w:val="single"/>
      <w:lang w:eastAsia="zh-TW" w:bidi="th-TH"/>
    </w:rPr>
  </w:style>
  <w:style w:type="character" w:customStyle="1" w:styleId="StyleHeading4JustifiedLinespacing15linesChar">
    <w:name w:val="Style Heading 4 + Justified Line spacing:  1.5 lines Char"/>
    <w:link w:val="StyleHeading4JustifiedLinespacing15lines"/>
    <w:locked/>
    <w:rsid w:val="005E581B"/>
    <w:rPr>
      <w:rFonts w:ascii="Arial" w:eastAsia="PMingLiU" w:hAnsi="Arial"/>
      <w:bCs/>
      <w:iCs/>
      <w:color w:val="4F81BD"/>
      <w:kern w:val="2"/>
      <w:u w:val="single"/>
      <w:lang w:eastAsia="zh-TW"/>
    </w:rPr>
  </w:style>
  <w:style w:type="paragraph" w:customStyle="1" w:styleId="StyleHeading4JustifiedLinespacing15lines">
    <w:name w:val="Style Heading 4 + Justified Line spacing:  1.5 lines"/>
    <w:basedOn w:val="Heading4"/>
    <w:link w:val="StyleHeading4JustifiedLinespacing15linesChar"/>
    <w:autoRedefine/>
    <w:rsid w:val="005E581B"/>
    <w:pPr>
      <w:keepLines w:val="0"/>
      <w:widowControl w:val="0"/>
      <w:spacing w:before="0" w:line="360" w:lineRule="auto"/>
      <w:ind w:left="720"/>
      <w:jc w:val="both"/>
    </w:pPr>
    <w:rPr>
      <w:rFonts w:ascii="Arial" w:eastAsia="PMingLiU" w:hAnsi="Arial" w:cstheme="minorBidi"/>
      <w:kern w:val="2"/>
      <w:szCs w:val="22"/>
      <w:u w:val="single"/>
      <w:lang w:eastAsia="zh-TW"/>
    </w:rPr>
  </w:style>
  <w:style w:type="paragraph" w:customStyle="1" w:styleId="para">
    <w:name w:val="para"/>
    <w:basedOn w:val="Normal"/>
    <w:rsid w:val="005E581B"/>
    <w:pPr>
      <w:widowControl w:val="0"/>
      <w:tabs>
        <w:tab w:val="left" w:pos="648"/>
      </w:tabs>
      <w:spacing w:after="0" w:line="280" w:lineRule="atLeast"/>
    </w:pPr>
    <w:rPr>
      <w:rFonts w:eastAsia="Times New Roman" w:cs="Angsana New"/>
      <w:snapToGrid w:val="0"/>
      <w:sz w:val="23"/>
      <w:szCs w:val="23"/>
      <w:lang w:eastAsia="en-US"/>
    </w:rPr>
  </w:style>
  <w:style w:type="paragraph" w:styleId="List">
    <w:name w:val="List"/>
    <w:basedOn w:val="Normal"/>
    <w:rsid w:val="005E581B"/>
    <w:pPr>
      <w:keepLines/>
      <w:numPr>
        <w:numId w:val="3"/>
      </w:numPr>
      <w:spacing w:after="0" w:line="240" w:lineRule="auto"/>
      <w:jc w:val="both"/>
    </w:pPr>
    <w:rPr>
      <w:rFonts w:eastAsia="PMingLiU" w:cs="Angsana New"/>
      <w:szCs w:val="20"/>
      <w:lang w:eastAsia="zh-TW"/>
    </w:rPr>
  </w:style>
  <w:style w:type="paragraph" w:styleId="Title">
    <w:name w:val="Title"/>
    <w:aliases w:val=" Знак Знак, Знак,Знак Знак,Знак"/>
    <w:basedOn w:val="Normal"/>
    <w:link w:val="TitleChar"/>
    <w:qFormat/>
    <w:rsid w:val="005E581B"/>
    <w:pPr>
      <w:widowControl w:val="0"/>
      <w:numPr>
        <w:numId w:val="5"/>
      </w:numPr>
      <w:tabs>
        <w:tab w:val="clear" w:pos="1800"/>
      </w:tabs>
      <w:spacing w:before="120" w:after="120" w:line="360" w:lineRule="auto"/>
      <w:ind w:left="748"/>
      <w:jc w:val="center"/>
    </w:pPr>
    <w:rPr>
      <w:rFonts w:ascii="Arial" w:eastAsia="PMingLiU" w:hAnsi="Arial" w:cs="Angsana New"/>
      <w:b/>
      <w:kern w:val="2"/>
      <w:szCs w:val="20"/>
      <w:lang w:eastAsia="zh-TW"/>
    </w:rPr>
  </w:style>
  <w:style w:type="character" w:customStyle="1" w:styleId="TitleChar">
    <w:name w:val="Title Char"/>
    <w:aliases w:val=" Знак Знак Char, Знак Char,Знак Знак Char,Знак Char"/>
    <w:basedOn w:val="DefaultParagraphFont"/>
    <w:link w:val="Title"/>
    <w:rsid w:val="005E581B"/>
    <w:rPr>
      <w:rFonts w:ascii="Arial" w:eastAsia="PMingLiU" w:hAnsi="Arial" w:cs="Angsana New"/>
      <w:b/>
      <w:kern w:val="2"/>
      <w:szCs w:val="20"/>
      <w:lang w:eastAsia="zh-TW"/>
    </w:rPr>
  </w:style>
  <w:style w:type="paragraph" w:styleId="TOC1">
    <w:name w:val="toc 1"/>
    <w:basedOn w:val="Normal"/>
    <w:next w:val="Normal"/>
    <w:autoRedefine/>
    <w:uiPriority w:val="39"/>
    <w:qFormat/>
    <w:rsid w:val="005E581B"/>
    <w:pPr>
      <w:spacing w:before="360" w:after="0" w:line="240" w:lineRule="auto"/>
    </w:pPr>
    <w:rPr>
      <w:rFonts w:ascii="Arial" w:eastAsia="Times New Roman" w:hAnsi="Arial" w:cs="Angsana New"/>
      <w:b/>
      <w:caps/>
      <w:szCs w:val="20"/>
      <w:lang w:val="en-GB" w:eastAsia="en-US"/>
    </w:rPr>
  </w:style>
  <w:style w:type="character" w:styleId="PageNumber">
    <w:name w:val="page number"/>
    <w:rsid w:val="005E581B"/>
  </w:style>
  <w:style w:type="paragraph" w:styleId="TOC2">
    <w:name w:val="toc 2"/>
    <w:basedOn w:val="Normal"/>
    <w:next w:val="Normal"/>
    <w:autoRedefine/>
    <w:uiPriority w:val="39"/>
    <w:qFormat/>
    <w:rsid w:val="005E581B"/>
    <w:pPr>
      <w:spacing w:after="0" w:line="240" w:lineRule="auto"/>
      <w:ind w:left="240"/>
    </w:pPr>
    <w:rPr>
      <w:rFonts w:ascii="Arial" w:eastAsia="Times New Roman" w:hAnsi="Arial" w:cs="Angsana New"/>
      <w:b/>
      <w:i/>
      <w:szCs w:val="20"/>
      <w:lang w:val="en-GB" w:eastAsia="en-US"/>
    </w:rPr>
  </w:style>
  <w:style w:type="paragraph" w:styleId="TOC3">
    <w:name w:val="toc 3"/>
    <w:basedOn w:val="Normal"/>
    <w:next w:val="Normal"/>
    <w:autoRedefine/>
    <w:uiPriority w:val="39"/>
    <w:qFormat/>
    <w:rsid w:val="005E581B"/>
    <w:pPr>
      <w:spacing w:after="0" w:line="240" w:lineRule="auto"/>
      <w:ind w:left="480"/>
    </w:pPr>
    <w:rPr>
      <w:rFonts w:ascii="Arial" w:eastAsia="Times New Roman" w:hAnsi="Arial" w:cs="Angsana New"/>
      <w:b/>
      <w:i/>
      <w:szCs w:val="20"/>
      <w:lang w:val="en-GB" w:eastAsia="en-US"/>
    </w:rPr>
  </w:style>
  <w:style w:type="paragraph" w:customStyle="1" w:styleId="StyleHeading2LatinArialComplexArial10ptBefore0">
    <w:name w:val="Style Heading 2 + (Latin) Arial (Complex) Arial 10 pt Before:  0..."/>
    <w:basedOn w:val="Heading2"/>
    <w:autoRedefine/>
    <w:rsid w:val="005E581B"/>
    <w:pPr>
      <w:spacing w:after="0" w:line="240" w:lineRule="auto"/>
      <w:ind w:left="709" w:hanging="709"/>
      <w:jc w:val="left"/>
    </w:pPr>
    <w:rPr>
      <w:u w:val="single"/>
      <w:lang w:val="en-GB"/>
    </w:rPr>
  </w:style>
  <w:style w:type="character" w:customStyle="1" w:styleId="MediumGrid2Char1">
    <w:name w:val="Medium Grid 2 Char1"/>
    <w:link w:val="MediumGrid2"/>
    <w:uiPriority w:val="1"/>
    <w:rsid w:val="005E581B"/>
    <w:rPr>
      <w:rFonts w:ascii="Arial" w:eastAsia="Calibri" w:hAnsi="Arial" w:cs="Arial"/>
      <w:color w:val="000000"/>
      <w:spacing w:val="3"/>
      <w:sz w:val="22"/>
      <w:szCs w:val="22"/>
    </w:rPr>
  </w:style>
  <w:style w:type="table" w:styleId="MediumGrid2">
    <w:name w:val="Medium Grid 2"/>
    <w:basedOn w:val="TableNormal"/>
    <w:link w:val="MediumGrid2Char1"/>
    <w:uiPriority w:val="1"/>
    <w:semiHidden/>
    <w:unhideWhenUsed/>
    <w:rsid w:val="005E581B"/>
    <w:pPr>
      <w:spacing w:after="0" w:line="240" w:lineRule="auto"/>
    </w:pPr>
    <w:rPr>
      <w:rFonts w:ascii="Arial" w:eastAsia="Calibri" w:hAnsi="Arial" w:cs="Arial"/>
      <w:color w:val="000000"/>
      <w:spacing w:val="3"/>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BodyTextIndent2">
    <w:name w:val="Body Text Indent 2"/>
    <w:basedOn w:val="Normal"/>
    <w:link w:val="BodyTextIndent2Char"/>
    <w:unhideWhenUsed/>
    <w:rsid w:val="005E581B"/>
    <w:pPr>
      <w:spacing w:after="120" w:line="480" w:lineRule="auto"/>
      <w:ind w:left="360"/>
    </w:pPr>
    <w:rPr>
      <w:rFonts w:ascii="Arial" w:eastAsia="Calibri" w:hAnsi="Arial" w:cs="Angsana New"/>
      <w:b/>
      <w:i/>
      <w:szCs w:val="20"/>
      <w:lang w:eastAsia="en-US"/>
    </w:rPr>
  </w:style>
  <w:style w:type="character" w:customStyle="1" w:styleId="BodyTextIndent2Char">
    <w:name w:val="Body Text Indent 2 Char"/>
    <w:basedOn w:val="DefaultParagraphFont"/>
    <w:link w:val="BodyTextIndent2"/>
    <w:rsid w:val="005E581B"/>
    <w:rPr>
      <w:rFonts w:ascii="Arial" w:eastAsia="Calibri" w:hAnsi="Arial" w:cs="Angsana New"/>
      <w:b/>
      <w:i/>
      <w:szCs w:val="20"/>
      <w:lang w:eastAsia="en-US"/>
    </w:rPr>
  </w:style>
  <w:style w:type="paragraph" w:customStyle="1" w:styleId="style7">
    <w:name w:val="style7"/>
    <w:basedOn w:val="Normal"/>
    <w:rsid w:val="005E581B"/>
    <w:pPr>
      <w:spacing w:before="100" w:beforeAutospacing="1" w:after="100" w:afterAutospacing="1" w:line="240" w:lineRule="auto"/>
    </w:pPr>
    <w:rPr>
      <w:rFonts w:ascii="Courier New" w:eastAsia="Times New Roman" w:hAnsi="Courier New" w:cs="Courier New"/>
      <w:color w:val="663300"/>
      <w:szCs w:val="24"/>
      <w:lang w:eastAsia="en-US"/>
    </w:rPr>
  </w:style>
  <w:style w:type="paragraph" w:styleId="PlainText">
    <w:name w:val="Plain Text"/>
    <w:basedOn w:val="Normal"/>
    <w:link w:val="PlainTextChar"/>
    <w:rsid w:val="005E581B"/>
    <w:pPr>
      <w:spacing w:after="0" w:line="240" w:lineRule="auto"/>
    </w:pPr>
    <w:rPr>
      <w:rFonts w:ascii="Courier New" w:eastAsia="Times New Roman" w:hAnsi="Courier New" w:cs="Times New Roman"/>
      <w:sz w:val="20"/>
      <w:szCs w:val="20"/>
      <w:lang w:val="ru-RU" w:eastAsia="en-US"/>
    </w:rPr>
  </w:style>
  <w:style w:type="character" w:customStyle="1" w:styleId="PlainTextChar">
    <w:name w:val="Plain Text Char"/>
    <w:basedOn w:val="DefaultParagraphFont"/>
    <w:link w:val="PlainText"/>
    <w:rsid w:val="005E581B"/>
    <w:rPr>
      <w:rFonts w:ascii="Courier New" w:eastAsia="Times New Roman" w:hAnsi="Courier New" w:cs="Times New Roman"/>
      <w:sz w:val="20"/>
      <w:szCs w:val="20"/>
      <w:lang w:val="ru-RU" w:eastAsia="en-US"/>
    </w:rPr>
  </w:style>
  <w:style w:type="paragraph" w:styleId="BodyText2">
    <w:name w:val="Body Text 2"/>
    <w:basedOn w:val="Normal"/>
    <w:link w:val="BodyText2Char"/>
    <w:rsid w:val="005E581B"/>
    <w:pPr>
      <w:spacing w:after="0" w:line="360" w:lineRule="auto"/>
      <w:jc w:val="both"/>
    </w:pPr>
    <w:rPr>
      <w:rFonts w:ascii="Arial Mon" w:eastAsia="Times New Roman" w:hAnsi="Arial Mon" w:cs="Times New Roman"/>
      <w:sz w:val="28"/>
      <w:szCs w:val="20"/>
      <w:lang w:eastAsia="en-US"/>
    </w:rPr>
  </w:style>
  <w:style w:type="character" w:customStyle="1" w:styleId="BodyText2Char">
    <w:name w:val="Body Text 2 Char"/>
    <w:basedOn w:val="DefaultParagraphFont"/>
    <w:link w:val="BodyText2"/>
    <w:rsid w:val="005E581B"/>
    <w:rPr>
      <w:rFonts w:ascii="Arial Mon" w:eastAsia="Times New Roman" w:hAnsi="Arial Mon" w:cs="Times New Roman"/>
      <w:sz w:val="28"/>
      <w:szCs w:val="20"/>
      <w:lang w:eastAsia="en-US"/>
    </w:rPr>
  </w:style>
  <w:style w:type="paragraph" w:styleId="BodyTextIndent">
    <w:name w:val="Body Text Indent"/>
    <w:basedOn w:val="Normal"/>
    <w:link w:val="BodyTextIndentChar"/>
    <w:rsid w:val="005E581B"/>
    <w:pPr>
      <w:spacing w:after="0" w:line="240" w:lineRule="auto"/>
      <w:ind w:left="360"/>
      <w:jc w:val="both"/>
    </w:pPr>
    <w:rPr>
      <w:rFonts w:ascii="Arial Mon" w:eastAsia="Times New Roman" w:hAnsi="Arial Mon" w:cs="Times New Roman"/>
      <w:szCs w:val="20"/>
      <w:lang w:eastAsia="en-US"/>
    </w:rPr>
  </w:style>
  <w:style w:type="character" w:customStyle="1" w:styleId="BodyTextIndentChar">
    <w:name w:val="Body Text Indent Char"/>
    <w:basedOn w:val="DefaultParagraphFont"/>
    <w:link w:val="BodyTextIndent"/>
    <w:rsid w:val="005E581B"/>
    <w:rPr>
      <w:rFonts w:ascii="Arial Mon" w:eastAsia="Times New Roman" w:hAnsi="Arial Mon" w:cs="Times New Roman"/>
      <w:szCs w:val="20"/>
      <w:lang w:eastAsia="en-US"/>
    </w:rPr>
  </w:style>
  <w:style w:type="paragraph" w:styleId="BodyText3">
    <w:name w:val="Body Text 3"/>
    <w:basedOn w:val="Normal"/>
    <w:link w:val="BodyText3Char"/>
    <w:rsid w:val="005E581B"/>
    <w:pPr>
      <w:spacing w:after="0" w:line="240" w:lineRule="auto"/>
      <w:jc w:val="center"/>
    </w:pPr>
    <w:rPr>
      <w:rFonts w:ascii="Arial Mon" w:eastAsia="Times New Roman" w:hAnsi="Arial Mon" w:cs="Times New Roman"/>
      <w:b/>
      <w:i/>
      <w:szCs w:val="20"/>
      <w:u w:val="single"/>
      <w:lang w:eastAsia="en-US"/>
    </w:rPr>
  </w:style>
  <w:style w:type="character" w:customStyle="1" w:styleId="BodyText3Char">
    <w:name w:val="Body Text 3 Char"/>
    <w:basedOn w:val="DefaultParagraphFont"/>
    <w:link w:val="BodyText3"/>
    <w:rsid w:val="005E581B"/>
    <w:rPr>
      <w:rFonts w:ascii="Arial Mon" w:eastAsia="Times New Roman" w:hAnsi="Arial Mon" w:cs="Times New Roman"/>
      <w:b/>
      <w:i/>
      <w:szCs w:val="20"/>
      <w:u w:val="single"/>
      <w:lang w:eastAsia="en-US"/>
    </w:rPr>
  </w:style>
  <w:style w:type="character" w:customStyle="1" w:styleId="style4">
    <w:name w:val="style4"/>
    <w:rsid w:val="005E581B"/>
  </w:style>
  <w:style w:type="paragraph" w:styleId="Subtitle">
    <w:name w:val="Subtitle"/>
    <w:basedOn w:val="Normal"/>
    <w:link w:val="SubtitleChar"/>
    <w:qFormat/>
    <w:rsid w:val="005E581B"/>
    <w:pPr>
      <w:spacing w:after="0" w:line="240" w:lineRule="auto"/>
      <w:jc w:val="both"/>
    </w:pPr>
    <w:rPr>
      <w:rFonts w:ascii="Newton TT" w:eastAsia="Times New Roman" w:hAnsi="Newton TT" w:cs="Times New Roman"/>
      <w:szCs w:val="20"/>
      <w:lang w:eastAsia="en-US"/>
    </w:rPr>
  </w:style>
  <w:style w:type="character" w:customStyle="1" w:styleId="SubtitleChar">
    <w:name w:val="Subtitle Char"/>
    <w:basedOn w:val="DefaultParagraphFont"/>
    <w:link w:val="Subtitle"/>
    <w:rsid w:val="005E581B"/>
    <w:rPr>
      <w:rFonts w:ascii="Newton TT" w:eastAsia="Times New Roman" w:hAnsi="Newton TT" w:cs="Times New Roman"/>
      <w:szCs w:val="20"/>
      <w:lang w:eastAsia="en-US"/>
    </w:rPr>
  </w:style>
  <w:style w:type="paragraph" w:styleId="Caption">
    <w:name w:val="caption"/>
    <w:basedOn w:val="Normal"/>
    <w:next w:val="Normal"/>
    <w:qFormat/>
    <w:rsid w:val="005E581B"/>
    <w:pPr>
      <w:spacing w:after="0" w:line="240" w:lineRule="auto"/>
      <w:jc w:val="both"/>
    </w:pPr>
    <w:rPr>
      <w:rFonts w:ascii="Arial Mon" w:eastAsia="Times New Roman" w:hAnsi="Arial Mon" w:cs="Times New Roman"/>
      <w:szCs w:val="20"/>
      <w:u w:val="single"/>
      <w:lang w:eastAsia="en-US"/>
    </w:rPr>
  </w:style>
  <w:style w:type="paragraph" w:styleId="BlockText">
    <w:name w:val="Block Text"/>
    <w:basedOn w:val="Normal"/>
    <w:rsid w:val="005E581B"/>
    <w:pPr>
      <w:spacing w:after="0" w:line="240" w:lineRule="auto"/>
      <w:ind w:left="720" w:right="-58" w:hanging="360"/>
      <w:jc w:val="both"/>
    </w:pPr>
    <w:rPr>
      <w:rFonts w:ascii="Arial Mon" w:eastAsia="Times New Roman" w:hAnsi="Arial Mon" w:cs="Times New Roman"/>
      <w:szCs w:val="24"/>
      <w:lang w:eastAsia="en-US"/>
    </w:rPr>
  </w:style>
  <w:style w:type="paragraph" w:customStyle="1" w:styleId="a">
    <w:name w:val="表格，五宋"/>
    <w:rsid w:val="005E581B"/>
    <w:pPr>
      <w:keepNext/>
      <w:widowControl w:val="0"/>
      <w:snapToGrid w:val="0"/>
      <w:spacing w:after="0" w:line="320" w:lineRule="exact"/>
      <w:jc w:val="both"/>
    </w:pPr>
    <w:rPr>
      <w:rFonts w:eastAsia="SimSun" w:cs="Times New Roman"/>
      <w:snapToGrid w:val="0"/>
      <w:kern w:val="2"/>
      <w:sz w:val="21"/>
      <w:szCs w:val="20"/>
    </w:rPr>
  </w:style>
  <w:style w:type="character" w:customStyle="1" w:styleId="DateChar">
    <w:name w:val="Date Char"/>
    <w:link w:val="Date"/>
    <w:uiPriority w:val="99"/>
    <w:semiHidden/>
    <w:rsid w:val="005E581B"/>
    <w:rPr>
      <w:rFonts w:ascii="Arial" w:eastAsia="Calibri" w:hAnsi="Arial" w:cs="Angsana New"/>
      <w:b/>
      <w:i/>
    </w:rPr>
  </w:style>
  <w:style w:type="paragraph" w:styleId="Date">
    <w:name w:val="Date"/>
    <w:basedOn w:val="Normal"/>
    <w:next w:val="Normal"/>
    <w:link w:val="DateChar"/>
    <w:uiPriority w:val="99"/>
    <w:semiHidden/>
    <w:unhideWhenUsed/>
    <w:rsid w:val="005E581B"/>
    <w:pPr>
      <w:spacing w:after="0" w:line="240" w:lineRule="auto"/>
    </w:pPr>
    <w:rPr>
      <w:rFonts w:ascii="Arial" w:eastAsia="Calibri" w:hAnsi="Arial" w:cs="Angsana New"/>
      <w:b/>
      <w:i/>
    </w:rPr>
  </w:style>
  <w:style w:type="character" w:customStyle="1" w:styleId="DateChar1">
    <w:name w:val="Date Char1"/>
    <w:basedOn w:val="DefaultParagraphFont"/>
    <w:uiPriority w:val="99"/>
    <w:semiHidden/>
    <w:rsid w:val="005E581B"/>
  </w:style>
  <w:style w:type="character" w:customStyle="1" w:styleId="a0">
    <w:name w:val="_"/>
    <w:rsid w:val="005E581B"/>
  </w:style>
  <w:style w:type="character" w:customStyle="1" w:styleId="pgff2">
    <w:name w:val="pgff2"/>
    <w:rsid w:val="005E581B"/>
  </w:style>
  <w:style w:type="paragraph" w:customStyle="1" w:styleId="MediumGrid21">
    <w:name w:val="Medium Grid 21"/>
    <w:link w:val="MediumGrid2Char"/>
    <w:uiPriority w:val="1"/>
    <w:qFormat/>
    <w:rsid w:val="005E581B"/>
    <w:pPr>
      <w:spacing w:after="0" w:line="240" w:lineRule="auto"/>
    </w:pPr>
    <w:rPr>
      <w:rFonts w:ascii="Arial" w:eastAsia="Calibri" w:hAnsi="Arial" w:cs="Times New Roman"/>
      <w:color w:val="000000"/>
      <w:spacing w:val="3"/>
      <w:sz w:val="22"/>
      <w:lang w:eastAsia="en-US"/>
    </w:rPr>
  </w:style>
  <w:style w:type="character" w:customStyle="1" w:styleId="MediumGrid2Char">
    <w:name w:val="Medium Grid 2 Char"/>
    <w:link w:val="MediumGrid21"/>
    <w:uiPriority w:val="1"/>
    <w:rsid w:val="005E581B"/>
    <w:rPr>
      <w:rFonts w:ascii="Arial" w:eastAsia="Calibri" w:hAnsi="Arial" w:cs="Times New Roman"/>
      <w:color w:val="000000"/>
      <w:spacing w:val="3"/>
      <w:sz w:val="22"/>
      <w:lang w:eastAsia="en-US"/>
    </w:rPr>
  </w:style>
  <w:style w:type="paragraph" w:customStyle="1" w:styleId="TOCHeading1">
    <w:name w:val="TOC Heading1"/>
    <w:basedOn w:val="Heading1"/>
    <w:next w:val="Normal"/>
    <w:uiPriority w:val="39"/>
    <w:unhideWhenUsed/>
    <w:qFormat/>
    <w:rsid w:val="005E581B"/>
    <w:pPr>
      <w:keepLines/>
      <w:numPr>
        <w:numId w:val="2"/>
      </w:numPr>
      <w:spacing w:before="480" w:after="120"/>
      <w:ind w:left="980" w:hanging="706"/>
      <w:jc w:val="left"/>
      <w:outlineLvl w:val="9"/>
    </w:pPr>
    <w:rPr>
      <w:rFonts w:ascii="Cambria" w:eastAsia="MS Gothic" w:hAnsi="Cambria" w:cs="Times New Roman"/>
      <w:bCs/>
      <w:color w:val="365F91"/>
      <w:sz w:val="28"/>
      <w:szCs w:val="28"/>
      <w:lang w:val="en-US"/>
    </w:rPr>
  </w:style>
  <w:style w:type="character" w:styleId="FollowedHyperlink">
    <w:name w:val="FollowedHyperlink"/>
    <w:uiPriority w:val="99"/>
    <w:semiHidden/>
    <w:unhideWhenUsed/>
    <w:rsid w:val="005E581B"/>
    <w:rPr>
      <w:color w:val="800080"/>
      <w:u w:val="single"/>
    </w:rPr>
  </w:style>
  <w:style w:type="paragraph" w:customStyle="1" w:styleId="small">
    <w:name w:val="small"/>
    <w:uiPriority w:val="99"/>
    <w:semiHidden/>
    <w:rsid w:val="005E581B"/>
    <w:pPr>
      <w:spacing w:after="0" w:line="240" w:lineRule="auto"/>
    </w:pPr>
    <w:rPr>
      <w:rFonts w:ascii="Verdana" w:eastAsia="Verdana" w:hAnsi="Verdana" w:cs="Times New Roman"/>
      <w:sz w:val="2"/>
      <w:szCs w:val="2"/>
    </w:rPr>
  </w:style>
  <w:style w:type="character" w:styleId="PlaceholderText">
    <w:name w:val="Placeholder Text"/>
    <w:uiPriority w:val="99"/>
    <w:semiHidden/>
    <w:rsid w:val="005E581B"/>
    <w:rPr>
      <w:color w:val="808080"/>
    </w:rPr>
  </w:style>
  <w:style w:type="paragraph" w:styleId="TOCHeading">
    <w:name w:val="TOC Heading"/>
    <w:basedOn w:val="Heading1"/>
    <w:next w:val="Normal"/>
    <w:uiPriority w:val="39"/>
    <w:unhideWhenUsed/>
    <w:qFormat/>
    <w:rsid w:val="005E581B"/>
    <w:pPr>
      <w:keepNext/>
      <w:spacing w:before="240" w:after="60" w:line="256" w:lineRule="auto"/>
      <w:jc w:val="left"/>
      <w:outlineLvl w:val="9"/>
    </w:pPr>
    <w:rPr>
      <w:rFonts w:ascii="Calibri Light" w:eastAsia="SimSun" w:hAnsi="Calibri Light" w:cs="Times New Roman"/>
      <w:bCs/>
      <w:kern w:val="32"/>
      <w:sz w:val="32"/>
      <w:szCs w:val="32"/>
      <w:lang w:val="en-US"/>
    </w:rPr>
  </w:style>
  <w:style w:type="character" w:customStyle="1" w:styleId="apple-converted-space">
    <w:name w:val="apple-converted-space"/>
    <w:rsid w:val="005E581B"/>
  </w:style>
  <w:style w:type="character" w:customStyle="1" w:styleId="style1">
    <w:name w:val="style1"/>
    <w:rsid w:val="005E581B"/>
  </w:style>
  <w:style w:type="paragraph" w:styleId="NoSpacing">
    <w:name w:val="No Spacing"/>
    <w:uiPriority w:val="1"/>
    <w:qFormat/>
    <w:rsid w:val="005E581B"/>
    <w:pPr>
      <w:spacing w:after="0" w:line="240" w:lineRule="auto"/>
    </w:pPr>
    <w:rPr>
      <w:rFonts w:ascii="Calibri" w:eastAsia="Calibri" w:hAnsi="Calibri" w:cs="Times New Roman"/>
      <w:sz w:val="22"/>
      <w:lang w:val="mn-MN" w:eastAsia="en-US"/>
    </w:rPr>
  </w:style>
  <w:style w:type="paragraph" w:customStyle="1" w:styleId="1">
    <w:name w:val="1Главный"/>
    <w:basedOn w:val="Normal"/>
    <w:rsid w:val="005E581B"/>
    <w:pPr>
      <w:spacing w:after="120" w:line="240" w:lineRule="auto"/>
      <w:ind w:firstLine="709"/>
      <w:jc w:val="both"/>
    </w:pPr>
    <w:rPr>
      <w:rFonts w:eastAsia="Times New Roman" w:cs="Times New Roman"/>
      <w:sz w:val="20"/>
      <w:szCs w:val="28"/>
      <w:lang w:eastAsia="en-US" w:bidi="en-US"/>
    </w:rPr>
  </w:style>
  <w:style w:type="paragraph" w:customStyle="1" w:styleId="MediumGrid1-Accent21">
    <w:name w:val="Medium Grid 1 - Accent 21"/>
    <w:basedOn w:val="Normal"/>
    <w:qFormat/>
    <w:rsid w:val="005E581B"/>
    <w:pPr>
      <w:spacing w:after="0" w:line="240" w:lineRule="auto"/>
      <w:ind w:left="720"/>
      <w:jc w:val="both"/>
    </w:pPr>
    <w:rPr>
      <w:rFonts w:ascii="Calibri" w:eastAsia="Times New Roman" w:hAnsi="Calibri" w:cs="Calibri"/>
      <w:noProof/>
      <w:sz w:val="20"/>
      <w:szCs w:val="20"/>
      <w:lang w:val="ms-MY" w:eastAsia="en-US"/>
    </w:rPr>
  </w:style>
  <w:style w:type="table" w:styleId="MediumShading2-Accent2">
    <w:name w:val="Medium Shading 2 Accent 2"/>
    <w:basedOn w:val="TableNormal"/>
    <w:uiPriority w:val="69"/>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2-Accent1">
    <w:name w:val="Medium List 2 Accent 1"/>
    <w:basedOn w:val="TableNormal"/>
    <w:uiPriority w:val="61"/>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2">
    <w:name w:val="Light Grid Accent 2"/>
    <w:basedOn w:val="TableNormal"/>
    <w:uiPriority w:val="67"/>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2-Accent6">
    <w:name w:val="Medium Shading 2 Accent 6"/>
    <w:basedOn w:val="TableNormal"/>
    <w:uiPriority w:val="69"/>
    <w:rsid w:val="005E581B"/>
    <w:pPr>
      <w:spacing w:after="0" w:line="240" w:lineRule="auto"/>
    </w:pPr>
    <w:rPr>
      <w:rFonts w:ascii="Calibri" w:eastAsia="MS Mincho"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erChar1">
    <w:name w:val="Header Char1"/>
    <w:aliases w:val="even Char1"/>
    <w:basedOn w:val="DefaultParagraphFont"/>
    <w:uiPriority w:val="99"/>
    <w:semiHidden/>
    <w:rsid w:val="000221F8"/>
  </w:style>
  <w:style w:type="character" w:customStyle="1" w:styleId="TitleChar1">
    <w:name w:val="Title Char1"/>
    <w:aliases w:val="Знак Знак Char1,Знак Char1"/>
    <w:basedOn w:val="DefaultParagraphFont"/>
    <w:rsid w:val="000221F8"/>
    <w:rPr>
      <w:rFonts w:asciiTheme="majorHAnsi" w:eastAsiaTheme="majorEastAsia" w:hAnsiTheme="majorHAnsi" w:cstheme="majorBidi"/>
      <w:spacing w:val="-10"/>
      <w:kern w:val="28"/>
      <w:sz w:val="56"/>
      <w:szCs w:val="56"/>
    </w:rPr>
  </w:style>
  <w:style w:type="character" w:customStyle="1" w:styleId="renderedqtext">
    <w:name w:val="rendered_qtext"/>
    <w:basedOn w:val="DefaultParagraphFont"/>
    <w:rsid w:val="00E650D9"/>
  </w:style>
  <w:style w:type="paragraph" w:styleId="FootnoteText">
    <w:name w:val="footnote text"/>
    <w:basedOn w:val="Normal"/>
    <w:link w:val="FootnoteTextChar"/>
    <w:uiPriority w:val="99"/>
    <w:unhideWhenUsed/>
    <w:rsid w:val="00E650D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E650D9"/>
    <w:rPr>
      <w:rFonts w:asciiTheme="minorHAnsi" w:hAnsiTheme="minorHAnsi"/>
      <w:sz w:val="20"/>
      <w:szCs w:val="20"/>
    </w:rPr>
  </w:style>
  <w:style w:type="paragraph" w:styleId="EndnoteText">
    <w:name w:val="endnote text"/>
    <w:basedOn w:val="Normal"/>
    <w:link w:val="EndnoteTextChar"/>
    <w:uiPriority w:val="99"/>
    <w:semiHidden/>
    <w:unhideWhenUsed/>
    <w:rsid w:val="00E650D9"/>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E650D9"/>
    <w:rPr>
      <w:rFonts w:asciiTheme="minorHAnsi" w:hAnsiTheme="minorHAnsi"/>
      <w:sz w:val="20"/>
      <w:szCs w:val="20"/>
    </w:rPr>
  </w:style>
  <w:style w:type="character" w:customStyle="1" w:styleId="mw-headline">
    <w:name w:val="mw-headline"/>
    <w:basedOn w:val="DefaultParagraphFont"/>
    <w:rsid w:val="00E650D9"/>
  </w:style>
  <w:style w:type="character" w:customStyle="1" w:styleId="mw-editsection1">
    <w:name w:val="mw-editsection1"/>
    <w:basedOn w:val="DefaultParagraphFont"/>
    <w:rsid w:val="00E650D9"/>
  </w:style>
  <w:style w:type="character" w:customStyle="1" w:styleId="mw-editsection-bracket">
    <w:name w:val="mw-editsection-bracket"/>
    <w:basedOn w:val="DefaultParagraphFont"/>
    <w:rsid w:val="00E650D9"/>
  </w:style>
  <w:style w:type="character" w:customStyle="1" w:styleId="mw-editsection-divider1">
    <w:name w:val="mw-editsection-divider1"/>
    <w:basedOn w:val="DefaultParagraphFont"/>
    <w:rsid w:val="00E650D9"/>
    <w:rPr>
      <w:color w:val="555555"/>
    </w:rPr>
  </w:style>
  <w:style w:type="paragraph" w:customStyle="1" w:styleId="rtejustify">
    <w:name w:val="rtejustify"/>
    <w:basedOn w:val="Normal"/>
    <w:rsid w:val="00E650D9"/>
    <w:pPr>
      <w:spacing w:after="285" w:line="240" w:lineRule="auto"/>
      <w:jc w:val="both"/>
    </w:pPr>
    <w:rPr>
      <w:rFonts w:eastAsia="Times New Roman" w:cs="Times New Roman"/>
      <w:szCs w:val="24"/>
      <w:lang w:eastAsia="en-US"/>
    </w:rPr>
  </w:style>
  <w:style w:type="character" w:customStyle="1" w:styleId="meta">
    <w:name w:val="meta"/>
    <w:basedOn w:val="DefaultParagraphFont"/>
    <w:rsid w:val="00E650D9"/>
    <w:rPr>
      <w:vanish w:val="0"/>
      <w:webHidden w:val="0"/>
      <w:color w:val="EA4748"/>
      <w:sz w:val="18"/>
      <w:szCs w:val="18"/>
      <w:specVanish w:val="0"/>
    </w:rPr>
  </w:style>
  <w:style w:type="paragraph" w:customStyle="1" w:styleId="style40">
    <w:name w:val="style40"/>
    <w:basedOn w:val="Normal"/>
    <w:rsid w:val="00E650D9"/>
    <w:pPr>
      <w:spacing w:before="100" w:beforeAutospacing="1" w:after="100" w:afterAutospacing="1" w:line="240" w:lineRule="auto"/>
    </w:pPr>
    <w:rPr>
      <w:rFonts w:eastAsia="Times New Roman" w:cs="Times New Roman"/>
      <w:szCs w:val="24"/>
      <w:lang w:eastAsia="en-US"/>
    </w:rPr>
  </w:style>
  <w:style w:type="character" w:customStyle="1" w:styleId="style401">
    <w:name w:val="style401"/>
    <w:basedOn w:val="DefaultParagraphFont"/>
    <w:rsid w:val="00E650D9"/>
  </w:style>
  <w:style w:type="character" w:customStyle="1" w:styleId="style33">
    <w:name w:val="style33"/>
    <w:basedOn w:val="DefaultParagraphFont"/>
    <w:rsid w:val="00E650D9"/>
  </w:style>
  <w:style w:type="paragraph" w:customStyle="1" w:styleId="TableParagraph">
    <w:name w:val="Table Paragraph"/>
    <w:basedOn w:val="Normal"/>
    <w:uiPriority w:val="1"/>
    <w:qFormat/>
    <w:rsid w:val="00E650D9"/>
    <w:pPr>
      <w:widowControl w:val="0"/>
      <w:spacing w:after="0" w:line="240" w:lineRule="auto"/>
    </w:pPr>
    <w:rPr>
      <w:rFonts w:asciiTheme="minorHAnsi" w:eastAsiaTheme="minorHAnsi" w:hAnsiTheme="minorHAnsi"/>
      <w:sz w:val="22"/>
      <w:lang w:eastAsia="en-US"/>
    </w:rPr>
  </w:style>
  <w:style w:type="paragraph" w:customStyle="1" w:styleId="ox-b41b7df2dd-msolistparagraph">
    <w:name w:val="ox-b41b7df2dd-msolistparagraph"/>
    <w:basedOn w:val="Normal"/>
    <w:rsid w:val="00E650D9"/>
    <w:pPr>
      <w:spacing w:before="100" w:beforeAutospacing="1" w:after="100" w:afterAutospacing="1" w:line="240" w:lineRule="auto"/>
    </w:pPr>
    <w:rPr>
      <w:rFonts w:eastAsia="Times New Roman"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743374">
      <w:bodyDiv w:val="1"/>
      <w:marLeft w:val="0"/>
      <w:marRight w:val="0"/>
      <w:marTop w:val="0"/>
      <w:marBottom w:val="0"/>
      <w:divBdr>
        <w:top w:val="none" w:sz="0" w:space="0" w:color="auto"/>
        <w:left w:val="none" w:sz="0" w:space="0" w:color="auto"/>
        <w:bottom w:val="none" w:sz="0" w:space="0" w:color="auto"/>
        <w:right w:val="none" w:sz="0" w:space="0" w:color="auto"/>
      </w:divBdr>
    </w:div>
    <w:div w:id="700130448">
      <w:bodyDiv w:val="1"/>
      <w:marLeft w:val="0"/>
      <w:marRight w:val="0"/>
      <w:marTop w:val="0"/>
      <w:marBottom w:val="0"/>
      <w:divBdr>
        <w:top w:val="none" w:sz="0" w:space="0" w:color="auto"/>
        <w:left w:val="none" w:sz="0" w:space="0" w:color="auto"/>
        <w:bottom w:val="none" w:sz="0" w:space="0" w:color="auto"/>
        <w:right w:val="none" w:sz="0" w:space="0" w:color="auto"/>
      </w:divBdr>
    </w:div>
    <w:div w:id="1088499230">
      <w:bodyDiv w:val="1"/>
      <w:marLeft w:val="0"/>
      <w:marRight w:val="0"/>
      <w:marTop w:val="0"/>
      <w:marBottom w:val="0"/>
      <w:divBdr>
        <w:top w:val="none" w:sz="0" w:space="0" w:color="auto"/>
        <w:left w:val="none" w:sz="0" w:space="0" w:color="auto"/>
        <w:bottom w:val="none" w:sz="0" w:space="0" w:color="auto"/>
        <w:right w:val="none" w:sz="0" w:space="0" w:color="auto"/>
      </w:divBdr>
    </w:div>
    <w:div w:id="1905141089">
      <w:bodyDiv w:val="1"/>
      <w:marLeft w:val="0"/>
      <w:marRight w:val="0"/>
      <w:marTop w:val="0"/>
      <w:marBottom w:val="0"/>
      <w:divBdr>
        <w:top w:val="none" w:sz="0" w:space="0" w:color="auto"/>
        <w:left w:val="none" w:sz="0" w:space="0" w:color="auto"/>
        <w:bottom w:val="none" w:sz="0" w:space="0" w:color="auto"/>
        <w:right w:val="none" w:sz="0" w:space="0" w:color="auto"/>
      </w:divBdr>
    </w:div>
    <w:div w:id="19099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n.wikipedia.org/wiki/%D0%94%D0%BE%D1%80%D0%BD%D0%BE%D0%B3%D0%BE%D0%B2%D1%8C" TargetMode="External"/><Relationship Id="rId20" Type="http://schemas.openxmlformats.org/officeDocument/2006/relationships/image" Target="media/image2.gif"/><Relationship Id="rId21" Type="http://schemas.openxmlformats.org/officeDocument/2006/relationships/image" Target="media/image4.gif"/><Relationship Id="rId22" Type="http://schemas.openxmlformats.org/officeDocument/2006/relationships/image" Target="media/image3.jp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mn.wikipedia.org/wiki/%D0%A1%D0%B0%D0%B9%D0%BD%D1%88%D0%B0%D0%BD%D0%B4" TargetMode="External"/><Relationship Id="rId11" Type="http://schemas.openxmlformats.org/officeDocument/2006/relationships/hyperlink" Target="https://mn.wikipedia.org/wiki/%D0%A1%D1%83%D0%BC" TargetMode="External"/><Relationship Id="rId12" Type="http://schemas.openxmlformats.org/officeDocument/2006/relationships/hyperlink" Target="https://mn.wikipedia.org/wiki/%D0%93%D0%B0%D0%B7%D1%80%D1%8B%D0%BD_%D1%82%D0%BE%D1%81" TargetMode="External"/><Relationship Id="rId13" Type="http://schemas.openxmlformats.org/officeDocument/2006/relationships/hyperlink" Target="https://mn.wikipedia.org/wiki/%D0%91%D0%B0%D1%80%D1%80%D0%B5%D0%BB%D1%8C" TargetMode="External"/><Relationship Id="rId14" Type="http://schemas.openxmlformats.org/officeDocument/2006/relationships/hyperlink" Target="https://mn.wikipedia.org/wiki/%D0%A1%D0%B8%D0%B1%D0%B8%D1%80%D1%8C" TargetMode="Externa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image" Target="media/image1.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000" b="1"/>
              <a:t>БНХАУ-ын гангийн боловсруулалтад  шаардлагатай түүхий эд, сая тонн</a:t>
            </a:r>
            <a:endParaRPr lang="en-US" sz="1000" b="1"/>
          </a:p>
        </c:rich>
      </c:tx>
      <c:overlay val="0"/>
      <c:spPr>
        <a:noFill/>
        <a:ln>
          <a:noFill/>
        </a:ln>
        <a:effectLst/>
      </c:spPr>
    </c:title>
    <c:autoTitleDeleted val="0"/>
    <c:plotArea>
      <c:layout/>
      <c:lineChart>
        <c:grouping val="standard"/>
        <c:varyColors val="0"/>
        <c:ser>
          <c:idx val="0"/>
          <c:order val="0"/>
          <c:tx>
            <c:strRef>
              <c:f>Sheet2!$B$4</c:f>
              <c:strCache>
                <c:ptCount val="1"/>
                <c:pt idx="0">
                  <c:v>Төмрийн хүдэр</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Sheet2!$C$3:$H$3</c:f>
              <c:numCache>
                <c:formatCode>General</c:formatCode>
                <c:ptCount val="6"/>
                <c:pt idx="0">
                  <c:v>2015.0</c:v>
                </c:pt>
                <c:pt idx="1">
                  <c:v>2016.0</c:v>
                </c:pt>
                <c:pt idx="2">
                  <c:v>2017.0</c:v>
                </c:pt>
                <c:pt idx="3">
                  <c:v>2018.0</c:v>
                </c:pt>
                <c:pt idx="4">
                  <c:v>2019.0</c:v>
                </c:pt>
                <c:pt idx="5">
                  <c:v>2020.0</c:v>
                </c:pt>
              </c:numCache>
            </c:numRef>
          </c:cat>
          <c:val>
            <c:numRef>
              <c:f>Sheet2!$C$4:$H$4</c:f>
              <c:numCache>
                <c:formatCode>General</c:formatCode>
                <c:ptCount val="6"/>
                <c:pt idx="0">
                  <c:v>745.8</c:v>
                </c:pt>
                <c:pt idx="1">
                  <c:v>702.2</c:v>
                </c:pt>
                <c:pt idx="2">
                  <c:v>696.1</c:v>
                </c:pt>
                <c:pt idx="3">
                  <c:v>689.9</c:v>
                </c:pt>
                <c:pt idx="4">
                  <c:v>718.1</c:v>
                </c:pt>
                <c:pt idx="5">
                  <c:v>747.3</c:v>
                </c:pt>
              </c:numCache>
            </c:numRef>
          </c:val>
          <c:smooth val="0"/>
          <c:extLst xmlns:c16r2="http://schemas.microsoft.com/office/drawing/2015/06/chart">
            <c:ext xmlns:c16="http://schemas.microsoft.com/office/drawing/2014/chart" uri="{C3380CC4-5D6E-409C-BE32-E72D297353CC}">
              <c16:uniqueId val="{00000000-55DA-4571-8376-0AB450577A63}"/>
            </c:ext>
          </c:extLst>
        </c:ser>
        <c:ser>
          <c:idx val="1"/>
          <c:order val="1"/>
          <c:tx>
            <c:strRef>
              <c:f>Sheet2!$B$5</c:f>
              <c:strCache>
                <c:ptCount val="1"/>
                <c:pt idx="0">
                  <c:v>Коксждог нүүрс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Sheet2!$C$3:$H$3</c:f>
              <c:numCache>
                <c:formatCode>General</c:formatCode>
                <c:ptCount val="6"/>
                <c:pt idx="0">
                  <c:v>2015.0</c:v>
                </c:pt>
                <c:pt idx="1">
                  <c:v>2016.0</c:v>
                </c:pt>
                <c:pt idx="2">
                  <c:v>2017.0</c:v>
                </c:pt>
                <c:pt idx="3">
                  <c:v>2018.0</c:v>
                </c:pt>
                <c:pt idx="4">
                  <c:v>2019.0</c:v>
                </c:pt>
                <c:pt idx="5">
                  <c:v>2020.0</c:v>
                </c:pt>
              </c:numCache>
            </c:numRef>
          </c:cat>
          <c:val>
            <c:numRef>
              <c:f>Sheet2!$C$5:$H$5</c:f>
              <c:numCache>
                <c:formatCode>General</c:formatCode>
                <c:ptCount val="6"/>
                <c:pt idx="0">
                  <c:v>418.0</c:v>
                </c:pt>
                <c:pt idx="1">
                  <c:v>393.6</c:v>
                </c:pt>
                <c:pt idx="2">
                  <c:v>390.2</c:v>
                </c:pt>
                <c:pt idx="3">
                  <c:v>386.7</c:v>
                </c:pt>
                <c:pt idx="4">
                  <c:v>402.5</c:v>
                </c:pt>
                <c:pt idx="5">
                  <c:v>418.9</c:v>
                </c:pt>
              </c:numCache>
            </c:numRef>
          </c:val>
          <c:smooth val="0"/>
          <c:extLst xmlns:c16r2="http://schemas.microsoft.com/office/drawing/2015/06/chart">
            <c:ext xmlns:c16="http://schemas.microsoft.com/office/drawing/2014/chart" uri="{C3380CC4-5D6E-409C-BE32-E72D297353CC}">
              <c16:uniqueId val="{00000001-55DA-4571-8376-0AB450577A63}"/>
            </c:ext>
          </c:extLst>
        </c:ser>
        <c:dLbls>
          <c:dLblPos val="t"/>
          <c:showLegendKey val="0"/>
          <c:showVal val="1"/>
          <c:showCatName val="0"/>
          <c:showSerName val="0"/>
          <c:showPercent val="0"/>
          <c:showBubbleSize val="0"/>
        </c:dLbls>
        <c:marker val="1"/>
        <c:smooth val="0"/>
        <c:axId val="1862845448"/>
        <c:axId val="1862848888"/>
      </c:lineChart>
      <c:catAx>
        <c:axId val="186284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848888"/>
        <c:crosses val="autoZero"/>
        <c:auto val="1"/>
        <c:lblAlgn val="ctr"/>
        <c:lblOffset val="100"/>
        <c:noMultiLvlLbl val="0"/>
      </c:catAx>
      <c:valAx>
        <c:axId val="186284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84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Arial  "/>
                <a:ea typeface="+mn-ea"/>
                <a:cs typeface="Times New Roman" panose="02020603050405020304" pitchFamily="18" charset="0"/>
              </a:defRPr>
            </a:pPr>
            <a:r>
              <a:rPr lang="mn-MN" sz="1000">
                <a:latin typeface="Arial  "/>
              </a:rPr>
              <a:t>БНХАУ-ын дотоодын төмрийн хүдрийн нийлүүлэлт</a:t>
            </a:r>
            <a:endParaRPr lang="en-US" sz="1000">
              <a:latin typeface="Arial  "/>
            </a:endParaRPr>
          </a:p>
        </c:rich>
      </c:tx>
      <c:overlay val="0"/>
      <c:spPr>
        <a:noFill/>
        <a:ln>
          <a:noFill/>
        </a:ln>
        <a:effectLst/>
      </c:spPr>
    </c:title>
    <c:autoTitleDeleted val="0"/>
    <c:plotArea>
      <c:layout/>
      <c:areaChart>
        <c:grouping val="stacked"/>
        <c:varyColors val="0"/>
        <c:ser>
          <c:idx val="0"/>
          <c:order val="0"/>
          <c:tx>
            <c:strRef>
              <c:f>Sheet1!$B$1</c:f>
              <c:strCache>
                <c:ptCount val="1"/>
                <c:pt idx="0">
                  <c:v>Дотоодын олборлолт</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c:spPr>
          <c:cat>
            <c:numRef>
              <c:f>Sheet1!$A$2:$A$32</c:f>
              <c:numCache>
                <c:formatCode>General</c:formatCode>
                <c:ptCount val="31"/>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numCache>
            </c:numRef>
          </c:cat>
          <c:val>
            <c:numRef>
              <c:f>Sheet1!$B$2:$B$32</c:f>
              <c:numCache>
                <c:formatCode>General</c:formatCode>
                <c:ptCount val="31"/>
                <c:pt idx="0">
                  <c:v>40.0</c:v>
                </c:pt>
                <c:pt idx="1">
                  <c:v>39.0</c:v>
                </c:pt>
                <c:pt idx="2">
                  <c:v>40.0</c:v>
                </c:pt>
                <c:pt idx="3">
                  <c:v>42.0</c:v>
                </c:pt>
                <c:pt idx="4">
                  <c:v>44.0</c:v>
                </c:pt>
                <c:pt idx="5">
                  <c:v>46.0</c:v>
                </c:pt>
                <c:pt idx="6">
                  <c:v>48.0</c:v>
                </c:pt>
                <c:pt idx="7">
                  <c:v>50.0</c:v>
                </c:pt>
                <c:pt idx="8">
                  <c:v>55.0</c:v>
                </c:pt>
                <c:pt idx="9">
                  <c:v>58.0</c:v>
                </c:pt>
                <c:pt idx="10">
                  <c:v>50.0</c:v>
                </c:pt>
                <c:pt idx="11">
                  <c:v>55.0</c:v>
                </c:pt>
                <c:pt idx="12">
                  <c:v>60.0</c:v>
                </c:pt>
                <c:pt idx="13">
                  <c:v>65.0</c:v>
                </c:pt>
                <c:pt idx="14">
                  <c:v>70.0</c:v>
                </c:pt>
                <c:pt idx="15">
                  <c:v>75.0</c:v>
                </c:pt>
                <c:pt idx="16">
                  <c:v>78.0</c:v>
                </c:pt>
                <c:pt idx="17">
                  <c:v>82.0</c:v>
                </c:pt>
                <c:pt idx="18">
                  <c:v>86.0</c:v>
                </c:pt>
                <c:pt idx="19">
                  <c:v>87.0</c:v>
                </c:pt>
                <c:pt idx="20">
                  <c:v>80.0</c:v>
                </c:pt>
                <c:pt idx="21">
                  <c:v>83.0</c:v>
                </c:pt>
                <c:pt idx="22">
                  <c:v>90.0</c:v>
                </c:pt>
                <c:pt idx="23">
                  <c:v>100.0</c:v>
                </c:pt>
                <c:pt idx="24">
                  <c:v>125.0</c:v>
                </c:pt>
                <c:pt idx="25">
                  <c:v>150.0</c:v>
                </c:pt>
                <c:pt idx="26">
                  <c:v>175.0</c:v>
                </c:pt>
                <c:pt idx="27">
                  <c:v>200.0</c:v>
                </c:pt>
                <c:pt idx="28">
                  <c:v>216.0</c:v>
                </c:pt>
                <c:pt idx="29">
                  <c:v>230.0</c:v>
                </c:pt>
                <c:pt idx="30">
                  <c:v>250.0</c:v>
                </c:pt>
              </c:numCache>
            </c:numRef>
          </c:val>
          <c:extLst xmlns:c16r2="http://schemas.microsoft.com/office/drawing/2015/06/chart">
            <c:ext xmlns:c16="http://schemas.microsoft.com/office/drawing/2014/chart" uri="{C3380CC4-5D6E-409C-BE32-E72D297353CC}">
              <c16:uniqueId val="{00000000-F940-42DF-BD52-C5238CFC1006}"/>
            </c:ext>
          </c:extLst>
        </c:ser>
        <c:ser>
          <c:idx val="1"/>
          <c:order val="1"/>
          <c:tx>
            <c:strRef>
              <c:f>Sheet1!$C$1</c:f>
              <c:strCache>
                <c:ptCount val="1"/>
                <c:pt idx="0">
                  <c:v>Импорт</c:v>
                </c:pt>
              </c:strCache>
            </c:strRef>
          </c:tx>
          <c:spPr>
            <a:solidFill>
              <a:srgbClr val="FFFF00"/>
            </a:solidFill>
            <a:ln>
              <a:noFill/>
            </a:ln>
            <a:effectLst/>
          </c:spPr>
          <c:cat>
            <c:numRef>
              <c:f>Sheet1!$A$2:$A$32</c:f>
              <c:numCache>
                <c:formatCode>General</c:formatCode>
                <c:ptCount val="31"/>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numCache>
            </c:numRef>
          </c:cat>
          <c:val>
            <c:numRef>
              <c:f>Sheet1!$C$2:$C$32</c:f>
              <c:numCache>
                <c:formatCode>General</c:formatCode>
                <c:ptCount val="31"/>
                <c:pt idx="0">
                  <c:v>40.0</c:v>
                </c:pt>
                <c:pt idx="1">
                  <c:v>42.0</c:v>
                </c:pt>
                <c:pt idx="2">
                  <c:v>44.0</c:v>
                </c:pt>
                <c:pt idx="3">
                  <c:v>46.0</c:v>
                </c:pt>
                <c:pt idx="4">
                  <c:v>48.0</c:v>
                </c:pt>
                <c:pt idx="5">
                  <c:v>50.0</c:v>
                </c:pt>
                <c:pt idx="6">
                  <c:v>54.0</c:v>
                </c:pt>
                <c:pt idx="7">
                  <c:v>58.0</c:v>
                </c:pt>
                <c:pt idx="8">
                  <c:v>62.0</c:v>
                </c:pt>
                <c:pt idx="9">
                  <c:v>66.0</c:v>
                </c:pt>
                <c:pt idx="10">
                  <c:v>70.0</c:v>
                </c:pt>
                <c:pt idx="11">
                  <c:v>74.0</c:v>
                </c:pt>
                <c:pt idx="12">
                  <c:v>75.0</c:v>
                </c:pt>
                <c:pt idx="13">
                  <c:v>80.0</c:v>
                </c:pt>
                <c:pt idx="14">
                  <c:v>90.0</c:v>
                </c:pt>
                <c:pt idx="15">
                  <c:v>100.0</c:v>
                </c:pt>
                <c:pt idx="16">
                  <c:v>102.0</c:v>
                </c:pt>
                <c:pt idx="17">
                  <c:v>110.0</c:v>
                </c:pt>
                <c:pt idx="18">
                  <c:v>115.0</c:v>
                </c:pt>
                <c:pt idx="19">
                  <c:v>120.0</c:v>
                </c:pt>
                <c:pt idx="20">
                  <c:v>130.0</c:v>
                </c:pt>
                <c:pt idx="21">
                  <c:v>140.0</c:v>
                </c:pt>
                <c:pt idx="22">
                  <c:v>165.0</c:v>
                </c:pt>
                <c:pt idx="23">
                  <c:v>200.0</c:v>
                </c:pt>
                <c:pt idx="24">
                  <c:v>250.0</c:v>
                </c:pt>
                <c:pt idx="25">
                  <c:v>310.0</c:v>
                </c:pt>
                <c:pt idx="26">
                  <c:v>400.0</c:v>
                </c:pt>
                <c:pt idx="27">
                  <c:v>450.0</c:v>
                </c:pt>
                <c:pt idx="28">
                  <c:v>500.0</c:v>
                </c:pt>
                <c:pt idx="29">
                  <c:v>550.0</c:v>
                </c:pt>
                <c:pt idx="30">
                  <c:v>600.0</c:v>
                </c:pt>
              </c:numCache>
            </c:numRef>
          </c:val>
          <c:extLst xmlns:c16r2="http://schemas.microsoft.com/office/drawing/2015/06/chart">
            <c:ext xmlns:c16="http://schemas.microsoft.com/office/drawing/2014/chart" uri="{C3380CC4-5D6E-409C-BE32-E72D297353CC}">
              <c16:uniqueId val="{00000001-F940-42DF-BD52-C5238CFC1006}"/>
            </c:ext>
          </c:extLst>
        </c:ser>
        <c:dLbls>
          <c:showLegendKey val="0"/>
          <c:showVal val="0"/>
          <c:showCatName val="0"/>
          <c:showSerName val="0"/>
          <c:showPercent val="0"/>
          <c:showBubbleSize val="0"/>
        </c:dLbls>
        <c:axId val="1862915448"/>
        <c:axId val="1862918920"/>
      </c:areaChart>
      <c:catAx>
        <c:axId val="1862915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918920"/>
        <c:crosses val="autoZero"/>
        <c:auto val="1"/>
        <c:lblAlgn val="ctr"/>
        <c:lblOffset val="100"/>
        <c:noMultiLvlLbl val="0"/>
      </c:catAx>
      <c:valAx>
        <c:axId val="18629189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9154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000" b="1"/>
              <a:t>БНХАУ-ын импортын төмрийн хүдрийн ханш,</a:t>
            </a:r>
          </a:p>
          <a:p>
            <a:pPr algn="ctr" rtl="0">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sz="1000" b="1"/>
              <a:t>ам доллар</a:t>
            </a:r>
            <a:r>
              <a:rPr lang="en-US" sz="1000" b="1"/>
              <a:t>/</a:t>
            </a:r>
            <a:r>
              <a:rPr lang="mn-MN" sz="1000" b="1"/>
              <a:t>тонн </a:t>
            </a:r>
            <a:r>
              <a:rPr lang="en-US" sz="1000" b="1"/>
              <a:t>(dmtu) </a:t>
            </a:r>
          </a:p>
        </c:rich>
      </c:tx>
      <c:overlay val="0"/>
      <c:spPr>
        <a:noFill/>
        <a:ln>
          <a:noFill/>
        </a:ln>
        <a:effectLst/>
      </c:spPr>
    </c:title>
    <c:autoTitleDeleted val="0"/>
    <c:plotArea>
      <c:layout/>
      <c:scatterChart>
        <c:scatterStyle val="smoothMarker"/>
        <c:varyColors val="0"/>
        <c:ser>
          <c:idx val="0"/>
          <c:order val="0"/>
          <c:spPr>
            <a:ln w="19050" cap="rnd">
              <a:solidFill>
                <a:schemeClr val="accent6"/>
              </a:solid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movingAvg"/>
            <c:period val="3"/>
            <c:dispRSqr val="0"/>
            <c:dispEq val="0"/>
          </c:trendline>
          <c:xVal>
            <c:numRef>
              <c:f>Sheet1!$A$1:$A$26</c:f>
              <c:numCache>
                <c:formatCode>General</c:formatCode>
                <c:ptCount val="26"/>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pt idx="24">
                  <c:v>2015.0</c:v>
                </c:pt>
                <c:pt idx="25">
                  <c:v>2016.0</c:v>
                </c:pt>
              </c:numCache>
            </c:numRef>
          </c:xVal>
          <c:yVal>
            <c:numRef>
              <c:f>Sheet1!$B$1:$B$26</c:f>
              <c:numCache>
                <c:formatCode>General</c:formatCode>
                <c:ptCount val="26"/>
                <c:pt idx="0">
                  <c:v>15.03</c:v>
                </c:pt>
                <c:pt idx="1">
                  <c:v>14.31</c:v>
                </c:pt>
                <c:pt idx="2">
                  <c:v>12.58</c:v>
                </c:pt>
                <c:pt idx="3">
                  <c:v>11.45</c:v>
                </c:pt>
                <c:pt idx="4">
                  <c:v>12.27</c:v>
                </c:pt>
                <c:pt idx="5">
                  <c:v>12.97</c:v>
                </c:pt>
                <c:pt idx="6">
                  <c:v>13.04</c:v>
                </c:pt>
                <c:pt idx="7">
                  <c:v>13.41</c:v>
                </c:pt>
                <c:pt idx="8">
                  <c:v>11.93</c:v>
                </c:pt>
                <c:pt idx="9">
                  <c:v>12.45</c:v>
                </c:pt>
                <c:pt idx="10">
                  <c:v>12.99</c:v>
                </c:pt>
                <c:pt idx="11">
                  <c:v>12.68</c:v>
                </c:pt>
                <c:pt idx="12">
                  <c:v>13.82</c:v>
                </c:pt>
                <c:pt idx="13">
                  <c:v>16.39</c:v>
                </c:pt>
                <c:pt idx="14">
                  <c:v>28.11</c:v>
                </c:pt>
                <c:pt idx="15">
                  <c:v>33.45</c:v>
                </c:pt>
                <c:pt idx="16">
                  <c:v>36.63</c:v>
                </c:pt>
                <c:pt idx="17">
                  <c:v>60.81</c:v>
                </c:pt>
                <c:pt idx="18">
                  <c:v>105.25</c:v>
                </c:pt>
                <c:pt idx="19">
                  <c:v>160.55</c:v>
                </c:pt>
                <c:pt idx="20">
                  <c:v>187.18</c:v>
                </c:pt>
                <c:pt idx="21">
                  <c:v>99.47</c:v>
                </c:pt>
                <c:pt idx="22">
                  <c:v>127.21</c:v>
                </c:pt>
                <c:pt idx="23">
                  <c:v>92.74</c:v>
                </c:pt>
                <c:pt idx="24">
                  <c:v>62.29</c:v>
                </c:pt>
                <c:pt idx="25">
                  <c:v>55.52</c:v>
                </c:pt>
              </c:numCache>
            </c:numRef>
          </c:yVal>
          <c:smooth val="1"/>
          <c:extLst xmlns:c16r2="http://schemas.microsoft.com/office/drawing/2015/06/chart">
            <c:ext xmlns:c16="http://schemas.microsoft.com/office/drawing/2014/chart" uri="{C3380CC4-5D6E-409C-BE32-E72D297353CC}">
              <c16:uniqueId val="{00000001-06AE-44F9-9185-73D37AF25CF8}"/>
            </c:ext>
          </c:extLst>
        </c:ser>
        <c:dLbls>
          <c:showLegendKey val="0"/>
          <c:showVal val="0"/>
          <c:showCatName val="0"/>
          <c:showSerName val="0"/>
          <c:showPercent val="0"/>
          <c:showBubbleSize val="0"/>
        </c:dLbls>
        <c:axId val="1862956696"/>
        <c:axId val="1862960472"/>
      </c:scatterChart>
      <c:valAx>
        <c:axId val="1862956696"/>
        <c:scaling>
          <c:orientation val="minMax"/>
          <c:max val="2016.0"/>
          <c:min val="199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960472"/>
        <c:crosses val="autoZero"/>
        <c:crossBetween val="midCat"/>
      </c:valAx>
      <c:valAx>
        <c:axId val="186296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956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
                <a:ea typeface="+mn-ea"/>
                <a:cs typeface="Times New Roman" panose="02020603050405020304" pitchFamily="18" charset="0"/>
              </a:defRPr>
            </a:pPr>
            <a:r>
              <a:rPr lang="mn-MN" sz="1000" b="1">
                <a:latin typeface="Arial  "/>
              </a:rPr>
              <a:t>БНХАУ-ын импортын төмрийн хүдрийн эрэлтийн таамаглал, </a:t>
            </a:r>
            <a:endParaRPr lang="en-US" sz="1000" b="1">
              <a:latin typeface="Arial  "/>
            </a:endParaRPr>
          </a:p>
          <a:p>
            <a:pPr>
              <a:defRPr sz="1000" b="1" i="0" u="none" strike="noStrike" kern="1200" spc="0" baseline="0">
                <a:solidFill>
                  <a:sysClr val="windowText" lastClr="000000"/>
                </a:solidFill>
                <a:latin typeface="Arial  "/>
                <a:ea typeface="+mn-ea"/>
                <a:cs typeface="Times New Roman" panose="02020603050405020304" pitchFamily="18" charset="0"/>
              </a:defRPr>
            </a:pPr>
            <a:r>
              <a:rPr lang="mn-MN" sz="1000" b="1">
                <a:latin typeface="Arial  "/>
              </a:rPr>
              <a:t>сая тонн</a:t>
            </a:r>
          </a:p>
        </c:rich>
      </c:tx>
      <c:overlay val="0"/>
      <c:spPr>
        <a:noFill/>
        <a:ln>
          <a:noFill/>
        </a:ln>
        <a:effectLst/>
      </c:spPr>
    </c:title>
    <c:autoTitleDeleted val="0"/>
    <c:plotArea>
      <c:layout/>
      <c:lineChart>
        <c:grouping val="stacked"/>
        <c:varyColors val="0"/>
        <c:ser>
          <c:idx val="0"/>
          <c:order val="0"/>
          <c:tx>
            <c:strRef>
              <c:f>Sheet1!$B$4</c:f>
              <c:strCache>
                <c:ptCount val="1"/>
                <c:pt idx="0">
                  <c:v>Төмрийн хүдэр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2015.0</c:v>
                </c:pt>
                <c:pt idx="1">
                  <c:v>2016.0</c:v>
                </c:pt>
                <c:pt idx="2">
                  <c:v>2017.0</c:v>
                </c:pt>
                <c:pt idx="3">
                  <c:v>2018.0</c:v>
                </c:pt>
                <c:pt idx="4">
                  <c:v>2019.0</c:v>
                </c:pt>
                <c:pt idx="5">
                  <c:v>2020.0</c:v>
                </c:pt>
              </c:numCache>
            </c:numRef>
          </c:cat>
          <c:val>
            <c:numRef>
              <c:f>Sheet1!$C$4:$H$4</c:f>
              <c:numCache>
                <c:formatCode>General</c:formatCode>
                <c:ptCount val="6"/>
                <c:pt idx="0">
                  <c:v>495.8</c:v>
                </c:pt>
                <c:pt idx="1">
                  <c:v>452.2</c:v>
                </c:pt>
                <c:pt idx="2">
                  <c:v>446.1</c:v>
                </c:pt>
                <c:pt idx="3">
                  <c:v>439.9</c:v>
                </c:pt>
                <c:pt idx="4">
                  <c:v>468.1</c:v>
                </c:pt>
                <c:pt idx="5">
                  <c:v>497.3</c:v>
                </c:pt>
              </c:numCache>
            </c:numRef>
          </c:val>
          <c:smooth val="0"/>
          <c:extLst xmlns:c16r2="http://schemas.microsoft.com/office/drawing/2015/06/chart">
            <c:ext xmlns:c16="http://schemas.microsoft.com/office/drawing/2014/chart" uri="{C3380CC4-5D6E-409C-BE32-E72D297353CC}">
              <c16:uniqueId val="{00000000-9D5F-4110-A20E-B15FB57B81BD}"/>
            </c:ext>
          </c:extLst>
        </c:ser>
        <c:dLbls>
          <c:dLblPos val="t"/>
          <c:showLegendKey val="0"/>
          <c:showVal val="1"/>
          <c:showCatName val="0"/>
          <c:showSerName val="0"/>
          <c:showPercent val="0"/>
          <c:showBubbleSize val="0"/>
        </c:dLbls>
        <c:marker val="1"/>
        <c:smooth val="0"/>
        <c:axId val="1863008664"/>
        <c:axId val="1863018216"/>
      </c:lineChart>
      <c:catAx>
        <c:axId val="186300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3018216"/>
        <c:crosses val="autoZero"/>
        <c:auto val="1"/>
        <c:lblAlgn val="ctr"/>
        <c:lblOffset val="100"/>
        <c:noMultiLvlLbl val="0"/>
      </c:catAx>
      <c:valAx>
        <c:axId val="186301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300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16849-8835-FF49-9846-8DDB97EB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31</Pages>
  <Words>19929</Words>
  <Characters>113599</Characters>
  <Application>Microsoft Macintosh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240</cp:revision>
  <cp:lastPrinted>2018-05-30T09:23:00Z</cp:lastPrinted>
  <dcterms:created xsi:type="dcterms:W3CDTF">2017-11-28T00:16:00Z</dcterms:created>
  <dcterms:modified xsi:type="dcterms:W3CDTF">2018-06-18T02:12:00Z</dcterms:modified>
</cp:coreProperties>
</file>