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1C8A3" w14:textId="77777777" w:rsidR="003067B3" w:rsidRPr="00FE16CD" w:rsidRDefault="003067B3" w:rsidP="00C760E1">
      <w:pPr>
        <w:pStyle w:val="NoSpacing"/>
        <w:jc w:val="center"/>
        <w:rPr>
          <w:rFonts w:ascii="Arial" w:eastAsia="MS Mincho" w:hAnsi="Arial" w:cs="Arial"/>
          <w:b/>
          <w:sz w:val="24"/>
          <w:szCs w:val="24"/>
          <w:lang w:val="mn-MN" w:eastAsia="ko-KR"/>
        </w:rPr>
      </w:pPr>
      <w:r w:rsidRPr="00FE16CD">
        <w:rPr>
          <w:rFonts w:ascii="Arial" w:eastAsia="MS Mincho" w:hAnsi="Arial" w:cs="Arial"/>
          <w:b/>
          <w:sz w:val="24"/>
          <w:szCs w:val="24"/>
          <w:lang w:val="mn-MN" w:eastAsia="ko-KR"/>
        </w:rPr>
        <w:t>“НӨХӨН ҮРЖИХҮЙГ ДЭМЖИХ ЗОХИЦУУЛАЛТЫН ТУХАЙ”</w:t>
      </w:r>
    </w:p>
    <w:p w14:paraId="264B083B" w14:textId="44409EA7" w:rsidR="003067B3" w:rsidRPr="00FE16CD" w:rsidRDefault="003067B3" w:rsidP="00C760E1">
      <w:pPr>
        <w:pStyle w:val="NormalWeb"/>
        <w:spacing w:before="0" w:beforeAutospacing="0" w:after="0" w:afterAutospacing="0"/>
        <w:jc w:val="center"/>
        <w:rPr>
          <w:rStyle w:val="Strong"/>
          <w:rFonts w:ascii="Arial" w:hAnsi="Arial" w:cs="Arial"/>
          <w:lang w:val="mn-MN"/>
        </w:rPr>
      </w:pPr>
      <w:r w:rsidRPr="00FE16CD">
        <w:rPr>
          <w:rFonts w:ascii="Arial" w:hAnsi="Arial" w:cs="Arial"/>
          <w:b/>
        </w:rPr>
        <w:t>ХУУЛИЙ</w:t>
      </w:r>
      <w:r w:rsidRPr="00FE16CD">
        <w:rPr>
          <w:rFonts w:ascii="Arial" w:hAnsi="Arial" w:cs="Arial"/>
          <w:b/>
          <w:lang w:val="mn-MN"/>
        </w:rPr>
        <w:t>Н ТӨСЛИЙН ОЛОН НИЙТИЙН ХЭЛЭЛЦҮҮЛГИЙН</w:t>
      </w:r>
    </w:p>
    <w:p w14:paraId="2787924E" w14:textId="77777777" w:rsidR="003067B3" w:rsidRPr="00FE16CD" w:rsidRDefault="003067B3" w:rsidP="00C760E1">
      <w:pPr>
        <w:pStyle w:val="NormalWeb"/>
        <w:spacing w:before="0" w:beforeAutospacing="0" w:after="0" w:afterAutospacing="0"/>
        <w:jc w:val="center"/>
        <w:rPr>
          <w:rStyle w:val="Strong"/>
          <w:rFonts w:ascii="Arial" w:hAnsi="Arial" w:cs="Arial"/>
          <w:lang w:val="mn-MN"/>
        </w:rPr>
      </w:pPr>
      <w:r w:rsidRPr="00FE16CD">
        <w:rPr>
          <w:rStyle w:val="Strong"/>
          <w:rFonts w:ascii="Arial" w:hAnsi="Arial" w:cs="Arial"/>
          <w:lang w:val="mn-MN"/>
        </w:rPr>
        <w:t>ТАЙЛАН</w:t>
      </w:r>
    </w:p>
    <w:p w14:paraId="17049022" w14:textId="77777777" w:rsidR="003067B3" w:rsidRPr="00FE16CD" w:rsidRDefault="003067B3" w:rsidP="00C760E1">
      <w:pPr>
        <w:pStyle w:val="NormalWeb"/>
        <w:spacing w:before="0" w:beforeAutospacing="0" w:after="0" w:afterAutospacing="0"/>
        <w:jc w:val="center"/>
        <w:rPr>
          <w:rStyle w:val="Strong"/>
          <w:rFonts w:ascii="Arial" w:hAnsi="Arial" w:cs="Arial"/>
          <w:lang w:val="mn-MN"/>
        </w:rPr>
      </w:pPr>
    </w:p>
    <w:p w14:paraId="251A1B01" w14:textId="6BC8EF8F" w:rsidR="003067B3" w:rsidRPr="00FE16CD" w:rsidRDefault="003067B3" w:rsidP="00C760E1">
      <w:pPr>
        <w:pStyle w:val="NormalWeb"/>
        <w:spacing w:before="0" w:beforeAutospacing="0" w:after="0" w:afterAutospacing="0"/>
        <w:ind w:firstLine="720"/>
        <w:jc w:val="both"/>
        <w:rPr>
          <w:rFonts w:ascii="Arial" w:eastAsia="MS Mincho" w:hAnsi="Arial" w:cs="Arial"/>
          <w:lang w:val="mn-MN" w:eastAsia="ko-KR"/>
        </w:rPr>
      </w:pPr>
      <w:r w:rsidRPr="00FE16CD">
        <w:rPr>
          <w:rFonts w:ascii="Arial" w:eastAsia="MS Mincho" w:hAnsi="Arial" w:cs="Arial"/>
          <w:lang w:val="mn-MN" w:eastAsia="ko-KR"/>
        </w:rPr>
        <w:t xml:space="preserve">Нөхөн үржихүйг дэмжих зохицуулалтын тухай хуулийн төслийг </w:t>
      </w:r>
      <w:r w:rsidR="003025F1" w:rsidRPr="00FE16CD">
        <w:rPr>
          <w:rFonts w:ascii="Arial" w:eastAsia="MS Mincho" w:hAnsi="Arial" w:cs="Arial"/>
          <w:lang w:val="mn-MN" w:eastAsia="ko-KR"/>
        </w:rPr>
        <w:t xml:space="preserve">2017 оны 05 дугаар сарын 25-ны өдөр Улсын Их Хурлын цахим хэлэлцүүлгийн </w:t>
      </w:r>
      <w:r w:rsidR="00C96D99" w:rsidRPr="00FE16CD">
        <w:rPr>
          <w:rFonts w:ascii="Arial" w:hAnsi="Arial" w:cs="Arial"/>
        </w:rPr>
        <w:fldChar w:fldCharType="begin"/>
      </w:r>
      <w:r w:rsidR="00C96D99" w:rsidRPr="00FE16CD">
        <w:rPr>
          <w:rFonts w:ascii="Arial" w:hAnsi="Arial" w:cs="Arial"/>
        </w:rPr>
        <w:instrText xml:space="preserve"> HYPERLINK "http://forum.parliament.mn/projects?user=oyundari" </w:instrText>
      </w:r>
      <w:r w:rsidR="00C96D99" w:rsidRPr="00FE16CD">
        <w:rPr>
          <w:rFonts w:ascii="Arial" w:hAnsi="Arial" w:cs="Arial"/>
        </w:rPr>
        <w:fldChar w:fldCharType="separate"/>
      </w:r>
      <w:r w:rsidR="005B5DC2" w:rsidRPr="00FE16CD">
        <w:rPr>
          <w:rStyle w:val="Hyperlink"/>
          <w:rFonts w:ascii="Arial" w:eastAsia="MS Mincho" w:hAnsi="Arial" w:cs="Arial"/>
          <w:color w:val="auto"/>
          <w:lang w:val="mn-MN" w:eastAsia="ko-KR"/>
        </w:rPr>
        <w:t>http://forum.parliament.mn/projects?user=oyundari</w:t>
      </w:r>
      <w:r w:rsidR="00C96D99" w:rsidRPr="00FE16CD">
        <w:rPr>
          <w:rStyle w:val="Hyperlink"/>
          <w:rFonts w:ascii="Arial" w:eastAsia="MS Mincho" w:hAnsi="Arial" w:cs="Arial"/>
          <w:color w:val="auto"/>
          <w:lang w:val="mn-MN" w:eastAsia="ko-KR"/>
        </w:rPr>
        <w:fldChar w:fldCharType="end"/>
      </w:r>
      <w:r w:rsidR="005B5DC2" w:rsidRPr="00FE16CD">
        <w:rPr>
          <w:rFonts w:ascii="Arial" w:eastAsia="MS Mincho" w:hAnsi="Arial" w:cs="Arial"/>
          <w:lang w:val="mn-MN" w:eastAsia="ko-KR"/>
        </w:rPr>
        <w:t xml:space="preserve"> </w:t>
      </w:r>
      <w:r w:rsidR="000C2E4D" w:rsidRPr="00FE16CD">
        <w:rPr>
          <w:rFonts w:ascii="Arial" w:eastAsia="MS Mincho" w:hAnsi="Arial" w:cs="Arial"/>
          <w:lang w:val="mn-MN" w:eastAsia="ko-KR"/>
        </w:rPr>
        <w:t>хуудсанд байршуулан олон нийтэд мэдээлж санал авах ажлыг зохион байгуулсан. Энэ ху</w:t>
      </w:r>
      <w:r w:rsidR="00EB3E08" w:rsidRPr="00FE16CD">
        <w:rPr>
          <w:rFonts w:ascii="Arial" w:eastAsia="MS Mincho" w:hAnsi="Arial" w:cs="Arial"/>
          <w:lang w:val="mn-MN" w:eastAsia="ko-KR"/>
        </w:rPr>
        <w:t>г</w:t>
      </w:r>
      <w:r w:rsidR="000C2E4D" w:rsidRPr="00FE16CD">
        <w:rPr>
          <w:rFonts w:ascii="Arial" w:eastAsia="MS Mincho" w:hAnsi="Arial" w:cs="Arial"/>
          <w:lang w:val="mn-MN" w:eastAsia="ko-KR"/>
        </w:rPr>
        <w:t xml:space="preserve">ацаанд хуулийн төсөлтэй </w:t>
      </w:r>
      <w:r w:rsidR="00F923A8" w:rsidRPr="00FE16CD">
        <w:rPr>
          <w:rFonts w:ascii="Arial" w:eastAsia="MS Mincho" w:hAnsi="Arial" w:cs="Arial"/>
          <w:lang w:val="mn-MN" w:eastAsia="ko-KR"/>
        </w:rPr>
        <w:t>885 хүн танилцсан бөгөө</w:t>
      </w:r>
      <w:r w:rsidR="00EE3C24" w:rsidRPr="00FE16CD">
        <w:rPr>
          <w:rFonts w:ascii="Arial" w:eastAsia="MS Mincho" w:hAnsi="Arial" w:cs="Arial"/>
          <w:lang w:val="mn-MN" w:eastAsia="ko-KR"/>
        </w:rPr>
        <w:t xml:space="preserve">д тодорхой санал ирээгүй болно. </w:t>
      </w:r>
    </w:p>
    <w:p w14:paraId="2E9F1531" w14:textId="77777777" w:rsidR="0024307A" w:rsidRPr="00FE16CD" w:rsidRDefault="0024307A" w:rsidP="00C760E1">
      <w:pPr>
        <w:pStyle w:val="NormalWeb"/>
        <w:spacing w:before="0" w:beforeAutospacing="0" w:after="0" w:afterAutospacing="0"/>
        <w:ind w:firstLine="720"/>
        <w:jc w:val="both"/>
        <w:rPr>
          <w:rFonts w:ascii="Arial" w:hAnsi="Arial" w:cs="Arial"/>
          <w:lang w:val="mn-MN"/>
        </w:rPr>
      </w:pPr>
    </w:p>
    <w:p w14:paraId="20A4496E" w14:textId="77777777" w:rsidR="0040511A" w:rsidRPr="00FE16CD" w:rsidRDefault="008A659F" w:rsidP="00C760E1">
      <w:pPr>
        <w:spacing w:line="240" w:lineRule="auto"/>
        <w:rPr>
          <w:rFonts w:ascii="Arial" w:hAnsi="Arial" w:cs="Arial"/>
          <w:sz w:val="24"/>
          <w:szCs w:val="24"/>
          <w:lang w:val="mn-MN"/>
        </w:rPr>
      </w:pPr>
      <w:r w:rsidRPr="00FE16CD">
        <w:rPr>
          <w:rFonts w:ascii="Arial" w:hAnsi="Arial" w:cs="Arial"/>
          <w:noProof/>
          <w:sz w:val="24"/>
          <w:szCs w:val="24"/>
        </w:rPr>
        <w:drawing>
          <wp:inline distT="0" distB="0" distL="0" distR="0" wp14:anchorId="2C770F4F" wp14:editId="4A55F325">
            <wp:extent cx="6372225" cy="5685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2107" cy="5712453"/>
                    </a:xfrm>
                    <a:prstGeom prst="rect">
                      <a:avLst/>
                    </a:prstGeom>
                    <a:noFill/>
                    <a:ln>
                      <a:noFill/>
                    </a:ln>
                  </pic:spPr>
                </pic:pic>
              </a:graphicData>
            </a:graphic>
          </wp:inline>
        </w:drawing>
      </w:r>
    </w:p>
    <w:p w14:paraId="29596682" w14:textId="7A25AB31" w:rsidR="00F01999" w:rsidRPr="00FE16CD" w:rsidRDefault="00645031" w:rsidP="00C760E1">
      <w:pPr>
        <w:widowControl w:val="0"/>
        <w:spacing w:after="0" w:line="240" w:lineRule="auto"/>
        <w:ind w:firstLine="720"/>
        <w:jc w:val="both"/>
        <w:rPr>
          <w:rFonts w:ascii="Arial" w:eastAsia="MS Mincho" w:hAnsi="Arial" w:cs="Arial"/>
          <w:sz w:val="24"/>
          <w:szCs w:val="24"/>
          <w:lang w:val="mn-MN" w:eastAsia="ko-KR"/>
        </w:rPr>
      </w:pPr>
      <w:r w:rsidRPr="00FE16CD">
        <w:rPr>
          <w:rFonts w:ascii="Arial" w:eastAsia="MS Mincho" w:hAnsi="Arial" w:cs="Arial"/>
          <w:sz w:val="24"/>
          <w:szCs w:val="24"/>
          <w:lang w:val="mn-MN" w:eastAsia="ko-KR"/>
        </w:rPr>
        <w:t xml:space="preserve">Нөхөн үржихүйг дэмжих зохицуулалтын тухай хуулийн төслийн талаар “Монгол шуудан” компанитай хамтран 2017 оны 2 дугаар сарын 1-ний өдрөөс 2017 оны 4 дүгээр сарын 1-ний өдрийн хугацаанд 21 аймаг, 330 сум, нийслэлийн 9 дүүрэгт байрлах “Монгол шуудан”-ийн салбараар </w:t>
      </w:r>
      <w:r w:rsidR="003879FD" w:rsidRPr="00FE16CD">
        <w:rPr>
          <w:rFonts w:ascii="Arial" w:eastAsia="MS Mincho" w:hAnsi="Arial" w:cs="Arial"/>
          <w:sz w:val="24"/>
          <w:szCs w:val="24"/>
          <w:lang w:val="mn-MN" w:eastAsia="ko-KR"/>
        </w:rPr>
        <w:t>иргэдийг хуулийн төслийн талаар</w:t>
      </w:r>
      <w:r w:rsidRPr="00FE16CD">
        <w:rPr>
          <w:rFonts w:ascii="Arial" w:eastAsia="MS Mincho" w:hAnsi="Arial" w:cs="Arial"/>
          <w:sz w:val="24"/>
          <w:szCs w:val="24"/>
          <w:lang w:val="mn-MN" w:eastAsia="ko-KR"/>
        </w:rPr>
        <w:t xml:space="preserve"> саналаа илэрхийлэх боломжийг бүрдүүлж, </w:t>
      </w:r>
      <w:r w:rsidR="003879FD" w:rsidRPr="00FE16CD">
        <w:rPr>
          <w:rFonts w:ascii="Arial" w:eastAsia="MS Mincho" w:hAnsi="Arial" w:cs="Arial"/>
          <w:sz w:val="24"/>
          <w:szCs w:val="24"/>
          <w:lang w:val="mn-MN" w:eastAsia="ko-KR"/>
        </w:rPr>
        <w:t xml:space="preserve">захидлаа үнэгүй явуулах байдлаар </w:t>
      </w:r>
      <w:r w:rsidRPr="00FE16CD">
        <w:rPr>
          <w:rFonts w:ascii="Arial" w:eastAsia="MS Mincho" w:hAnsi="Arial" w:cs="Arial"/>
          <w:sz w:val="24"/>
          <w:szCs w:val="24"/>
          <w:lang w:val="mn-MN" w:eastAsia="ko-KR"/>
        </w:rPr>
        <w:t>/тусгай шуудан</w:t>
      </w:r>
      <w:r w:rsidR="003879FD" w:rsidRPr="00FE16CD">
        <w:rPr>
          <w:rFonts w:ascii="Arial" w:eastAsia="MS Mincho" w:hAnsi="Arial" w:cs="Arial"/>
          <w:sz w:val="24"/>
          <w:szCs w:val="24"/>
          <w:lang w:val="mn-MN" w:eastAsia="ko-KR"/>
        </w:rPr>
        <w:t xml:space="preserve">гийн хайрцаг гаргасан/ </w:t>
      </w:r>
      <w:r w:rsidRPr="00FE16CD">
        <w:rPr>
          <w:rFonts w:ascii="Arial" w:eastAsia="MS Mincho" w:hAnsi="Arial" w:cs="Arial"/>
          <w:sz w:val="24"/>
          <w:szCs w:val="24"/>
          <w:lang w:val="mn-MN" w:eastAsia="ko-KR"/>
        </w:rPr>
        <w:t xml:space="preserve"> санал </w:t>
      </w:r>
      <w:r w:rsidRPr="00FE16CD">
        <w:rPr>
          <w:rFonts w:ascii="Arial" w:eastAsia="MS Mincho" w:hAnsi="Arial" w:cs="Arial"/>
          <w:sz w:val="24"/>
          <w:szCs w:val="24"/>
          <w:lang w:val="mn-MN" w:eastAsia="ko-KR"/>
        </w:rPr>
        <w:lastRenderedPageBreak/>
        <w:t>авах ажлыг зохион байгууллаа. О</w:t>
      </w:r>
      <w:r w:rsidRPr="00FE16CD">
        <w:rPr>
          <w:rFonts w:ascii="Arial" w:hAnsi="Arial" w:cs="Arial"/>
          <w:sz w:val="24"/>
          <w:szCs w:val="24"/>
          <w:lang w:val="mn-MN"/>
        </w:rPr>
        <w:t>рон нутгий</w:t>
      </w:r>
      <w:r w:rsidR="001B004E" w:rsidRPr="00FE16CD">
        <w:rPr>
          <w:rFonts w:ascii="Arial" w:hAnsi="Arial" w:cs="Arial"/>
          <w:sz w:val="24"/>
          <w:szCs w:val="24"/>
          <w:lang w:val="mn-MN"/>
        </w:rPr>
        <w:t xml:space="preserve">н эрүүл мэндийн байгууллагууд, өрхийн эрүүл мэндийн төвүүдэд </w:t>
      </w:r>
      <w:r w:rsidR="00D67652" w:rsidRPr="00FE16CD">
        <w:rPr>
          <w:rFonts w:ascii="Arial" w:hAnsi="Arial" w:cs="Arial"/>
          <w:sz w:val="24"/>
          <w:szCs w:val="24"/>
          <w:lang w:val="mn-MN"/>
        </w:rPr>
        <w:t xml:space="preserve">“Санал авах хуудас” хүргүүлсэн бөгөөд энэ дагуу иргэдээс </w:t>
      </w:r>
      <w:r w:rsidRPr="00FE16CD">
        <w:rPr>
          <w:rFonts w:ascii="Arial" w:hAnsi="Arial" w:cs="Arial"/>
          <w:sz w:val="24"/>
          <w:szCs w:val="24"/>
          <w:lang w:val="mn-MN"/>
        </w:rPr>
        <w:t xml:space="preserve">23 захидал, 100 гаруй санал ирснээс  </w:t>
      </w:r>
      <w:r w:rsidR="00D67652" w:rsidRPr="00FE16CD">
        <w:rPr>
          <w:rFonts w:ascii="Arial" w:hAnsi="Arial" w:cs="Arial"/>
          <w:sz w:val="24"/>
          <w:szCs w:val="24"/>
          <w:lang w:val="mn-MN"/>
        </w:rPr>
        <w:t>56 саналыг хуулийн төсөл боловсруул</w:t>
      </w:r>
      <w:r w:rsidR="003F44AD" w:rsidRPr="00FE16CD">
        <w:rPr>
          <w:rFonts w:ascii="Arial" w:hAnsi="Arial" w:cs="Arial"/>
          <w:sz w:val="24"/>
          <w:szCs w:val="24"/>
          <w:lang w:val="mn-MN"/>
        </w:rPr>
        <w:t>а</w:t>
      </w:r>
      <w:r w:rsidR="00D67652" w:rsidRPr="00FE16CD">
        <w:rPr>
          <w:rFonts w:ascii="Arial" w:hAnsi="Arial" w:cs="Arial"/>
          <w:sz w:val="24"/>
          <w:szCs w:val="24"/>
          <w:lang w:val="mn-MN"/>
        </w:rPr>
        <w:t>хад</w:t>
      </w:r>
      <w:r w:rsidR="00086750" w:rsidRPr="00FE16CD">
        <w:rPr>
          <w:rFonts w:ascii="Arial" w:hAnsi="Arial" w:cs="Arial"/>
          <w:sz w:val="24"/>
          <w:szCs w:val="24"/>
          <w:lang w:val="mn-MN"/>
        </w:rPr>
        <w:t xml:space="preserve"> харгалзан үзэж тусгасан болно. </w:t>
      </w:r>
    </w:p>
    <w:p w14:paraId="46AF258D" w14:textId="68BD515F" w:rsidR="0055180D" w:rsidRPr="00FE16CD" w:rsidRDefault="006924A2" w:rsidP="00C760E1">
      <w:pPr>
        <w:spacing w:line="240" w:lineRule="auto"/>
        <w:ind w:firstLine="720"/>
        <w:jc w:val="both"/>
        <w:rPr>
          <w:rFonts w:ascii="Arial" w:hAnsi="Arial" w:cs="Arial"/>
          <w:sz w:val="24"/>
          <w:szCs w:val="24"/>
          <w:lang w:val="mn-MN"/>
        </w:rPr>
      </w:pPr>
      <w:r w:rsidRPr="00FE16CD">
        <w:rPr>
          <w:rFonts w:ascii="Arial" w:hAnsi="Arial" w:cs="Arial"/>
          <w:noProof/>
          <w:sz w:val="24"/>
          <w:szCs w:val="24"/>
        </w:rPr>
        <w:drawing>
          <wp:inline distT="0" distB="0" distL="0" distR="0" wp14:anchorId="092811A2" wp14:editId="5A1D0685">
            <wp:extent cx="4562475" cy="6295792"/>
            <wp:effectExtent l="0" t="0" r="0" b="0"/>
            <wp:docPr id="2" name="Picture 2" descr="D:\Desktop\санаачлах хууль\Surrogacy Law\2017.01.10 Нөхөн үржихүйн хэлэлцүүлэг\16506890_1252517844832562_3241434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санаачлах хууль\Surrogacy Law\2017.01.10 Нөхөн үржихүйн хэлэлцүүлэг\16506890_1252517844832562_32414346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97" cy="6317762"/>
                    </a:xfrm>
                    <a:prstGeom prst="rect">
                      <a:avLst/>
                    </a:prstGeom>
                    <a:noFill/>
                    <a:ln>
                      <a:noFill/>
                    </a:ln>
                  </pic:spPr>
                </pic:pic>
              </a:graphicData>
            </a:graphic>
          </wp:inline>
        </w:drawing>
      </w:r>
    </w:p>
    <w:p w14:paraId="4E4F6EF3" w14:textId="77777777" w:rsidR="00645031" w:rsidRPr="00FE16CD" w:rsidRDefault="00645031" w:rsidP="00C760E1">
      <w:pPr>
        <w:tabs>
          <w:tab w:val="left" w:pos="2220"/>
        </w:tabs>
        <w:spacing w:line="240" w:lineRule="auto"/>
        <w:jc w:val="both"/>
        <w:rPr>
          <w:rFonts w:ascii="Arial" w:hAnsi="Arial" w:cs="Arial"/>
          <w:sz w:val="24"/>
          <w:szCs w:val="24"/>
          <w:lang w:val="mn-MN"/>
        </w:rPr>
      </w:pPr>
    </w:p>
    <w:p w14:paraId="2B292099" w14:textId="2D1E746D" w:rsidR="006062EF" w:rsidRPr="00FE16CD" w:rsidRDefault="004E4E3B" w:rsidP="00C760E1">
      <w:pPr>
        <w:tabs>
          <w:tab w:val="left" w:pos="2220"/>
        </w:tabs>
        <w:spacing w:line="240" w:lineRule="auto"/>
        <w:jc w:val="both"/>
        <w:rPr>
          <w:rFonts w:ascii="Arial" w:hAnsi="Arial" w:cs="Arial"/>
          <w:sz w:val="24"/>
          <w:szCs w:val="24"/>
          <w:lang w:val="mn-MN"/>
        </w:rPr>
      </w:pPr>
      <w:r w:rsidRPr="00FE16CD">
        <w:rPr>
          <w:rFonts w:ascii="Arial" w:hAnsi="Arial" w:cs="Arial"/>
          <w:sz w:val="24"/>
          <w:szCs w:val="24"/>
          <w:lang w:val="mn-MN"/>
        </w:rPr>
        <w:t xml:space="preserve">         </w:t>
      </w:r>
      <w:r w:rsidR="006062EF" w:rsidRPr="00FE16CD">
        <w:rPr>
          <w:rFonts w:ascii="Arial" w:hAnsi="Arial" w:cs="Arial"/>
          <w:sz w:val="24"/>
          <w:szCs w:val="24"/>
          <w:lang w:val="mn-MN"/>
        </w:rPr>
        <w:t>Иргэдийн хувьд хуулийн төслийг дэ</w:t>
      </w:r>
      <w:r w:rsidR="00645031" w:rsidRPr="00FE16CD">
        <w:rPr>
          <w:rFonts w:ascii="Arial" w:hAnsi="Arial" w:cs="Arial"/>
          <w:sz w:val="24"/>
          <w:szCs w:val="24"/>
          <w:lang w:val="mn-MN"/>
        </w:rPr>
        <w:t>м</w:t>
      </w:r>
      <w:r w:rsidR="006062EF" w:rsidRPr="00FE16CD">
        <w:rPr>
          <w:rFonts w:ascii="Arial" w:hAnsi="Arial" w:cs="Arial"/>
          <w:sz w:val="24"/>
          <w:szCs w:val="24"/>
          <w:lang w:val="mn-MN"/>
        </w:rPr>
        <w:t xml:space="preserve">жиж байгаагаа илэрхийлж байсан бөгөөд </w:t>
      </w:r>
      <w:r w:rsidR="00645031" w:rsidRPr="00FE16CD">
        <w:rPr>
          <w:rFonts w:ascii="Arial" w:hAnsi="Arial" w:cs="Arial"/>
          <w:sz w:val="24"/>
          <w:szCs w:val="24"/>
          <w:lang w:val="mn-MN"/>
        </w:rPr>
        <w:t xml:space="preserve">үргүйдэл болон </w:t>
      </w:r>
      <w:r w:rsidR="006062EF" w:rsidRPr="00FE16CD">
        <w:rPr>
          <w:rFonts w:ascii="Arial" w:hAnsi="Arial" w:cs="Arial"/>
          <w:sz w:val="24"/>
          <w:szCs w:val="24"/>
          <w:lang w:val="mn-MN"/>
        </w:rPr>
        <w:t>нөхөн үржихүйн асуудал бол тухайн улсын хүн амын бодлогын чухал асуудал байсаар байтал</w:t>
      </w:r>
      <w:r w:rsidR="001374EE" w:rsidRPr="00FE16CD">
        <w:rPr>
          <w:rFonts w:ascii="Arial" w:hAnsi="Arial" w:cs="Arial"/>
          <w:sz w:val="24"/>
          <w:szCs w:val="24"/>
          <w:lang w:val="mn-MN"/>
        </w:rPr>
        <w:t xml:space="preserve"> манай улс </w:t>
      </w:r>
      <w:r w:rsidR="00645031" w:rsidRPr="00FE16CD">
        <w:rPr>
          <w:rFonts w:ascii="Arial" w:hAnsi="Arial" w:cs="Arial"/>
          <w:sz w:val="24"/>
          <w:szCs w:val="24"/>
          <w:lang w:val="mn-MN"/>
        </w:rPr>
        <w:t>жирэмслэлтээс хамгаалах талаар илүүтэй бодлогоо чиглүүлэхээс биш нөхөн үрж</w:t>
      </w:r>
      <w:r w:rsidR="00A95919" w:rsidRPr="00FE16CD">
        <w:rPr>
          <w:rFonts w:ascii="Arial" w:hAnsi="Arial" w:cs="Arial"/>
          <w:sz w:val="24"/>
          <w:szCs w:val="24"/>
          <w:lang w:val="mn-MN"/>
        </w:rPr>
        <w:t xml:space="preserve">ихүйн эрүүл мэндийн асуудлыг бодитойгоор авч үзэхгүй байна гэсэн санал түлхүү гарч байсан. </w:t>
      </w:r>
      <w:r w:rsidR="006062EF" w:rsidRPr="00FE16CD">
        <w:rPr>
          <w:rFonts w:ascii="Arial" w:hAnsi="Arial" w:cs="Arial"/>
          <w:sz w:val="24"/>
          <w:szCs w:val="24"/>
          <w:lang w:val="mn-MN"/>
        </w:rPr>
        <w:t xml:space="preserve"> </w:t>
      </w:r>
    </w:p>
    <w:p w14:paraId="3F9D85DF" w14:textId="77777777" w:rsidR="003879FD" w:rsidRPr="00FE16CD" w:rsidRDefault="00645031" w:rsidP="00C760E1">
      <w:pPr>
        <w:spacing w:after="0" w:line="240" w:lineRule="auto"/>
        <w:ind w:firstLine="720"/>
        <w:jc w:val="both"/>
        <w:rPr>
          <w:rFonts w:ascii="Arial" w:hAnsi="Arial" w:cs="Arial"/>
          <w:sz w:val="24"/>
          <w:szCs w:val="24"/>
          <w:lang w:val="mn-MN"/>
        </w:rPr>
      </w:pPr>
      <w:r w:rsidRPr="00FE16CD">
        <w:rPr>
          <w:rFonts w:ascii="Arial" w:hAnsi="Arial" w:cs="Arial"/>
          <w:sz w:val="24"/>
          <w:szCs w:val="24"/>
          <w:lang w:val="mn-MN"/>
        </w:rPr>
        <w:lastRenderedPageBreak/>
        <w:t xml:space="preserve">Үргүйдлийн асуудалтай, үр шилжүүлэн суулгах аргаар үр хүүхэдтэй болох хүсэлтэй иргэд БНСУ болон ОХУ-ын эмнэлэгт их ханддаг бөгөөд  БНСУ-д 2015 онд  зорчихоор эмчилгээний виз авсан 3700, 2016 онд 3100, 2017 онд 3800, 2018 оны эхний хагас жилийн байдлаар 1900 хүн байгаа нь гадагш эмчилгээ, үйлчилгээнд явах хүсэлтэй, түүнээс нөхөн үржихүйд туслах аргаар үр хүүхэдтэй болох хүсэлт их байгааг харуулж байна. </w:t>
      </w:r>
    </w:p>
    <w:p w14:paraId="53348F62" w14:textId="77777777" w:rsidR="003879FD" w:rsidRPr="00FE16CD" w:rsidRDefault="003879FD" w:rsidP="00C760E1">
      <w:pPr>
        <w:spacing w:after="0" w:line="240" w:lineRule="auto"/>
        <w:ind w:firstLine="720"/>
        <w:jc w:val="both"/>
        <w:rPr>
          <w:rFonts w:ascii="Arial" w:hAnsi="Arial" w:cs="Arial"/>
          <w:sz w:val="24"/>
          <w:szCs w:val="24"/>
          <w:lang w:val="mn-MN"/>
        </w:rPr>
      </w:pPr>
    </w:p>
    <w:p w14:paraId="226D7ACB" w14:textId="77777777" w:rsidR="003879FD" w:rsidRPr="00FE16CD" w:rsidRDefault="00645031" w:rsidP="00C760E1">
      <w:pPr>
        <w:spacing w:after="0" w:line="240" w:lineRule="auto"/>
        <w:ind w:firstLine="720"/>
        <w:jc w:val="both"/>
        <w:rPr>
          <w:rFonts w:ascii="Arial" w:eastAsia="MS Mincho" w:hAnsi="Arial" w:cs="Arial"/>
          <w:sz w:val="24"/>
          <w:szCs w:val="24"/>
          <w:lang w:val="mn-MN" w:eastAsia="ko-KR"/>
        </w:rPr>
      </w:pPr>
      <w:r w:rsidRPr="00FE16CD">
        <w:rPr>
          <w:rFonts w:ascii="Arial" w:hAnsi="Arial" w:cs="Arial"/>
          <w:sz w:val="24"/>
          <w:szCs w:val="24"/>
          <w:lang w:val="mn-MN"/>
        </w:rPr>
        <w:t xml:space="preserve">Иймд </w:t>
      </w:r>
      <w:r w:rsidRPr="00FE16CD">
        <w:rPr>
          <w:rFonts w:ascii="Arial" w:eastAsia="MS Mincho" w:hAnsi="Arial" w:cs="Arial"/>
          <w:sz w:val="24"/>
          <w:szCs w:val="24"/>
          <w:lang w:val="mn-MN" w:eastAsia="ko-KR"/>
        </w:rPr>
        <w:t>үргүйдлийн эмчилгээ хийлгэж байгаа, үр шилжүүлэн суулгах ажиллагааг гадаад улс оронд болон Монголдоо хийлгэсэн эмэгтэйчүүдийн төлөөлөлтэй уулзаж, тэдний санал хүсэлт, хуулиар хэрхэн зохицуулах талаар судалсан болно.</w:t>
      </w:r>
    </w:p>
    <w:p w14:paraId="45EC9500" w14:textId="77777777" w:rsidR="003879FD" w:rsidRPr="00FE16CD" w:rsidRDefault="003879FD" w:rsidP="00C760E1">
      <w:pPr>
        <w:spacing w:after="0" w:line="240" w:lineRule="auto"/>
        <w:ind w:firstLine="720"/>
        <w:jc w:val="both"/>
        <w:rPr>
          <w:rFonts w:ascii="Arial" w:eastAsia="MS Mincho" w:hAnsi="Arial" w:cs="Arial"/>
          <w:sz w:val="24"/>
          <w:szCs w:val="24"/>
          <w:lang w:val="mn-MN" w:eastAsia="ko-KR"/>
        </w:rPr>
      </w:pPr>
    </w:p>
    <w:p w14:paraId="467E18A8" w14:textId="71C3C114" w:rsidR="00645031" w:rsidRPr="00FE16CD" w:rsidRDefault="003879FD" w:rsidP="00C760E1">
      <w:pPr>
        <w:tabs>
          <w:tab w:val="left" w:pos="2220"/>
        </w:tabs>
        <w:spacing w:line="240" w:lineRule="auto"/>
        <w:jc w:val="both"/>
        <w:rPr>
          <w:rFonts w:ascii="Arial" w:hAnsi="Arial" w:cs="Arial"/>
          <w:sz w:val="24"/>
          <w:szCs w:val="24"/>
          <w:lang w:val="mn-MN"/>
        </w:rPr>
      </w:pPr>
      <w:r w:rsidRPr="00FE16CD">
        <w:rPr>
          <w:rFonts w:ascii="Arial" w:hAnsi="Arial" w:cs="Arial"/>
          <w:sz w:val="24"/>
          <w:szCs w:val="24"/>
          <w:lang w:val="mn-MN"/>
        </w:rPr>
        <w:t xml:space="preserve">          Мөн хуулийн төслийг холбогдох мэргэжлийн байгууллагууд, төрийн болон төрийн бус байгууллагад танилцуулан санал авсан болно. Ү</w:t>
      </w:r>
      <w:r w:rsidR="00645031" w:rsidRPr="00FE16CD">
        <w:rPr>
          <w:rFonts w:ascii="Arial" w:eastAsia="MS Mincho" w:hAnsi="Arial" w:cs="Arial"/>
          <w:sz w:val="24"/>
          <w:szCs w:val="24"/>
          <w:lang w:val="mn-MN" w:eastAsia="ko-KR"/>
        </w:rPr>
        <w:t xml:space="preserve">р шилжүүлэн суулгах чиглэлээр үйл ажиллагаа явуулж байгаа эрүүл мэндийн салбарт ажиллагсад, эмч, үр хөврөл судлаач нартай 2017 оны 1, 5 дугаар сард, 2018 оны 1, 4, 5 дугаар сард  </w:t>
      </w:r>
      <w:r w:rsidRPr="00FE16CD">
        <w:rPr>
          <w:rFonts w:ascii="Arial" w:eastAsia="MS Mincho" w:hAnsi="Arial" w:cs="Arial"/>
          <w:sz w:val="24"/>
          <w:szCs w:val="24"/>
          <w:lang w:val="mn-MN" w:eastAsia="ko-KR"/>
        </w:rPr>
        <w:t xml:space="preserve">нийт 5 удаа уулзалтыг ганцаарчлан, бүлгээр гэсэн зохион байгуулалтаар </w:t>
      </w:r>
      <w:r w:rsidR="00645031" w:rsidRPr="00FE16CD">
        <w:rPr>
          <w:rFonts w:ascii="Arial" w:eastAsia="MS Mincho" w:hAnsi="Arial" w:cs="Arial"/>
          <w:sz w:val="24"/>
          <w:szCs w:val="24"/>
          <w:lang w:val="mn-MN" w:eastAsia="ko-KR"/>
        </w:rPr>
        <w:t xml:space="preserve">уулзаж, хуулийн төслийн талаар танилцуулан саналыг нь тусгах ажлыг зохион байгуулав. Мөн нөхөн үржихүйд туслах аргын талаар судалж, холбогдох эмнэлэгт үйлчилгээ авахаар эмчлэгдэж байгаа ээжүүдтэй ганцаарчлан, бүлгээр уулзалтыг 2017, 2018 онд 4 удаа зохион байгуулж, хуулийн төслийн талаар танилцуулан, холбогдох саналыг авч тусгалаа. </w:t>
      </w:r>
    </w:p>
    <w:p w14:paraId="416CFE54" w14:textId="77777777" w:rsidR="00B748DF" w:rsidRPr="00FE16CD" w:rsidRDefault="009B6C48" w:rsidP="00C760E1">
      <w:pPr>
        <w:tabs>
          <w:tab w:val="left" w:pos="2220"/>
        </w:tabs>
        <w:spacing w:line="240" w:lineRule="auto"/>
        <w:jc w:val="both"/>
        <w:rPr>
          <w:rFonts w:ascii="Arial" w:hAnsi="Arial" w:cs="Arial"/>
          <w:sz w:val="24"/>
          <w:szCs w:val="24"/>
          <w:u w:val="single"/>
          <w:lang w:val="mn-MN"/>
        </w:rPr>
      </w:pPr>
      <w:r w:rsidRPr="00FE16CD">
        <w:rPr>
          <w:rFonts w:ascii="Arial" w:hAnsi="Arial" w:cs="Arial"/>
          <w:sz w:val="24"/>
          <w:szCs w:val="24"/>
          <w:lang w:val="mn-MN"/>
        </w:rPr>
        <w:t xml:space="preserve">           </w:t>
      </w:r>
      <w:r w:rsidR="00E8304A" w:rsidRPr="00FE16CD">
        <w:rPr>
          <w:rFonts w:ascii="Arial" w:hAnsi="Arial" w:cs="Arial"/>
          <w:sz w:val="24"/>
          <w:szCs w:val="24"/>
          <w:u w:val="single"/>
          <w:lang w:val="mn-MN"/>
        </w:rPr>
        <w:t>Иргэдээс хуулийн төсөлтэй холбогдуулар гаргасан саналын түүвэр.:</w:t>
      </w:r>
    </w:p>
    <w:tbl>
      <w:tblPr>
        <w:tblStyle w:val="TableGrid"/>
        <w:tblW w:w="10343" w:type="dxa"/>
        <w:tblLook w:val="04A0" w:firstRow="1" w:lastRow="0" w:firstColumn="1" w:lastColumn="0" w:noHBand="0" w:noVBand="1"/>
      </w:tblPr>
      <w:tblGrid>
        <w:gridCol w:w="704"/>
        <w:gridCol w:w="4678"/>
        <w:gridCol w:w="4961"/>
      </w:tblGrid>
      <w:tr w:rsidR="00FE16CD" w:rsidRPr="00FE16CD" w14:paraId="63567F11" w14:textId="77777777" w:rsidTr="00571453">
        <w:tc>
          <w:tcPr>
            <w:tcW w:w="704" w:type="dxa"/>
          </w:tcPr>
          <w:p w14:paraId="761A5DD1" w14:textId="19C3A669" w:rsidR="007F46DD" w:rsidRPr="00FE16CD" w:rsidRDefault="007F46DD" w:rsidP="00C760E1">
            <w:pPr>
              <w:tabs>
                <w:tab w:val="left" w:pos="2220"/>
              </w:tabs>
              <w:jc w:val="both"/>
              <w:rPr>
                <w:rFonts w:ascii="Arial" w:hAnsi="Arial" w:cs="Arial"/>
                <w:b/>
                <w:sz w:val="24"/>
                <w:szCs w:val="24"/>
                <w:lang w:val="mn-MN"/>
              </w:rPr>
            </w:pPr>
            <w:r w:rsidRPr="00FE16CD">
              <w:rPr>
                <w:rFonts w:ascii="Arial" w:hAnsi="Arial" w:cs="Arial"/>
                <w:b/>
                <w:sz w:val="24"/>
                <w:szCs w:val="24"/>
                <w:lang w:val="mn-MN"/>
              </w:rPr>
              <w:t>№</w:t>
            </w:r>
          </w:p>
        </w:tc>
        <w:tc>
          <w:tcPr>
            <w:tcW w:w="4678" w:type="dxa"/>
          </w:tcPr>
          <w:p w14:paraId="6C8E0732" w14:textId="48A15DCF" w:rsidR="007F46DD" w:rsidRPr="00FE16CD" w:rsidRDefault="008E221D" w:rsidP="00C760E1">
            <w:pPr>
              <w:tabs>
                <w:tab w:val="left" w:pos="2220"/>
              </w:tabs>
              <w:jc w:val="both"/>
              <w:rPr>
                <w:rFonts w:ascii="Arial" w:hAnsi="Arial" w:cs="Arial"/>
                <w:b/>
                <w:sz w:val="24"/>
                <w:szCs w:val="24"/>
                <w:lang w:val="mn-MN"/>
              </w:rPr>
            </w:pPr>
            <w:r w:rsidRPr="00FE16CD">
              <w:rPr>
                <w:rFonts w:ascii="Arial" w:hAnsi="Arial" w:cs="Arial"/>
                <w:b/>
                <w:sz w:val="24"/>
                <w:szCs w:val="24"/>
                <w:lang w:val="mn-MN"/>
              </w:rPr>
              <w:t>Иргэдийн санал</w:t>
            </w:r>
          </w:p>
        </w:tc>
        <w:tc>
          <w:tcPr>
            <w:tcW w:w="4961" w:type="dxa"/>
          </w:tcPr>
          <w:p w14:paraId="49E0C0C0" w14:textId="77777777" w:rsidR="007F46DD" w:rsidRPr="00FE16CD" w:rsidRDefault="008E221D" w:rsidP="00C760E1">
            <w:pPr>
              <w:tabs>
                <w:tab w:val="left" w:pos="2220"/>
              </w:tabs>
              <w:jc w:val="both"/>
              <w:rPr>
                <w:rFonts w:ascii="Arial" w:hAnsi="Arial" w:cs="Arial"/>
                <w:b/>
                <w:sz w:val="24"/>
                <w:szCs w:val="24"/>
                <w:lang w:val="mn-MN"/>
              </w:rPr>
            </w:pPr>
            <w:r w:rsidRPr="00FE16CD">
              <w:rPr>
                <w:rFonts w:ascii="Arial" w:hAnsi="Arial" w:cs="Arial"/>
                <w:b/>
                <w:sz w:val="24"/>
                <w:szCs w:val="24"/>
                <w:lang w:val="mn-MN"/>
              </w:rPr>
              <w:t>Хуулийн төсөлд тусгасан байдал</w:t>
            </w:r>
          </w:p>
          <w:p w14:paraId="1FB6F523" w14:textId="642A7BED" w:rsidR="00645031" w:rsidRPr="00FE16CD" w:rsidRDefault="00645031" w:rsidP="00C760E1">
            <w:pPr>
              <w:tabs>
                <w:tab w:val="left" w:pos="2220"/>
              </w:tabs>
              <w:jc w:val="both"/>
              <w:rPr>
                <w:rFonts w:ascii="Arial" w:hAnsi="Arial" w:cs="Arial"/>
                <w:b/>
                <w:sz w:val="24"/>
                <w:szCs w:val="24"/>
                <w:lang w:val="mn-MN"/>
              </w:rPr>
            </w:pPr>
          </w:p>
        </w:tc>
      </w:tr>
      <w:tr w:rsidR="00FE16CD" w:rsidRPr="00FE16CD" w14:paraId="7D645308" w14:textId="77777777" w:rsidTr="00571453">
        <w:tc>
          <w:tcPr>
            <w:tcW w:w="704" w:type="dxa"/>
          </w:tcPr>
          <w:p w14:paraId="0855AD95"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59F0F103" w14:textId="58603B04"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Эмнэлгүүдийн эрх ашгаас илүүтэй үйлчлүүлэгч нарын эрх ашгийг хамгаалахад анхаарах. </w:t>
            </w:r>
          </w:p>
        </w:tc>
        <w:tc>
          <w:tcPr>
            <w:tcW w:w="4961" w:type="dxa"/>
            <w:vMerge w:val="restart"/>
          </w:tcPr>
          <w:p w14:paraId="66AEBE18" w14:textId="77777777" w:rsidR="001A6C09" w:rsidRPr="00FE16CD" w:rsidRDefault="001A6C09" w:rsidP="00C760E1">
            <w:pPr>
              <w:pStyle w:val="NormalWeb"/>
              <w:spacing w:before="0" w:beforeAutospacing="0" w:after="0" w:afterAutospacing="0"/>
              <w:ind w:firstLine="720"/>
              <w:rPr>
                <w:rFonts w:ascii="Arial" w:hAnsi="Arial" w:cs="Arial"/>
                <w:b/>
                <w:lang w:val="mn-MN"/>
              </w:rPr>
            </w:pPr>
            <w:r w:rsidRPr="00FE16CD">
              <w:rPr>
                <w:rFonts w:ascii="Arial" w:hAnsi="Arial" w:cs="Arial"/>
                <w:b/>
                <w:lang w:val="mn-MN"/>
              </w:rPr>
              <w:t>7 дугаар зүйл.Эрүүл мэндийн асуудал эрхэлсэн төрийн захиргааны</w:t>
            </w:r>
          </w:p>
          <w:p w14:paraId="58BF7AA8" w14:textId="0C4F1357" w:rsidR="001A6C09" w:rsidRPr="00FE16CD" w:rsidRDefault="001A6C09" w:rsidP="00C760E1">
            <w:pPr>
              <w:pStyle w:val="NormalWeb"/>
              <w:spacing w:before="0" w:beforeAutospacing="0" w:after="0" w:afterAutospacing="0"/>
              <w:ind w:firstLine="720"/>
              <w:rPr>
                <w:rFonts w:ascii="Arial" w:hAnsi="Arial" w:cs="Arial"/>
                <w:b/>
                <w:lang w:val="mn-MN"/>
              </w:rPr>
            </w:pPr>
            <w:r w:rsidRPr="00FE16CD">
              <w:rPr>
                <w:rFonts w:ascii="Arial" w:hAnsi="Arial" w:cs="Arial"/>
                <w:b/>
                <w:lang w:val="mn-MN"/>
              </w:rPr>
              <w:t xml:space="preserve">  төв байгууллагын бүрэн эрх</w:t>
            </w:r>
          </w:p>
          <w:p w14:paraId="2D905D17" w14:textId="77777777" w:rsidR="001A6C09" w:rsidRPr="00FE16CD" w:rsidRDefault="001A6C09"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7.1.Нөхөн үржихүйн эрүүл мэндийг хамгаалах, нөхөн үржихүйг дэмжих зохицуулалтын туслах аргыг хэрэгжүүлэх ажлын хүрээнд эрүүл мэндийн асуудал хариуцсан төрийн захиргааны төв байгууллага дараах бүрэн эрхийг хэрэгжүүлнэ:</w:t>
            </w:r>
          </w:p>
          <w:p w14:paraId="16501413" w14:textId="77777777" w:rsidR="001A6C09" w:rsidRPr="00FE16CD" w:rsidRDefault="001A6C09" w:rsidP="00C760E1">
            <w:pPr>
              <w:pStyle w:val="NormalWeb"/>
              <w:spacing w:before="0" w:beforeAutospacing="0" w:after="0" w:afterAutospacing="0"/>
              <w:rPr>
                <w:rFonts w:ascii="Arial" w:hAnsi="Arial" w:cs="Arial"/>
                <w:b/>
                <w:lang w:val="mn-MN"/>
              </w:rPr>
            </w:pPr>
          </w:p>
          <w:p w14:paraId="191ED2C7" w14:textId="19DEA9FF" w:rsidR="001A6C09" w:rsidRPr="00FE16CD" w:rsidRDefault="001A6C09"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 xml:space="preserve"> 7.1.1.хууль тогтоомжийн хэрэгжилтийг зохион байгуулах;</w:t>
            </w:r>
          </w:p>
          <w:p w14:paraId="4E88E6C5" w14:textId="77777777" w:rsidR="001A6C09" w:rsidRPr="00FE16CD" w:rsidRDefault="001A6C09"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7.1.2.нөхөн үржихүйд туслах аргыг ашиглан үргүйдлийг эмчлэх,  тээгч эхийн зохицуулалтын  үйл ажиллагаа болон түүнийг удирдан явуулж байгаа эмчлэх үйл ажиллагааны зөвшөөрөл бүхий мэргэжлийн эмч, үр хөврөл судлаачийн ажиллагаанд хяналт тавих;</w:t>
            </w:r>
          </w:p>
          <w:p w14:paraId="750A0288" w14:textId="77777777" w:rsidR="001A6C09" w:rsidRPr="00FE16CD" w:rsidRDefault="001A6C09" w:rsidP="00C760E1">
            <w:pPr>
              <w:pStyle w:val="NormalWeb"/>
              <w:spacing w:before="0" w:beforeAutospacing="0" w:after="0" w:afterAutospacing="0"/>
              <w:jc w:val="both"/>
              <w:rPr>
                <w:rFonts w:ascii="Arial" w:hAnsi="Arial" w:cs="Arial"/>
                <w:lang w:val="mn-MN"/>
              </w:rPr>
            </w:pPr>
          </w:p>
          <w:p w14:paraId="1C101BFC" w14:textId="77777777" w:rsidR="001A6C09" w:rsidRPr="00FE16CD" w:rsidRDefault="001A6C09"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7.1.3.нөхөн үржихүйг дэмжих зохицуулалтын үйл ажиллагаа яв</w:t>
            </w:r>
            <w:r w:rsidRPr="00FE16CD">
              <w:rPr>
                <w:rFonts w:ascii="Arial" w:hAnsi="Arial" w:cs="Arial"/>
                <w:bCs/>
                <w:lang w:val="mn-MN"/>
              </w:rPr>
              <w:t xml:space="preserve">уулах тусгай зөвшөөрөл бүхий эмнэлгийн </w:t>
            </w:r>
            <w:r w:rsidRPr="00FE16CD">
              <w:rPr>
                <w:rFonts w:ascii="Arial" w:hAnsi="Arial" w:cs="Arial"/>
                <w:bCs/>
                <w:lang w:val="mn-MN"/>
              </w:rPr>
              <w:lastRenderedPageBreak/>
              <w:t xml:space="preserve">байгууллагыг  арга зүйн удирдлагаар хангах,  мэдээлэл судалгааны нэгдсэн сан бүрдүүлэх, холбогдох журам </w:t>
            </w:r>
            <w:r w:rsidRPr="00FE16CD">
              <w:rPr>
                <w:rFonts w:ascii="Arial" w:hAnsi="Arial" w:cs="Arial"/>
                <w:lang w:val="mn-MN"/>
              </w:rPr>
              <w:t>батлах;</w:t>
            </w:r>
          </w:p>
          <w:p w14:paraId="310E60B3" w14:textId="77777777" w:rsidR="001A6C09" w:rsidRPr="00FE16CD" w:rsidRDefault="001A6C09" w:rsidP="00C760E1">
            <w:pPr>
              <w:pStyle w:val="NormalWeb"/>
              <w:spacing w:before="0" w:beforeAutospacing="0" w:after="0" w:afterAutospacing="0"/>
              <w:ind w:firstLine="720"/>
              <w:jc w:val="both"/>
              <w:rPr>
                <w:rFonts w:ascii="Arial" w:hAnsi="Arial" w:cs="Arial"/>
                <w:lang w:val="mn-MN"/>
              </w:rPr>
            </w:pPr>
          </w:p>
          <w:p w14:paraId="0FA077D1" w14:textId="77777777" w:rsidR="001A6C09" w:rsidRPr="00FE16CD" w:rsidRDefault="001A6C09" w:rsidP="00C760E1">
            <w:pPr>
              <w:pStyle w:val="NormalWeb"/>
              <w:spacing w:before="0" w:beforeAutospacing="0" w:after="0" w:afterAutospacing="0"/>
              <w:jc w:val="both"/>
              <w:rPr>
                <w:rFonts w:ascii="Arial" w:hAnsi="Arial" w:cs="Arial"/>
                <w:shd w:val="clear" w:color="auto" w:fill="FFFFFF"/>
                <w:lang w:val="mn-MN"/>
              </w:rPr>
            </w:pPr>
            <w:r w:rsidRPr="00FE16CD">
              <w:rPr>
                <w:rFonts w:ascii="Arial" w:hAnsi="Arial" w:cs="Arial"/>
                <w:lang w:val="mn-MN"/>
              </w:rPr>
              <w:t>7.1.4.нөхөн үржихүйд туслах аргыг ашиглан үргүйдлийг эмчлэх, тээгч эхийн зохицуулалтын</w:t>
            </w:r>
            <w:r w:rsidRPr="00FE16CD">
              <w:rPr>
                <w:rFonts w:ascii="Arial" w:hAnsi="Arial" w:cs="Arial"/>
                <w:shd w:val="clear" w:color="auto" w:fill="FFFFFF"/>
                <w:lang w:val="mn-MN"/>
              </w:rPr>
              <w:t xml:space="preserve"> </w:t>
            </w:r>
            <w:proofErr w:type="spellStart"/>
            <w:r w:rsidRPr="00FE16CD">
              <w:rPr>
                <w:rFonts w:ascii="Arial" w:hAnsi="Arial" w:cs="Arial"/>
                <w:shd w:val="clear" w:color="auto" w:fill="FFFFFF"/>
              </w:rPr>
              <w:t>тусламж</w:t>
            </w:r>
            <w:proofErr w:type="spellEnd"/>
            <w:r w:rsidRPr="00FE16CD">
              <w:rPr>
                <w:rFonts w:ascii="Arial" w:hAnsi="Arial" w:cs="Arial"/>
                <w:shd w:val="clear" w:color="auto" w:fill="FFFFFF"/>
              </w:rPr>
              <w:t xml:space="preserve">, </w:t>
            </w:r>
            <w:proofErr w:type="spellStart"/>
            <w:r w:rsidRPr="00FE16CD">
              <w:rPr>
                <w:rFonts w:ascii="Arial" w:hAnsi="Arial" w:cs="Arial"/>
                <w:shd w:val="clear" w:color="auto" w:fill="FFFFFF"/>
              </w:rPr>
              <w:t>үйлчилгээн</w:t>
            </w:r>
            <w:proofErr w:type="spellEnd"/>
            <w:r w:rsidRPr="00FE16CD">
              <w:rPr>
                <w:rFonts w:ascii="Arial" w:hAnsi="Arial" w:cs="Arial"/>
                <w:shd w:val="clear" w:color="auto" w:fill="FFFFFF"/>
                <w:lang w:val="mn-MN"/>
              </w:rPr>
              <w:t>ий</w:t>
            </w:r>
            <w:r w:rsidRPr="00FE16CD">
              <w:rPr>
                <w:rFonts w:ascii="Arial" w:hAnsi="Arial" w:cs="Arial"/>
                <w:shd w:val="clear" w:color="auto" w:fill="FFFFFF"/>
              </w:rPr>
              <w:t xml:space="preserve"> </w:t>
            </w:r>
            <w:proofErr w:type="spellStart"/>
            <w:r w:rsidRPr="00FE16CD">
              <w:rPr>
                <w:rFonts w:ascii="Arial" w:hAnsi="Arial" w:cs="Arial"/>
                <w:shd w:val="clear" w:color="auto" w:fill="FFFFFF"/>
              </w:rPr>
              <w:t>стандарт</w:t>
            </w:r>
            <w:proofErr w:type="spellEnd"/>
            <w:r w:rsidRPr="00FE16CD">
              <w:rPr>
                <w:rFonts w:ascii="Arial" w:hAnsi="Arial" w:cs="Arial"/>
                <w:shd w:val="clear" w:color="auto" w:fill="FFFFFF"/>
                <w:lang w:val="mn-MN"/>
              </w:rPr>
              <w:t xml:space="preserve">, оношилгоо, эмчилгээний удирдамж, заавар, журмыг нотолгоонд суурилсан, олон улсад хүлээн зөвшөөрөгдсөн удирдамжид нийцүүлэн тухай бүр </w:t>
            </w:r>
            <w:proofErr w:type="spellStart"/>
            <w:r w:rsidRPr="00FE16CD">
              <w:rPr>
                <w:rFonts w:ascii="Arial" w:hAnsi="Arial" w:cs="Arial"/>
                <w:shd w:val="clear" w:color="auto" w:fill="FFFFFF"/>
              </w:rPr>
              <w:t>боловсруулж</w:t>
            </w:r>
            <w:proofErr w:type="spellEnd"/>
            <w:r w:rsidRPr="00FE16CD">
              <w:rPr>
                <w:rFonts w:ascii="Arial" w:hAnsi="Arial" w:cs="Arial"/>
                <w:shd w:val="clear" w:color="auto" w:fill="FFFFFF"/>
              </w:rPr>
              <w:t xml:space="preserve"> </w:t>
            </w:r>
            <w:proofErr w:type="spellStart"/>
            <w:r w:rsidRPr="00FE16CD">
              <w:rPr>
                <w:rFonts w:ascii="Arial" w:hAnsi="Arial" w:cs="Arial"/>
                <w:shd w:val="clear" w:color="auto" w:fill="FFFFFF"/>
              </w:rPr>
              <w:t>батл</w:t>
            </w:r>
            <w:proofErr w:type="spellEnd"/>
            <w:r w:rsidRPr="00FE16CD">
              <w:rPr>
                <w:rFonts w:ascii="Arial" w:hAnsi="Arial" w:cs="Arial"/>
                <w:shd w:val="clear" w:color="auto" w:fill="FFFFFF"/>
                <w:lang w:val="mn-MN"/>
              </w:rPr>
              <w:t>ах</w:t>
            </w:r>
            <w:r w:rsidRPr="00FE16CD">
              <w:rPr>
                <w:rFonts w:ascii="Arial" w:hAnsi="Arial" w:cs="Arial"/>
                <w:shd w:val="clear" w:color="auto" w:fill="FFFFFF"/>
              </w:rPr>
              <w:t>;</w:t>
            </w:r>
          </w:p>
          <w:p w14:paraId="1A2136AA" w14:textId="77777777" w:rsidR="001A6C09" w:rsidRPr="00FE16CD" w:rsidRDefault="001A6C09" w:rsidP="00C760E1">
            <w:pPr>
              <w:pStyle w:val="NormalWeb"/>
              <w:spacing w:before="0" w:beforeAutospacing="0" w:after="0" w:afterAutospacing="0"/>
              <w:ind w:firstLine="720"/>
              <w:jc w:val="both"/>
              <w:rPr>
                <w:rFonts w:ascii="Arial" w:hAnsi="Arial" w:cs="Arial"/>
                <w:shd w:val="clear" w:color="auto" w:fill="FFFFFF"/>
                <w:lang w:val="mn-MN"/>
              </w:rPr>
            </w:pPr>
          </w:p>
          <w:p w14:paraId="073AD1E8" w14:textId="77777777" w:rsidR="001A6C09" w:rsidRPr="00FE16CD" w:rsidRDefault="001A6C09" w:rsidP="00C760E1">
            <w:pPr>
              <w:pStyle w:val="NormalWeb"/>
              <w:spacing w:before="0" w:beforeAutospacing="0" w:after="0" w:afterAutospacing="0"/>
              <w:jc w:val="both"/>
              <w:rPr>
                <w:rFonts w:ascii="Arial" w:hAnsi="Arial" w:cs="Arial"/>
                <w:lang w:val="mn-MN"/>
              </w:rPr>
            </w:pPr>
            <w:r w:rsidRPr="00FE16CD">
              <w:rPr>
                <w:rFonts w:ascii="Arial" w:hAnsi="Arial" w:cs="Arial"/>
                <w:shd w:val="clear" w:color="auto" w:fill="FFFFFF"/>
                <w:lang w:val="mn-MN"/>
              </w:rPr>
              <w:t>7.1.5.</w:t>
            </w:r>
            <w:r w:rsidRPr="00FE16CD">
              <w:rPr>
                <w:rFonts w:ascii="Arial" w:hAnsi="Arial" w:cs="Arial"/>
                <w:lang w:val="mn-MN"/>
              </w:rPr>
              <w:t>нөхөн үржихүйн эрүүл мэндийг хамгаалах, үргүйдлийг эмчлэх, нөхөн үржихүйд туслах аргыг ашиглахтай холбоотой харилцаанд талуудын хамрагдах шаардлагатай үзлэг оношилгоо, эмнэлгийн нарийн шинжилгээний жагсаалт, төрөл болон төлбөр хураамжийн дээд хязгаарыг тогтоох</w:t>
            </w:r>
            <w:r w:rsidRPr="00FE16CD">
              <w:rPr>
                <w:rFonts w:ascii="Arial" w:hAnsi="Arial" w:cs="Arial"/>
              </w:rPr>
              <w:t>;</w:t>
            </w:r>
          </w:p>
          <w:p w14:paraId="769362F5" w14:textId="77777777" w:rsidR="001A6C09" w:rsidRPr="00FE16CD" w:rsidRDefault="001A6C09" w:rsidP="00C760E1">
            <w:pPr>
              <w:pStyle w:val="NormalWeb"/>
              <w:spacing w:before="0" w:beforeAutospacing="0" w:after="0" w:afterAutospacing="0"/>
              <w:ind w:firstLine="1440"/>
              <w:jc w:val="both"/>
              <w:rPr>
                <w:rFonts w:ascii="Arial" w:hAnsi="Arial" w:cs="Arial"/>
                <w:lang w:val="mn-MN"/>
              </w:rPr>
            </w:pPr>
          </w:p>
          <w:p w14:paraId="7C8097B6" w14:textId="77777777" w:rsidR="001F202B" w:rsidRPr="00FE16CD" w:rsidRDefault="001A6C09"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7.1.6.нөхөн үржихүйд туслах аргыг ашиглах явцад шаардлагатай үйлчилгээ, тусламжийн хөнгөлөлтийг эрүүл мэндийн даатгалын үйлчилгээнд хамруулах, үзүүлэлтийг харгалзан гүйцэтгэлд тулгуурлан санхүүжүүлэх аргачлалын төслийг холбогдох байгууллагатай хамтран боловсруулан батлуулах</w:t>
            </w:r>
            <w:r w:rsidRPr="00FE16CD">
              <w:rPr>
                <w:rFonts w:ascii="Arial" w:hAnsi="Arial" w:cs="Arial"/>
                <w:shd w:val="clear" w:color="auto" w:fill="FFFFFF"/>
              </w:rPr>
              <w:t>;</w:t>
            </w:r>
            <w:r w:rsidRPr="00FE16CD">
              <w:rPr>
                <w:rFonts w:ascii="Arial" w:hAnsi="Arial" w:cs="Arial"/>
                <w:lang w:val="mn-MN"/>
              </w:rPr>
              <w:t xml:space="preserve"> </w:t>
            </w:r>
          </w:p>
          <w:p w14:paraId="0B5AEFA9" w14:textId="7D8EF21D" w:rsidR="002916EA" w:rsidRPr="00FE16CD" w:rsidRDefault="002916EA"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Энэ хүрээнд зохицуулагдах боломжтой.</w:t>
            </w:r>
          </w:p>
        </w:tc>
      </w:tr>
      <w:tr w:rsidR="00FE16CD" w:rsidRPr="00FE16CD" w14:paraId="7FCF7383" w14:textId="77777777" w:rsidTr="00571453">
        <w:tc>
          <w:tcPr>
            <w:tcW w:w="704" w:type="dxa"/>
          </w:tcPr>
          <w:p w14:paraId="5AA994E5"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36C20C41" w14:textId="4EF80C0A"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Чадварлаг, мэргэшсэн эмч нарыг бэлтгэх</w:t>
            </w:r>
          </w:p>
        </w:tc>
        <w:tc>
          <w:tcPr>
            <w:tcW w:w="4961" w:type="dxa"/>
            <w:vMerge/>
          </w:tcPr>
          <w:p w14:paraId="4D5CE524"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5707CBB7" w14:textId="77777777" w:rsidTr="00571453">
        <w:tc>
          <w:tcPr>
            <w:tcW w:w="704" w:type="dxa"/>
          </w:tcPr>
          <w:p w14:paraId="1EDC2DC6"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7FD4CC7C" w14:textId="3B610935"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Эмч, эмнэлгийн байгууллагын хариуцлагыг дээшлүүлэх, үүрэгжүүлэх талаарх заалтууд оруулах </w:t>
            </w:r>
          </w:p>
        </w:tc>
        <w:tc>
          <w:tcPr>
            <w:tcW w:w="4961" w:type="dxa"/>
            <w:vMerge/>
          </w:tcPr>
          <w:p w14:paraId="21B59CCC"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79FF6FD3" w14:textId="77777777" w:rsidTr="00571453">
        <w:tc>
          <w:tcPr>
            <w:tcW w:w="704" w:type="dxa"/>
          </w:tcPr>
          <w:p w14:paraId="611EFE46"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7D0DB89D" w14:textId="658F9351" w:rsidR="001F202B" w:rsidRPr="00FE16CD" w:rsidRDefault="001F202B" w:rsidP="00C760E1">
            <w:pPr>
              <w:tabs>
                <w:tab w:val="left" w:pos="2220"/>
              </w:tabs>
              <w:jc w:val="both"/>
              <w:rPr>
                <w:rFonts w:ascii="Arial" w:hAnsi="Arial" w:cs="Arial"/>
                <w:sz w:val="24"/>
                <w:szCs w:val="24"/>
              </w:rPr>
            </w:pPr>
            <w:r w:rsidRPr="00FE16CD">
              <w:rPr>
                <w:rFonts w:ascii="Arial" w:hAnsi="Arial" w:cs="Arial"/>
                <w:sz w:val="24"/>
                <w:szCs w:val="24"/>
                <w:lang w:val="mn-MN"/>
              </w:rPr>
              <w:t>Мэргэшсэн эмч, ажилтан тогтвортой ажилладаг байх. Нэг эмчилгээ эхлээд явж байтал тодорхойгүй шалтгаанаар эмч солигддог үүнээс болж эмчилгээний үр дүнд өөрчлөлт орох тохиолдол байдаг</w:t>
            </w:r>
          </w:p>
        </w:tc>
        <w:tc>
          <w:tcPr>
            <w:tcW w:w="4961" w:type="dxa"/>
            <w:vMerge/>
          </w:tcPr>
          <w:p w14:paraId="1270628A"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4D913678" w14:textId="77777777" w:rsidTr="00571453">
        <w:tc>
          <w:tcPr>
            <w:tcW w:w="704" w:type="dxa"/>
          </w:tcPr>
          <w:p w14:paraId="68BBC1FF"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060E53B1" w14:textId="5EC17B40"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Үр шилжүүлэн суулгах аргаар ирэмсэн болсон эхийг харьяа дүүргийн болон төрөх эмнэлгүүд хяналтандаа авхаас татгалзах тохиолдол байдгыг анхаарч зохицуулалт хийж өгөх. </w:t>
            </w:r>
          </w:p>
        </w:tc>
        <w:tc>
          <w:tcPr>
            <w:tcW w:w="4961" w:type="dxa"/>
            <w:vMerge/>
          </w:tcPr>
          <w:p w14:paraId="6EAD7109"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1A365DF4" w14:textId="77777777" w:rsidTr="00571453">
        <w:tc>
          <w:tcPr>
            <w:tcW w:w="704" w:type="dxa"/>
          </w:tcPr>
          <w:p w14:paraId="56E3735B"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6ECD5B1F" w14:textId="06E0E5E8"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Үр шилжүүлэн суулгах эмнэлгийн тоо манай улсад 2 байхад хангалттай гэсэн судалгаа байдаг. Гэтэл 5-6 байгаа нь нэг талаараа бизнес болсон байгааг анхаарах. </w:t>
            </w:r>
          </w:p>
        </w:tc>
        <w:tc>
          <w:tcPr>
            <w:tcW w:w="4961" w:type="dxa"/>
            <w:vMerge/>
          </w:tcPr>
          <w:p w14:paraId="572DB822"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43E0CD66" w14:textId="77777777" w:rsidTr="00571453">
        <w:tc>
          <w:tcPr>
            <w:tcW w:w="704" w:type="dxa"/>
          </w:tcPr>
          <w:p w14:paraId="32BF13DC"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6769BDEE" w14:textId="225DB6CD"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Эмнэлгүүдэд стандартыг нарийн тогтоож өгөх. Эмнэлэг дотоод журам гэж хуулиас давсан журам гаргадаг.</w:t>
            </w:r>
          </w:p>
        </w:tc>
        <w:tc>
          <w:tcPr>
            <w:tcW w:w="4961" w:type="dxa"/>
            <w:vMerge/>
          </w:tcPr>
          <w:p w14:paraId="5EA83996"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1BE2467C" w14:textId="77777777" w:rsidTr="00571453">
        <w:tc>
          <w:tcPr>
            <w:tcW w:w="704" w:type="dxa"/>
          </w:tcPr>
          <w:p w14:paraId="2234A76F" w14:textId="77777777" w:rsidR="001F202B" w:rsidRPr="00FE16CD" w:rsidRDefault="001F202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59081DF2" w14:textId="1584CC0C" w:rsidR="001F202B" w:rsidRPr="00FE16CD" w:rsidRDefault="001F202B" w:rsidP="00C760E1">
            <w:pPr>
              <w:tabs>
                <w:tab w:val="left" w:pos="2220"/>
              </w:tabs>
              <w:jc w:val="both"/>
              <w:rPr>
                <w:rFonts w:ascii="Arial" w:hAnsi="Arial" w:cs="Arial"/>
                <w:sz w:val="24"/>
                <w:szCs w:val="24"/>
                <w:lang w:val="mn-MN"/>
              </w:rPr>
            </w:pPr>
            <w:r w:rsidRPr="00FE16CD">
              <w:rPr>
                <w:rFonts w:ascii="Arial" w:hAnsi="Arial" w:cs="Arial"/>
                <w:sz w:val="24"/>
                <w:szCs w:val="24"/>
                <w:lang w:val="mn-MN"/>
              </w:rPr>
              <w:t>Эмч, үйлчлүүлэгч нарын хооронд гэрээ байгуулдаг. Гэтэл уг гэрээ эмнэлэг өөрсдийн эрх ашгийг түлхүү анхаарсан байдаг тул талуудын эрх тэгш байдлын хангахад анхаарах</w:t>
            </w:r>
          </w:p>
        </w:tc>
        <w:tc>
          <w:tcPr>
            <w:tcW w:w="4961" w:type="dxa"/>
            <w:vMerge/>
          </w:tcPr>
          <w:p w14:paraId="2771B7D7" w14:textId="77777777" w:rsidR="001F202B" w:rsidRPr="00FE16CD" w:rsidRDefault="001F202B" w:rsidP="00C760E1">
            <w:pPr>
              <w:tabs>
                <w:tab w:val="left" w:pos="2220"/>
              </w:tabs>
              <w:jc w:val="both"/>
              <w:rPr>
                <w:rFonts w:ascii="Arial" w:hAnsi="Arial" w:cs="Arial"/>
                <w:sz w:val="24"/>
                <w:szCs w:val="24"/>
                <w:lang w:val="mn-MN"/>
              </w:rPr>
            </w:pPr>
          </w:p>
        </w:tc>
      </w:tr>
      <w:tr w:rsidR="00FE16CD" w:rsidRPr="00FE16CD" w14:paraId="3405E755" w14:textId="77777777" w:rsidTr="00571453">
        <w:tc>
          <w:tcPr>
            <w:tcW w:w="704" w:type="dxa"/>
          </w:tcPr>
          <w:p w14:paraId="1FB7EBE0" w14:textId="77777777" w:rsidR="00180A8A" w:rsidRPr="00FE16CD" w:rsidRDefault="00180A8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6DE0C498" w14:textId="71165697"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Тээгч эхээс бусад аргын эхчүүд хэрэглэхийг хүсдэг тул холбогдох зохицуулалтыг хуулийн төсөлд тусгах. </w:t>
            </w:r>
          </w:p>
        </w:tc>
        <w:tc>
          <w:tcPr>
            <w:tcW w:w="4961" w:type="dxa"/>
          </w:tcPr>
          <w:p w14:paraId="29F98CE1" w14:textId="77777777" w:rsidR="003D2DEA" w:rsidRPr="00FE16CD" w:rsidRDefault="003D2DEA"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10.1.Нөхөн үржихүйд туслах арга нь дараах төрөлтэй байна</w:t>
            </w:r>
            <w:r w:rsidRPr="00FE16CD">
              <w:rPr>
                <w:rFonts w:ascii="Arial" w:hAnsi="Arial" w:cs="Arial"/>
              </w:rPr>
              <w:t>.</w:t>
            </w:r>
          </w:p>
          <w:p w14:paraId="04865600" w14:textId="3696FB87" w:rsidR="003D2DEA" w:rsidRPr="00FE16CD" w:rsidRDefault="003D2DEA" w:rsidP="00C760E1">
            <w:pPr>
              <w:pStyle w:val="NormalWeb"/>
              <w:numPr>
                <w:ilvl w:val="0"/>
                <w:numId w:val="2"/>
              </w:numPr>
              <w:spacing w:before="0" w:beforeAutospacing="0" w:after="0" w:afterAutospacing="0"/>
              <w:ind w:left="323"/>
              <w:jc w:val="both"/>
              <w:rPr>
                <w:rFonts w:ascii="Arial" w:hAnsi="Arial" w:cs="Arial"/>
                <w:lang w:val="mn-MN"/>
              </w:rPr>
            </w:pPr>
            <w:r w:rsidRPr="00FE16CD">
              <w:rPr>
                <w:rFonts w:ascii="Arial" w:hAnsi="Arial" w:cs="Arial"/>
                <w:lang w:val="mn-MN"/>
              </w:rPr>
              <w:t>үр цацах</w:t>
            </w:r>
          </w:p>
          <w:p w14:paraId="447C22FF" w14:textId="77777777" w:rsidR="003D2DEA" w:rsidRPr="00FE16CD" w:rsidRDefault="003D2DEA" w:rsidP="00C760E1">
            <w:pPr>
              <w:pStyle w:val="NormalWeb"/>
              <w:numPr>
                <w:ilvl w:val="0"/>
                <w:numId w:val="2"/>
              </w:numPr>
              <w:spacing w:before="0" w:beforeAutospacing="0" w:after="0" w:afterAutospacing="0"/>
              <w:ind w:left="323"/>
              <w:jc w:val="both"/>
              <w:rPr>
                <w:rFonts w:ascii="Arial" w:hAnsi="Arial" w:cs="Arial"/>
                <w:lang w:val="mn-MN"/>
              </w:rPr>
            </w:pPr>
            <w:r w:rsidRPr="00FE16CD">
              <w:rPr>
                <w:rFonts w:ascii="Arial" w:hAnsi="Arial" w:cs="Arial"/>
                <w:lang w:val="mn-MN"/>
              </w:rPr>
              <w:t>үр шилжүүлэн суулгах</w:t>
            </w:r>
          </w:p>
          <w:p w14:paraId="5E31DCE2" w14:textId="5A51ECC7" w:rsidR="003D2DEA" w:rsidRPr="00FE16CD" w:rsidRDefault="003D2DEA" w:rsidP="00C760E1">
            <w:pPr>
              <w:pStyle w:val="NormalWeb"/>
              <w:numPr>
                <w:ilvl w:val="0"/>
                <w:numId w:val="2"/>
              </w:numPr>
              <w:spacing w:before="0" w:beforeAutospacing="0" w:after="0" w:afterAutospacing="0"/>
              <w:ind w:left="323"/>
              <w:jc w:val="both"/>
              <w:rPr>
                <w:rFonts w:ascii="Arial" w:hAnsi="Arial" w:cs="Arial"/>
                <w:lang w:val="mn-MN"/>
              </w:rPr>
            </w:pPr>
            <w:r w:rsidRPr="00FE16CD">
              <w:rPr>
                <w:rFonts w:ascii="Arial" w:hAnsi="Arial" w:cs="Arial"/>
                <w:lang w:val="mn-MN"/>
              </w:rPr>
              <w:t>тээгч эхээр хүүхэд тээлгэж төрүүлэх</w:t>
            </w:r>
          </w:p>
          <w:p w14:paraId="62E2DB5A" w14:textId="47D11BB9" w:rsidR="00180A8A" w:rsidRPr="00FE16CD" w:rsidRDefault="007E384D"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 xml:space="preserve">        </w:t>
            </w:r>
            <w:r w:rsidR="003D2DEA" w:rsidRPr="00FE16CD">
              <w:rPr>
                <w:rFonts w:ascii="Arial" w:hAnsi="Arial" w:cs="Arial"/>
                <w:lang w:val="mn-MN"/>
              </w:rPr>
              <w:t xml:space="preserve">Шинжлэх ухаанаар баталгаажсан, хуулиар хориглоогүй бусад аргыг эрх бүхий байгууллагын тусгай зөвшөөрлийн дагуу хэрэглэж болно. </w:t>
            </w:r>
          </w:p>
        </w:tc>
      </w:tr>
      <w:tr w:rsidR="00FE16CD" w:rsidRPr="00FE16CD" w14:paraId="4C2E6CB4" w14:textId="77777777" w:rsidTr="00571453">
        <w:tc>
          <w:tcPr>
            <w:tcW w:w="704" w:type="dxa"/>
          </w:tcPr>
          <w:p w14:paraId="52B6B399" w14:textId="77777777" w:rsidR="00180A8A" w:rsidRPr="00FE16CD" w:rsidRDefault="00180A8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4614E965" w14:textId="72C91701"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“2 хүртэлх насны нэгээс доошгүй хүүхэдтэй байх” гэснийг өөрчлөх хүүхдийн нас заах нь зөв эсэх. </w:t>
            </w:r>
          </w:p>
        </w:tc>
        <w:tc>
          <w:tcPr>
            <w:tcW w:w="4961" w:type="dxa"/>
          </w:tcPr>
          <w:p w14:paraId="2B4AA85A" w14:textId="14A1A40E" w:rsidR="00180A8A" w:rsidRPr="00FE16CD" w:rsidRDefault="00DE5B77"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15.1.2.</w:t>
            </w:r>
            <w:proofErr w:type="spellStart"/>
            <w:r w:rsidRPr="00FE16CD">
              <w:rPr>
                <w:rFonts w:ascii="Arial" w:hAnsi="Arial" w:cs="Arial"/>
              </w:rPr>
              <w:t>өөрийн</w:t>
            </w:r>
            <w:proofErr w:type="spellEnd"/>
            <w:r w:rsidRPr="00FE16CD">
              <w:rPr>
                <w:rFonts w:ascii="Arial" w:hAnsi="Arial" w:cs="Arial"/>
              </w:rPr>
              <w:t xml:space="preserve"> </w:t>
            </w:r>
            <w:r w:rsidRPr="00FE16CD">
              <w:rPr>
                <w:rFonts w:ascii="Arial" w:hAnsi="Arial" w:cs="Arial"/>
                <w:lang w:val="mn-MN"/>
              </w:rPr>
              <w:t>төрүүлсэн нэгээс</w:t>
            </w:r>
            <w:r w:rsidRPr="00FE16CD">
              <w:rPr>
                <w:rFonts w:ascii="Arial" w:hAnsi="Arial" w:cs="Arial"/>
              </w:rPr>
              <w:t xml:space="preserve"> </w:t>
            </w:r>
            <w:proofErr w:type="spellStart"/>
            <w:r w:rsidRPr="00FE16CD">
              <w:rPr>
                <w:rFonts w:ascii="Arial" w:hAnsi="Arial" w:cs="Arial"/>
              </w:rPr>
              <w:t>доошгүй</w:t>
            </w:r>
            <w:proofErr w:type="spellEnd"/>
            <w:r w:rsidRPr="00FE16CD">
              <w:rPr>
                <w:rFonts w:ascii="Arial" w:hAnsi="Arial" w:cs="Arial"/>
              </w:rPr>
              <w:t xml:space="preserve"> </w:t>
            </w:r>
            <w:proofErr w:type="spellStart"/>
            <w:r w:rsidRPr="00FE16CD">
              <w:rPr>
                <w:rFonts w:ascii="Arial" w:hAnsi="Arial" w:cs="Arial"/>
              </w:rPr>
              <w:t>хүүхэдтэй</w:t>
            </w:r>
            <w:proofErr w:type="spellEnd"/>
            <w:r w:rsidRPr="00FE16CD">
              <w:rPr>
                <w:rFonts w:ascii="Arial" w:hAnsi="Arial" w:cs="Arial"/>
              </w:rPr>
              <w:t xml:space="preserve"> </w:t>
            </w:r>
            <w:proofErr w:type="spellStart"/>
            <w:r w:rsidRPr="00FE16CD">
              <w:rPr>
                <w:rFonts w:ascii="Arial" w:hAnsi="Arial" w:cs="Arial"/>
              </w:rPr>
              <w:t>бөгөөд</w:t>
            </w:r>
            <w:proofErr w:type="spellEnd"/>
            <w:r w:rsidRPr="00FE16CD">
              <w:rPr>
                <w:rFonts w:ascii="Arial" w:hAnsi="Arial" w:cs="Arial"/>
              </w:rPr>
              <w:t xml:space="preserve"> </w:t>
            </w:r>
            <w:r w:rsidRPr="00FE16CD">
              <w:rPr>
                <w:rFonts w:ascii="Arial" w:hAnsi="Arial" w:cs="Arial"/>
                <w:lang w:val="mn-MN"/>
              </w:rPr>
              <w:t xml:space="preserve">эрүүл өсөн бойжиж байгаа нь </w:t>
            </w:r>
            <w:r w:rsidRPr="00FE16CD">
              <w:rPr>
                <w:rFonts w:ascii="Arial" w:hAnsi="Arial" w:cs="Arial"/>
              </w:rPr>
              <w:t>э</w:t>
            </w:r>
            <w:r w:rsidRPr="00FE16CD">
              <w:rPr>
                <w:rFonts w:ascii="Arial" w:hAnsi="Arial" w:cs="Arial"/>
                <w:lang w:val="mn-MN"/>
              </w:rPr>
              <w:t>рүүл мэндийн байгууллагын дүгнэлтээр тогтоогдсон</w:t>
            </w:r>
            <w:r w:rsidRPr="00FE16CD">
              <w:rPr>
                <w:rFonts w:ascii="Arial" w:hAnsi="Arial" w:cs="Arial"/>
              </w:rPr>
              <w:t xml:space="preserve"> </w:t>
            </w:r>
            <w:proofErr w:type="spellStart"/>
            <w:r w:rsidRPr="00FE16CD">
              <w:rPr>
                <w:rFonts w:ascii="Arial" w:hAnsi="Arial" w:cs="Arial"/>
              </w:rPr>
              <w:t>байх</w:t>
            </w:r>
            <w:proofErr w:type="spellEnd"/>
            <w:r w:rsidRPr="00FE16CD">
              <w:rPr>
                <w:rFonts w:ascii="Arial" w:hAnsi="Arial" w:cs="Arial"/>
              </w:rPr>
              <w:t xml:space="preserve">; </w:t>
            </w:r>
          </w:p>
        </w:tc>
      </w:tr>
      <w:tr w:rsidR="00FE16CD" w:rsidRPr="00FE16CD" w14:paraId="3C46BFC1" w14:textId="77777777" w:rsidTr="00571453">
        <w:tc>
          <w:tcPr>
            <w:tcW w:w="704" w:type="dxa"/>
          </w:tcPr>
          <w:p w14:paraId="3903B997" w14:textId="77777777" w:rsidR="00180A8A" w:rsidRPr="00FE16CD" w:rsidRDefault="00180A8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5EF3AB7F" w14:textId="486F7D87"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Тээгч эхийн насыг 22-36. 22-38 гэх аль тохирохоор өөрчлөх </w:t>
            </w:r>
          </w:p>
        </w:tc>
        <w:tc>
          <w:tcPr>
            <w:tcW w:w="4961" w:type="dxa"/>
          </w:tcPr>
          <w:p w14:paraId="45071894" w14:textId="40D5BD36" w:rsidR="00180A8A" w:rsidRPr="00FE16CD" w:rsidRDefault="00671A76"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 xml:space="preserve">15.1.1.тээгч эх болохыг зөвшөөрсөн эмэгтэй нь </w:t>
            </w:r>
            <w:r w:rsidRPr="00FE16CD">
              <w:rPr>
                <w:rFonts w:ascii="Arial" w:hAnsi="Arial" w:cs="Arial"/>
              </w:rPr>
              <w:t>2</w:t>
            </w:r>
            <w:r w:rsidRPr="00FE16CD">
              <w:rPr>
                <w:rFonts w:ascii="Arial" w:hAnsi="Arial" w:cs="Arial"/>
                <w:lang w:val="mn-MN"/>
              </w:rPr>
              <w:t>3</w:t>
            </w:r>
            <w:r w:rsidRPr="00FE16CD">
              <w:rPr>
                <w:rFonts w:ascii="Arial" w:hAnsi="Arial" w:cs="Arial"/>
              </w:rPr>
              <w:t>-</w:t>
            </w:r>
            <w:r w:rsidRPr="00FE16CD">
              <w:rPr>
                <w:rFonts w:ascii="Arial" w:hAnsi="Arial" w:cs="Arial"/>
                <w:lang w:val="mn-MN"/>
              </w:rPr>
              <w:t xml:space="preserve">аас </w:t>
            </w:r>
            <w:r w:rsidRPr="00FE16CD">
              <w:rPr>
                <w:rFonts w:ascii="Arial" w:hAnsi="Arial" w:cs="Arial"/>
              </w:rPr>
              <w:t xml:space="preserve">35 </w:t>
            </w:r>
            <w:r w:rsidRPr="00FE16CD">
              <w:rPr>
                <w:rFonts w:ascii="Arial" w:hAnsi="Arial" w:cs="Arial"/>
                <w:lang w:val="mn-MN"/>
              </w:rPr>
              <w:t xml:space="preserve">хүртэлх </w:t>
            </w:r>
            <w:proofErr w:type="spellStart"/>
            <w:r w:rsidRPr="00FE16CD">
              <w:rPr>
                <w:rFonts w:ascii="Arial" w:hAnsi="Arial" w:cs="Arial"/>
              </w:rPr>
              <w:t>настай</w:t>
            </w:r>
            <w:proofErr w:type="spellEnd"/>
            <w:r w:rsidRPr="00FE16CD">
              <w:rPr>
                <w:rFonts w:ascii="Arial" w:hAnsi="Arial" w:cs="Arial"/>
              </w:rPr>
              <w:t xml:space="preserve">, </w:t>
            </w:r>
            <w:proofErr w:type="spellStart"/>
            <w:r w:rsidRPr="00FE16CD">
              <w:rPr>
                <w:rFonts w:ascii="Arial" w:hAnsi="Arial" w:cs="Arial"/>
              </w:rPr>
              <w:t>бие</w:t>
            </w:r>
            <w:proofErr w:type="spellEnd"/>
            <w:r w:rsidRPr="00FE16CD">
              <w:rPr>
                <w:rFonts w:ascii="Arial" w:hAnsi="Arial" w:cs="Arial"/>
              </w:rPr>
              <w:t xml:space="preserve"> </w:t>
            </w:r>
            <w:proofErr w:type="spellStart"/>
            <w:r w:rsidRPr="00FE16CD">
              <w:rPr>
                <w:rFonts w:ascii="Arial" w:hAnsi="Arial" w:cs="Arial"/>
              </w:rPr>
              <w:t>болон</w:t>
            </w:r>
            <w:proofErr w:type="spellEnd"/>
            <w:r w:rsidRPr="00FE16CD">
              <w:rPr>
                <w:rFonts w:ascii="Arial" w:hAnsi="Arial" w:cs="Arial"/>
              </w:rPr>
              <w:t xml:space="preserve"> </w:t>
            </w:r>
            <w:proofErr w:type="spellStart"/>
            <w:r w:rsidRPr="00FE16CD">
              <w:rPr>
                <w:rFonts w:ascii="Arial" w:hAnsi="Arial" w:cs="Arial"/>
              </w:rPr>
              <w:t>сэтгэцийн</w:t>
            </w:r>
            <w:proofErr w:type="spellEnd"/>
            <w:r w:rsidRPr="00FE16CD">
              <w:rPr>
                <w:rFonts w:ascii="Arial" w:hAnsi="Arial" w:cs="Arial"/>
              </w:rPr>
              <w:t xml:space="preserve"> </w:t>
            </w:r>
            <w:proofErr w:type="spellStart"/>
            <w:r w:rsidRPr="00FE16CD">
              <w:rPr>
                <w:rFonts w:ascii="Arial" w:hAnsi="Arial" w:cs="Arial"/>
              </w:rPr>
              <w:t>хувьд</w:t>
            </w:r>
            <w:proofErr w:type="spellEnd"/>
            <w:r w:rsidRPr="00FE16CD">
              <w:rPr>
                <w:rFonts w:ascii="Arial" w:hAnsi="Arial" w:cs="Arial"/>
              </w:rPr>
              <w:t xml:space="preserve"> </w:t>
            </w:r>
            <w:proofErr w:type="spellStart"/>
            <w:r w:rsidRPr="00FE16CD">
              <w:rPr>
                <w:rFonts w:ascii="Arial" w:hAnsi="Arial" w:cs="Arial"/>
              </w:rPr>
              <w:t>эрүүл</w:t>
            </w:r>
            <w:proofErr w:type="spellEnd"/>
            <w:r w:rsidRPr="00FE16CD">
              <w:rPr>
                <w:rFonts w:ascii="Arial" w:hAnsi="Arial" w:cs="Arial"/>
              </w:rPr>
              <w:t xml:space="preserve"> </w:t>
            </w:r>
            <w:proofErr w:type="spellStart"/>
            <w:r w:rsidRPr="00FE16CD">
              <w:rPr>
                <w:rFonts w:ascii="Arial" w:hAnsi="Arial" w:cs="Arial"/>
              </w:rPr>
              <w:t>болох</w:t>
            </w:r>
            <w:proofErr w:type="spellEnd"/>
            <w:r w:rsidRPr="00FE16CD">
              <w:rPr>
                <w:rFonts w:ascii="Arial" w:hAnsi="Arial" w:cs="Arial"/>
              </w:rPr>
              <w:t xml:space="preserve"> </w:t>
            </w:r>
            <w:proofErr w:type="spellStart"/>
            <w:r w:rsidRPr="00FE16CD">
              <w:rPr>
                <w:rFonts w:ascii="Arial" w:hAnsi="Arial" w:cs="Arial"/>
              </w:rPr>
              <w:t>нь</w:t>
            </w:r>
            <w:proofErr w:type="spellEnd"/>
            <w:r w:rsidRPr="00FE16CD">
              <w:rPr>
                <w:rFonts w:ascii="Arial" w:hAnsi="Arial" w:cs="Arial"/>
              </w:rPr>
              <w:t xml:space="preserve"> </w:t>
            </w:r>
            <w:proofErr w:type="spellStart"/>
            <w:r w:rsidRPr="00FE16CD">
              <w:rPr>
                <w:rFonts w:ascii="Arial" w:hAnsi="Arial" w:cs="Arial"/>
              </w:rPr>
              <w:lastRenderedPageBreak/>
              <w:t>эмнэлгийн</w:t>
            </w:r>
            <w:proofErr w:type="spellEnd"/>
            <w:r w:rsidRPr="00FE16CD">
              <w:rPr>
                <w:rFonts w:ascii="Arial" w:hAnsi="Arial" w:cs="Arial"/>
              </w:rPr>
              <w:t xml:space="preserve"> </w:t>
            </w:r>
            <w:proofErr w:type="spellStart"/>
            <w:r w:rsidRPr="00FE16CD">
              <w:rPr>
                <w:rFonts w:ascii="Arial" w:hAnsi="Arial" w:cs="Arial"/>
              </w:rPr>
              <w:t>байгууллагаар</w:t>
            </w:r>
            <w:proofErr w:type="spellEnd"/>
            <w:r w:rsidRPr="00FE16CD">
              <w:rPr>
                <w:rFonts w:ascii="Arial" w:hAnsi="Arial" w:cs="Arial"/>
              </w:rPr>
              <w:t xml:space="preserve"> </w:t>
            </w:r>
            <w:proofErr w:type="spellStart"/>
            <w:r w:rsidRPr="00FE16CD">
              <w:rPr>
                <w:rFonts w:ascii="Arial" w:hAnsi="Arial" w:cs="Arial"/>
              </w:rPr>
              <w:t>бичгээр</w:t>
            </w:r>
            <w:proofErr w:type="spellEnd"/>
            <w:r w:rsidRPr="00FE16CD">
              <w:rPr>
                <w:rFonts w:ascii="Arial" w:hAnsi="Arial" w:cs="Arial"/>
              </w:rPr>
              <w:t xml:space="preserve"> </w:t>
            </w:r>
            <w:proofErr w:type="spellStart"/>
            <w:r w:rsidRPr="00FE16CD">
              <w:rPr>
                <w:rFonts w:ascii="Arial" w:hAnsi="Arial" w:cs="Arial"/>
              </w:rPr>
              <w:t>нотлогдсон</w:t>
            </w:r>
            <w:proofErr w:type="spellEnd"/>
            <w:r w:rsidRPr="00FE16CD">
              <w:rPr>
                <w:rFonts w:ascii="Arial" w:hAnsi="Arial" w:cs="Arial"/>
              </w:rPr>
              <w:t xml:space="preserve">  </w:t>
            </w:r>
            <w:proofErr w:type="spellStart"/>
            <w:r w:rsidRPr="00FE16CD">
              <w:rPr>
                <w:rFonts w:ascii="Arial" w:hAnsi="Arial" w:cs="Arial"/>
              </w:rPr>
              <w:t>байх</w:t>
            </w:r>
            <w:proofErr w:type="spellEnd"/>
            <w:r w:rsidRPr="00FE16CD">
              <w:rPr>
                <w:rFonts w:ascii="Arial" w:hAnsi="Arial" w:cs="Arial"/>
              </w:rPr>
              <w:t>;</w:t>
            </w:r>
          </w:p>
        </w:tc>
      </w:tr>
      <w:tr w:rsidR="00FE16CD" w:rsidRPr="00FE16CD" w14:paraId="297ADD91" w14:textId="77777777" w:rsidTr="00571453">
        <w:tc>
          <w:tcPr>
            <w:tcW w:w="704" w:type="dxa"/>
          </w:tcPr>
          <w:p w14:paraId="2C0D25B6" w14:textId="77777777" w:rsidR="00180A8A" w:rsidRPr="00FE16CD" w:rsidRDefault="00180A8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0F6C7550" w14:textId="4281B3DC"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“гэр бүл болоод 5 жил болсон” гэснийг өөрчлөх. </w:t>
            </w:r>
          </w:p>
        </w:tc>
        <w:tc>
          <w:tcPr>
            <w:tcW w:w="4961" w:type="dxa"/>
          </w:tcPr>
          <w:p w14:paraId="4EDD2865" w14:textId="01A0BAC6" w:rsidR="00180A8A" w:rsidRPr="00FE16CD" w:rsidRDefault="00C76564" w:rsidP="00C760E1">
            <w:pPr>
              <w:jc w:val="both"/>
              <w:rPr>
                <w:rFonts w:ascii="Arial" w:hAnsi="Arial" w:cs="Arial"/>
                <w:sz w:val="24"/>
                <w:szCs w:val="24"/>
                <w:lang w:val="mn-MN"/>
              </w:rPr>
            </w:pPr>
            <w:r w:rsidRPr="00FE16CD">
              <w:rPr>
                <w:rFonts w:ascii="Arial" w:hAnsi="Arial" w:cs="Arial"/>
                <w:sz w:val="24"/>
                <w:szCs w:val="24"/>
                <w:lang w:val="mn-MN"/>
              </w:rPr>
              <w:t>17.1.1.гэрлэгчид нэг жил  болон түүнээс дээш хугацааны  турш гэр бүлийн харилцаатай байсан боловч хүүхэдтэй болох боломжгүй болох нь эмнэлгийн байгууллагын дүгнэлтээр тогтоогдсон байх</w:t>
            </w:r>
            <w:r w:rsidRPr="00FE16CD">
              <w:rPr>
                <w:rFonts w:ascii="Arial" w:hAnsi="Arial" w:cs="Arial"/>
              </w:rPr>
              <w:t>;</w:t>
            </w:r>
            <w:r w:rsidRPr="00FE16CD">
              <w:rPr>
                <w:rFonts w:ascii="Arial" w:hAnsi="Arial" w:cs="Arial"/>
                <w:sz w:val="24"/>
                <w:szCs w:val="24"/>
                <w:lang w:val="mn-MN"/>
              </w:rPr>
              <w:t xml:space="preserve"> </w:t>
            </w:r>
          </w:p>
        </w:tc>
      </w:tr>
      <w:tr w:rsidR="00FE16CD" w:rsidRPr="00FE16CD" w14:paraId="0D8CCCA6" w14:textId="77777777" w:rsidTr="00571453">
        <w:tc>
          <w:tcPr>
            <w:tcW w:w="704" w:type="dxa"/>
          </w:tcPr>
          <w:p w14:paraId="25DE9C2B" w14:textId="77777777" w:rsidR="00180A8A" w:rsidRPr="00FE16CD" w:rsidRDefault="00180A8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6819F343" w14:textId="0B477A49"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Тээгч эх болох хүн гэр бүлийнхээ насанд хүрсэн хүн бүрээс зөвшөөрөл авхаар заасан байгааг өөрчлөх </w:t>
            </w:r>
          </w:p>
        </w:tc>
        <w:tc>
          <w:tcPr>
            <w:tcW w:w="4961" w:type="dxa"/>
          </w:tcPr>
          <w:p w14:paraId="469642C8" w14:textId="519B9ABF"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15.1.4.</w:t>
            </w:r>
            <w:proofErr w:type="spellStart"/>
            <w:r w:rsidRPr="00FE16CD">
              <w:rPr>
                <w:rFonts w:ascii="Arial" w:hAnsi="Arial" w:cs="Arial"/>
                <w:sz w:val="24"/>
                <w:szCs w:val="24"/>
              </w:rPr>
              <w:t>тээгч</w:t>
            </w:r>
            <w:proofErr w:type="spellEnd"/>
            <w:r w:rsidRPr="00FE16CD">
              <w:rPr>
                <w:rFonts w:ascii="Arial" w:hAnsi="Arial" w:cs="Arial"/>
                <w:sz w:val="24"/>
                <w:szCs w:val="24"/>
              </w:rPr>
              <w:t xml:space="preserve"> </w:t>
            </w:r>
            <w:proofErr w:type="spellStart"/>
            <w:r w:rsidRPr="00FE16CD">
              <w:rPr>
                <w:rFonts w:ascii="Arial" w:hAnsi="Arial" w:cs="Arial"/>
                <w:sz w:val="24"/>
                <w:szCs w:val="24"/>
              </w:rPr>
              <w:t>эх</w:t>
            </w:r>
            <w:proofErr w:type="spellEnd"/>
            <w:r w:rsidRPr="00FE16CD">
              <w:rPr>
                <w:rFonts w:ascii="Arial" w:hAnsi="Arial" w:cs="Arial"/>
                <w:sz w:val="24"/>
                <w:szCs w:val="24"/>
              </w:rPr>
              <w:t xml:space="preserve"> </w:t>
            </w:r>
            <w:proofErr w:type="spellStart"/>
            <w:r w:rsidRPr="00FE16CD">
              <w:rPr>
                <w:rFonts w:ascii="Arial" w:hAnsi="Arial" w:cs="Arial"/>
                <w:sz w:val="24"/>
                <w:szCs w:val="24"/>
              </w:rPr>
              <w:t>нь</w:t>
            </w:r>
            <w:proofErr w:type="spellEnd"/>
            <w:r w:rsidRPr="00FE16CD">
              <w:rPr>
                <w:rFonts w:ascii="Arial" w:hAnsi="Arial" w:cs="Arial"/>
                <w:sz w:val="24"/>
                <w:szCs w:val="24"/>
              </w:rPr>
              <w:t xml:space="preserve"> </w:t>
            </w:r>
            <w:proofErr w:type="spellStart"/>
            <w:r w:rsidRPr="00FE16CD">
              <w:rPr>
                <w:rFonts w:ascii="Arial" w:hAnsi="Arial" w:cs="Arial"/>
                <w:sz w:val="24"/>
                <w:szCs w:val="24"/>
              </w:rPr>
              <w:t>хуулийн</w:t>
            </w:r>
            <w:proofErr w:type="spellEnd"/>
            <w:r w:rsidRPr="00FE16CD">
              <w:rPr>
                <w:rFonts w:ascii="Arial" w:hAnsi="Arial" w:cs="Arial"/>
                <w:sz w:val="24"/>
                <w:szCs w:val="24"/>
              </w:rPr>
              <w:t xml:space="preserve"> </w:t>
            </w:r>
            <w:proofErr w:type="spellStart"/>
            <w:r w:rsidRPr="00FE16CD">
              <w:rPr>
                <w:rFonts w:ascii="Arial" w:hAnsi="Arial" w:cs="Arial"/>
                <w:sz w:val="24"/>
                <w:szCs w:val="24"/>
              </w:rPr>
              <w:t>дагуу</w:t>
            </w:r>
            <w:proofErr w:type="spellEnd"/>
            <w:r w:rsidRPr="00FE16CD">
              <w:rPr>
                <w:rFonts w:ascii="Arial" w:hAnsi="Arial" w:cs="Arial"/>
                <w:sz w:val="24"/>
                <w:szCs w:val="24"/>
              </w:rPr>
              <w:t xml:space="preserve"> </w:t>
            </w:r>
            <w:proofErr w:type="spellStart"/>
            <w:r w:rsidRPr="00FE16CD">
              <w:rPr>
                <w:rFonts w:ascii="Arial" w:hAnsi="Arial" w:cs="Arial"/>
                <w:sz w:val="24"/>
                <w:szCs w:val="24"/>
              </w:rPr>
              <w:t>гэрлэлтээ</w:t>
            </w:r>
            <w:proofErr w:type="spellEnd"/>
            <w:r w:rsidRPr="00FE16CD">
              <w:rPr>
                <w:rFonts w:ascii="Arial" w:hAnsi="Arial" w:cs="Arial"/>
                <w:sz w:val="24"/>
                <w:szCs w:val="24"/>
              </w:rPr>
              <w:t xml:space="preserve"> </w:t>
            </w:r>
            <w:r w:rsidRPr="00FE16CD">
              <w:rPr>
                <w:rFonts w:ascii="Arial" w:hAnsi="Arial" w:cs="Arial"/>
                <w:sz w:val="24"/>
                <w:szCs w:val="24"/>
                <w:lang w:val="mn-MN"/>
              </w:rPr>
              <w:t>бүртгүүлсэн бол түүний нөх</w:t>
            </w:r>
            <w:r w:rsidR="00EC12D6" w:rsidRPr="00FE16CD">
              <w:rPr>
                <w:rFonts w:ascii="Arial" w:hAnsi="Arial" w:cs="Arial"/>
                <w:sz w:val="24"/>
                <w:szCs w:val="24"/>
                <w:lang w:val="mn-MN"/>
              </w:rPr>
              <w:t xml:space="preserve">рөөс </w:t>
            </w:r>
            <w:r w:rsidRPr="00FE16CD">
              <w:rPr>
                <w:rFonts w:ascii="Arial" w:hAnsi="Arial" w:cs="Arial"/>
                <w:sz w:val="24"/>
                <w:szCs w:val="24"/>
                <w:lang w:val="mn-MN"/>
              </w:rPr>
              <w:t>бичгээр зөвшөөрөл авсан байх</w:t>
            </w:r>
            <w:r w:rsidRPr="00FE16CD">
              <w:rPr>
                <w:rFonts w:ascii="Arial" w:hAnsi="Arial" w:cs="Arial"/>
                <w:sz w:val="24"/>
                <w:szCs w:val="24"/>
              </w:rPr>
              <w:t>;</w:t>
            </w:r>
          </w:p>
        </w:tc>
      </w:tr>
      <w:tr w:rsidR="00FE16CD" w:rsidRPr="00FE16CD" w14:paraId="2DE66B1C" w14:textId="77777777" w:rsidTr="00571453">
        <w:tc>
          <w:tcPr>
            <w:tcW w:w="704" w:type="dxa"/>
          </w:tcPr>
          <w:p w14:paraId="6992CA8E" w14:textId="77777777" w:rsidR="00180A8A" w:rsidRPr="00FE16CD" w:rsidRDefault="00180A8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3F71A358" w14:textId="3A604820" w:rsidR="00180A8A" w:rsidRPr="00FE16CD" w:rsidRDefault="00180A8A" w:rsidP="00C760E1">
            <w:pPr>
              <w:tabs>
                <w:tab w:val="left" w:pos="2220"/>
              </w:tabs>
              <w:jc w:val="both"/>
              <w:rPr>
                <w:rFonts w:ascii="Arial" w:hAnsi="Arial" w:cs="Arial"/>
                <w:sz w:val="24"/>
                <w:szCs w:val="24"/>
                <w:lang w:val="mn-MN"/>
              </w:rPr>
            </w:pPr>
            <w:r w:rsidRPr="00FE16CD">
              <w:rPr>
                <w:rFonts w:ascii="Arial" w:hAnsi="Arial" w:cs="Arial"/>
                <w:sz w:val="24"/>
                <w:szCs w:val="24"/>
                <w:lang w:val="mn-MN"/>
              </w:rPr>
              <w:t>“7.1.6”-д хэрэгжүүлэх гэж нэмэх</w:t>
            </w:r>
          </w:p>
        </w:tc>
        <w:tc>
          <w:tcPr>
            <w:tcW w:w="4961" w:type="dxa"/>
          </w:tcPr>
          <w:p w14:paraId="0594472E" w14:textId="51398EBF" w:rsidR="00C8236C" w:rsidRPr="00FE16CD" w:rsidRDefault="00180A8A"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7.1.6.нөхөн үржихүйд туслах аргыг ашиглах явцад шаардлагатай үйлчилгээ, тусламжийн хөнгөлөлтийг эрүүл мэндийн даатгалын үйлчилгээнд хамруулах, үзүүлэлтийг харгалзан гүйцэтгэлд тулгуурлан санхүүжүүлэх аргачлалын төслийг холбогдох байгууллагатай хамтран боловсруулан батлуулах</w:t>
            </w:r>
            <w:r w:rsidRPr="00FE16CD">
              <w:rPr>
                <w:rFonts w:ascii="Arial" w:hAnsi="Arial" w:cs="Arial"/>
                <w:shd w:val="clear" w:color="auto" w:fill="FFFFFF"/>
              </w:rPr>
              <w:t>;</w:t>
            </w:r>
            <w:r w:rsidRPr="00FE16CD">
              <w:rPr>
                <w:rFonts w:ascii="Arial" w:hAnsi="Arial" w:cs="Arial"/>
                <w:lang w:val="mn-MN"/>
              </w:rPr>
              <w:t xml:space="preserve"> </w:t>
            </w:r>
          </w:p>
        </w:tc>
      </w:tr>
      <w:tr w:rsidR="00C8236C" w:rsidRPr="00FE16CD" w14:paraId="794FFA60" w14:textId="77777777" w:rsidTr="00571453">
        <w:tc>
          <w:tcPr>
            <w:tcW w:w="704" w:type="dxa"/>
          </w:tcPr>
          <w:p w14:paraId="6A0E63EA" w14:textId="77777777" w:rsidR="00C8236C" w:rsidRPr="00FE16CD" w:rsidRDefault="00C8236C"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395E27C1"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w:t>
            </w:r>
            <w:r w:rsidRPr="00FE16CD">
              <w:rPr>
                <w:rFonts w:ascii="Arial" w:hAnsi="Arial" w:cs="Arial"/>
              </w:rPr>
              <w:t>5</w:t>
            </w:r>
            <w:r w:rsidRPr="00FE16CD">
              <w:rPr>
                <w:rFonts w:ascii="Arial" w:hAnsi="Arial" w:cs="Arial"/>
                <w:lang w:val="mn-MN"/>
              </w:rPr>
              <w:t>.”үр хөврөл” гэж эр бэлгийн эс өндгөн эстэй нэгдэж 10 долоо хоног хүртэл хөгжсөнийг;</w:t>
            </w:r>
          </w:p>
          <w:p w14:paraId="6C27E99B"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5239DEFC"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w:t>
            </w:r>
            <w:r w:rsidRPr="00FE16CD">
              <w:rPr>
                <w:rFonts w:ascii="Arial" w:hAnsi="Arial" w:cs="Arial"/>
              </w:rPr>
              <w:t>6</w:t>
            </w:r>
            <w:r w:rsidRPr="00FE16CD">
              <w:rPr>
                <w:rFonts w:ascii="Arial" w:hAnsi="Arial" w:cs="Arial"/>
                <w:lang w:val="mn-MN"/>
              </w:rPr>
              <w:t>.“хөлдөөсөн эс, үр хөврөл” гэж тусгай төхөөрөмжид тодорхой хугацаанд хөлдөөлгөсөн эр болон эм бэлгийн эс, үр хөврөлийг;</w:t>
            </w:r>
          </w:p>
          <w:p w14:paraId="112C572C"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6D18DC7E"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w:t>
            </w:r>
            <w:r w:rsidRPr="00FE16CD">
              <w:rPr>
                <w:rFonts w:ascii="Arial" w:hAnsi="Arial" w:cs="Arial"/>
              </w:rPr>
              <w:t>7</w:t>
            </w:r>
            <w:r w:rsidRPr="00FE16CD">
              <w:rPr>
                <w:rFonts w:ascii="Arial" w:hAnsi="Arial" w:cs="Arial"/>
                <w:lang w:val="mn-MN"/>
              </w:rPr>
              <w:t>.”үр цацах“ гэж үрийн шингэнээс идэвхитэй эр бэлгийн эсийг ялган умайн хөндийд цацахыг;</w:t>
            </w:r>
          </w:p>
          <w:p w14:paraId="6DCFBFBD"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55FB9A23"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w:t>
            </w:r>
            <w:r w:rsidRPr="00FE16CD">
              <w:rPr>
                <w:rFonts w:ascii="Arial" w:hAnsi="Arial" w:cs="Arial"/>
              </w:rPr>
              <w:t>8</w:t>
            </w:r>
            <w:r w:rsidRPr="00FE16CD">
              <w:rPr>
                <w:rFonts w:ascii="Arial" w:hAnsi="Arial" w:cs="Arial"/>
                <w:lang w:val="mn-MN"/>
              </w:rPr>
              <w:t>.”үр шилжүүлэн суулгах” гэж сэдээлттэй болон сэдээлтгүй аргаар өндгөвчнөөс өндгөн эсийг ялган авч, өсгөврийн тусгай орчинд эр бэлгийн эстэй эвцэлдүүлэн үр тогтоож,  үр хөврөл үүсгэн, эмэгтэйн умайн хөндийд шилжүүлэн суулгахыг;</w:t>
            </w:r>
          </w:p>
          <w:p w14:paraId="305520E2"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4CDB54B8"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w:t>
            </w:r>
            <w:r w:rsidRPr="00FE16CD">
              <w:rPr>
                <w:rFonts w:ascii="Arial" w:hAnsi="Arial" w:cs="Arial"/>
              </w:rPr>
              <w:t>9</w:t>
            </w:r>
            <w:r w:rsidRPr="00FE16CD">
              <w:rPr>
                <w:rFonts w:ascii="Arial" w:hAnsi="Arial" w:cs="Arial"/>
                <w:lang w:val="mn-MN"/>
              </w:rPr>
              <w:t>.”үр тогтолт” гэж  өндгөн эс рүү эр бэлгийн эс нэвтрэн орж, удмын мэдээллээ солилцон, эвсэл үр үүсгэхийг;</w:t>
            </w:r>
          </w:p>
          <w:p w14:paraId="154DEFC9"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69F4BCCC"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3.1.1</w:t>
            </w:r>
            <w:r w:rsidRPr="00FE16CD">
              <w:rPr>
                <w:rFonts w:ascii="Arial" w:hAnsi="Arial" w:cs="Arial"/>
              </w:rPr>
              <w:t>0</w:t>
            </w:r>
            <w:r w:rsidRPr="00FE16CD">
              <w:rPr>
                <w:rFonts w:ascii="Arial" w:hAnsi="Arial" w:cs="Arial"/>
                <w:lang w:val="mn-MN"/>
              </w:rPr>
              <w:t xml:space="preserve">.”ураг” гэж үр тогтолт явагдсанаас хойш 57 дахь хоногоос </w:t>
            </w:r>
            <w:r w:rsidRPr="00FE16CD">
              <w:rPr>
                <w:rFonts w:ascii="Arial" w:hAnsi="Arial" w:cs="Arial"/>
                <w:lang w:val="mn-MN"/>
              </w:rPr>
              <w:lastRenderedPageBreak/>
              <w:t>төрөх хүртэлх хугацаанд өсөж байгаа организмыг;</w:t>
            </w:r>
          </w:p>
          <w:p w14:paraId="6CFBC296"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1164E497"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3.1.1</w:t>
            </w:r>
            <w:r w:rsidRPr="00FE16CD">
              <w:rPr>
                <w:rFonts w:ascii="Arial" w:hAnsi="Arial" w:cs="Arial"/>
              </w:rPr>
              <w:t>1</w:t>
            </w:r>
            <w:r w:rsidRPr="00FE16CD">
              <w:rPr>
                <w:rFonts w:ascii="Arial" w:hAnsi="Arial" w:cs="Arial"/>
                <w:lang w:val="mn-MN"/>
              </w:rPr>
              <w:t>.“бэлгийн эсийн донор” гэж өөрийн бэлгийн эсийг нөхөн үржихүйд туслахад зориулан сайн дураар өгөгчийг;</w:t>
            </w:r>
          </w:p>
          <w:p w14:paraId="66A21E24" w14:textId="5A9875B3"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25E839EF" w14:textId="59033A7F" w:rsidR="001700B5" w:rsidRPr="00FE16CD" w:rsidRDefault="001700B5" w:rsidP="00C760E1">
            <w:pPr>
              <w:pStyle w:val="NormalWeb"/>
              <w:spacing w:before="0" w:beforeAutospacing="0" w:after="0" w:afterAutospacing="0"/>
              <w:ind w:firstLine="1440"/>
              <w:jc w:val="both"/>
              <w:rPr>
                <w:rFonts w:ascii="Arial" w:hAnsi="Arial" w:cs="Arial"/>
                <w:lang w:val="mn-MN"/>
              </w:rPr>
            </w:pPr>
          </w:p>
          <w:p w14:paraId="6BE80E93" w14:textId="77777777" w:rsidR="001700B5" w:rsidRPr="00FE16CD" w:rsidRDefault="001700B5" w:rsidP="00C760E1">
            <w:pPr>
              <w:pStyle w:val="NormalWeb"/>
              <w:spacing w:before="0" w:beforeAutospacing="0" w:after="0" w:afterAutospacing="0"/>
              <w:ind w:firstLine="1440"/>
              <w:jc w:val="both"/>
              <w:rPr>
                <w:rFonts w:ascii="Arial" w:hAnsi="Arial" w:cs="Arial"/>
                <w:lang w:val="mn-MN"/>
              </w:rPr>
            </w:pPr>
          </w:p>
          <w:p w14:paraId="746B2823"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3.1.1</w:t>
            </w:r>
            <w:r w:rsidRPr="00FE16CD">
              <w:rPr>
                <w:rFonts w:ascii="Arial" w:hAnsi="Arial" w:cs="Arial"/>
              </w:rPr>
              <w:t>2</w:t>
            </w:r>
            <w:r w:rsidRPr="00FE16CD">
              <w:rPr>
                <w:rFonts w:ascii="Arial" w:hAnsi="Arial" w:cs="Arial"/>
                <w:lang w:val="mn-MN"/>
              </w:rPr>
              <w:t>.”тээгч эх” гэж гэрлэгчдийн үр хөврөл, ургийг тээж, төлөөлөн төрөхөөр тохиролцсон, гэрээ байгуулсан ба шинээр төрөх хүүхдийг гэрлэгчдийн хүүхэд гэдгийг хүлээн зөвшөөрч, нөхөн үржихүйг дэмжих аргын дагуу жирэмсэн болсон эмэгтэйг;</w:t>
            </w:r>
          </w:p>
          <w:p w14:paraId="4DEFB77B" w14:textId="77777777" w:rsidR="009675ED" w:rsidRPr="00FE16CD" w:rsidRDefault="009675ED" w:rsidP="00C760E1">
            <w:pPr>
              <w:pStyle w:val="NormalWeb"/>
              <w:spacing w:before="0" w:beforeAutospacing="0" w:after="0" w:afterAutospacing="0"/>
              <w:ind w:firstLine="1440"/>
              <w:jc w:val="both"/>
              <w:rPr>
                <w:rFonts w:ascii="Arial" w:hAnsi="Arial" w:cs="Arial"/>
                <w:lang w:val="mn-MN"/>
              </w:rPr>
            </w:pPr>
          </w:p>
          <w:p w14:paraId="5D25EE1F" w14:textId="77777777" w:rsidR="00C8236C" w:rsidRPr="00FE16CD" w:rsidRDefault="009675ED" w:rsidP="00C760E1">
            <w:pPr>
              <w:pStyle w:val="NormalWeb"/>
              <w:spacing w:before="0" w:beforeAutospacing="0" w:after="0" w:afterAutospacing="0"/>
              <w:ind w:firstLine="1440"/>
              <w:jc w:val="both"/>
              <w:rPr>
                <w:rFonts w:ascii="Arial" w:hAnsi="Arial" w:cs="Arial"/>
                <w:lang w:val="mn-MN"/>
              </w:rPr>
            </w:pPr>
            <w:r w:rsidRPr="00FE16CD">
              <w:rPr>
                <w:rFonts w:ascii="Arial" w:hAnsi="Arial" w:cs="Arial"/>
                <w:lang w:val="mn-MN"/>
              </w:rPr>
              <w:t>3.1.1</w:t>
            </w:r>
            <w:r w:rsidRPr="00FE16CD">
              <w:rPr>
                <w:rFonts w:ascii="Arial" w:hAnsi="Arial" w:cs="Arial"/>
              </w:rPr>
              <w:t>3</w:t>
            </w:r>
            <w:r w:rsidRPr="00FE16CD">
              <w:rPr>
                <w:rFonts w:ascii="Arial" w:hAnsi="Arial" w:cs="Arial"/>
                <w:lang w:val="mn-MN"/>
              </w:rPr>
              <w:t>.”тээлгэгч” гэж эмнэлгийн дүгнэлтээр хүүхэд төрүүлэх боломжгүй болох нь тогтоогдсон, албан ёсоор төлөөлөн төрөх тухай тээгч эхтэй тохиролцсон буюу гэрээ байгуулсан, үр хөврөлөө тээлгэхийг хүлээн зөвшөөрсөн гэрлэгчдийг;</w:t>
            </w:r>
          </w:p>
          <w:p w14:paraId="451C0357" w14:textId="709A138D" w:rsidR="00997849" w:rsidRPr="00FE16CD" w:rsidRDefault="00997849"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Гэсэн тодорхойлолтуудыг өөрчлөх</w:t>
            </w:r>
          </w:p>
        </w:tc>
        <w:tc>
          <w:tcPr>
            <w:tcW w:w="4961" w:type="dxa"/>
          </w:tcPr>
          <w:p w14:paraId="22D87383" w14:textId="50A1E4C7" w:rsidR="0076745F" w:rsidRPr="00FE16CD" w:rsidRDefault="0076745F" w:rsidP="00C760E1">
            <w:pPr>
              <w:tabs>
                <w:tab w:val="left" w:pos="2415"/>
              </w:tabs>
              <w:jc w:val="both"/>
              <w:rPr>
                <w:rStyle w:val="5yl5"/>
                <w:rFonts w:ascii="Arial" w:hAnsi="Arial" w:cs="Arial"/>
                <w:sz w:val="24"/>
              </w:rPr>
            </w:pPr>
            <w:proofErr w:type="gramStart"/>
            <w:r w:rsidRPr="00FE16CD">
              <w:rPr>
                <w:rStyle w:val="5yl5"/>
                <w:rFonts w:ascii="Arial" w:hAnsi="Arial" w:cs="Arial"/>
                <w:sz w:val="24"/>
              </w:rPr>
              <w:lastRenderedPageBreak/>
              <w:t>3.1.5.”үр</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хөврөл</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эм</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бэлгийн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нийлж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тогтсонооос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хойш</w:t>
            </w:r>
            <w:proofErr w:type="spellEnd"/>
            <w:r w:rsidRPr="00FE16CD">
              <w:rPr>
                <w:rStyle w:val="5yl5"/>
                <w:rFonts w:ascii="Arial" w:hAnsi="Arial" w:cs="Arial"/>
                <w:sz w:val="24"/>
              </w:rPr>
              <w:t xml:space="preserve"> 56 </w:t>
            </w:r>
            <w:proofErr w:type="spellStart"/>
            <w:r w:rsidRPr="00FE16CD">
              <w:rPr>
                <w:rStyle w:val="5yl5"/>
                <w:rFonts w:ascii="Arial" w:hAnsi="Arial" w:cs="Arial"/>
                <w:sz w:val="24"/>
              </w:rPr>
              <w:t>хоног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хүртэл</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хөгжиж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байгаа</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эсийг</w:t>
            </w:r>
            <w:proofErr w:type="spellEnd"/>
            <w:r w:rsidRPr="00FE16CD">
              <w:rPr>
                <w:rStyle w:val="5yl5"/>
                <w:rFonts w:ascii="Arial" w:hAnsi="Arial" w:cs="Arial"/>
                <w:sz w:val="24"/>
              </w:rPr>
              <w:t xml:space="preserve">; </w:t>
            </w:r>
          </w:p>
          <w:p w14:paraId="6DD2964F" w14:textId="77777777" w:rsidR="009675ED" w:rsidRPr="00FE16CD" w:rsidRDefault="009675ED" w:rsidP="00C760E1">
            <w:pPr>
              <w:tabs>
                <w:tab w:val="left" w:pos="2415"/>
              </w:tabs>
              <w:jc w:val="both"/>
              <w:rPr>
                <w:rStyle w:val="5yl5"/>
                <w:rFonts w:ascii="Arial" w:hAnsi="Arial" w:cs="Arial"/>
                <w:sz w:val="24"/>
              </w:rPr>
            </w:pPr>
          </w:p>
          <w:p w14:paraId="64D439BC" w14:textId="42DD5221" w:rsidR="0076745F" w:rsidRPr="00FE16CD" w:rsidRDefault="0076745F" w:rsidP="00C760E1">
            <w:pPr>
              <w:tabs>
                <w:tab w:val="left" w:pos="2415"/>
              </w:tabs>
              <w:jc w:val="both"/>
              <w:rPr>
                <w:rStyle w:val="5yl5"/>
                <w:rFonts w:ascii="Arial" w:hAnsi="Arial" w:cs="Arial"/>
                <w:sz w:val="24"/>
              </w:rPr>
            </w:pPr>
            <w:r w:rsidRPr="00FE16CD">
              <w:rPr>
                <w:rStyle w:val="5yl5"/>
                <w:rFonts w:ascii="Arial" w:hAnsi="Arial" w:cs="Arial"/>
                <w:sz w:val="24"/>
              </w:rPr>
              <w:t>3.1.</w:t>
            </w:r>
            <w:proofErr w:type="gramStart"/>
            <w:r w:rsidRPr="00FE16CD">
              <w:rPr>
                <w:rStyle w:val="5yl5"/>
                <w:rFonts w:ascii="Arial" w:hAnsi="Arial" w:cs="Arial"/>
                <w:sz w:val="24"/>
              </w:rPr>
              <w:t>6.“</w:t>
            </w:r>
            <w:proofErr w:type="gramEnd"/>
            <w:r w:rsidRPr="00FE16CD">
              <w:rPr>
                <w:rStyle w:val="5yl5"/>
                <w:rFonts w:ascii="Arial" w:hAnsi="Arial" w:cs="Arial"/>
                <w:sz w:val="24"/>
              </w:rPr>
              <w:t xml:space="preserve">хөлдөөсөн </w:t>
            </w:r>
            <w:proofErr w:type="spellStart"/>
            <w:r w:rsidRPr="00FE16CD">
              <w:rPr>
                <w:rStyle w:val="5yl5"/>
                <w:rFonts w:ascii="Arial" w:hAnsi="Arial" w:cs="Arial"/>
                <w:sz w:val="24"/>
              </w:rPr>
              <w:t>эс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хөврөл</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тусгай</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аргаар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хөлдөөж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хадгалсан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бэлгийн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хөврөлийг</w:t>
            </w:r>
            <w:proofErr w:type="spellEnd"/>
            <w:r w:rsidRPr="00FE16CD">
              <w:rPr>
                <w:rStyle w:val="5yl5"/>
                <w:rFonts w:ascii="Arial" w:hAnsi="Arial" w:cs="Arial"/>
                <w:sz w:val="24"/>
              </w:rPr>
              <w:t xml:space="preserve">; </w:t>
            </w:r>
          </w:p>
          <w:p w14:paraId="3FA49886" w14:textId="77777777" w:rsidR="009675ED" w:rsidRPr="00FE16CD" w:rsidRDefault="009675ED" w:rsidP="00C760E1">
            <w:pPr>
              <w:tabs>
                <w:tab w:val="left" w:pos="2415"/>
              </w:tabs>
              <w:jc w:val="both"/>
              <w:rPr>
                <w:rStyle w:val="5yl5"/>
                <w:rFonts w:ascii="Arial" w:hAnsi="Arial" w:cs="Arial"/>
                <w:sz w:val="24"/>
              </w:rPr>
            </w:pPr>
          </w:p>
          <w:p w14:paraId="4805D16A" w14:textId="223F9CE9" w:rsidR="001700B5" w:rsidRPr="00FE16CD" w:rsidRDefault="0076745F" w:rsidP="00C760E1">
            <w:pPr>
              <w:tabs>
                <w:tab w:val="left" w:pos="2415"/>
              </w:tabs>
              <w:jc w:val="both"/>
              <w:rPr>
                <w:rStyle w:val="5yl5"/>
                <w:rFonts w:ascii="Arial" w:hAnsi="Arial" w:cs="Arial"/>
                <w:sz w:val="24"/>
              </w:rPr>
            </w:pPr>
            <w:proofErr w:type="gramStart"/>
            <w:r w:rsidRPr="00FE16CD">
              <w:rPr>
                <w:rStyle w:val="5yl5"/>
                <w:rFonts w:ascii="Arial" w:hAnsi="Arial" w:cs="Arial"/>
                <w:sz w:val="24"/>
              </w:rPr>
              <w:t>3.1.7.”үр</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цацах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шингэнээс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идэвхитэй</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бэлгийн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эсийг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ялган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умайн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хөндийд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цацахыг</w:t>
            </w:r>
            <w:proofErr w:type="spellEnd"/>
            <w:r w:rsidRPr="00FE16CD">
              <w:rPr>
                <w:rStyle w:val="5yl5"/>
                <w:rFonts w:ascii="Arial" w:hAnsi="Arial" w:cs="Arial"/>
                <w:sz w:val="24"/>
              </w:rPr>
              <w:t xml:space="preserve">; </w:t>
            </w:r>
          </w:p>
          <w:p w14:paraId="7D736278" w14:textId="77777777" w:rsidR="001700B5" w:rsidRPr="00FE16CD" w:rsidRDefault="001700B5" w:rsidP="00C760E1">
            <w:pPr>
              <w:tabs>
                <w:tab w:val="left" w:pos="2415"/>
              </w:tabs>
              <w:jc w:val="both"/>
              <w:rPr>
                <w:rStyle w:val="5yl5"/>
                <w:rFonts w:ascii="Arial" w:hAnsi="Arial" w:cs="Arial"/>
                <w:sz w:val="24"/>
              </w:rPr>
            </w:pPr>
          </w:p>
          <w:p w14:paraId="3CB7D6A3" w14:textId="60CA32A5" w:rsidR="0076745F" w:rsidRPr="00FE16CD" w:rsidRDefault="0076745F" w:rsidP="00C760E1">
            <w:pPr>
              <w:tabs>
                <w:tab w:val="left" w:pos="2415"/>
              </w:tabs>
              <w:jc w:val="both"/>
              <w:rPr>
                <w:rStyle w:val="5yl5"/>
                <w:rFonts w:ascii="Arial" w:hAnsi="Arial" w:cs="Arial"/>
                <w:sz w:val="24"/>
              </w:rPr>
            </w:pPr>
            <w:proofErr w:type="gramStart"/>
            <w:r w:rsidRPr="00FE16CD">
              <w:rPr>
                <w:rStyle w:val="5yl5"/>
                <w:rFonts w:ascii="Arial" w:hAnsi="Arial" w:cs="Arial"/>
                <w:sz w:val="24"/>
              </w:rPr>
              <w:t>3.1.8.”үр</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шилжүүлэн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суулгах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бэлгийн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эсүүдийг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лабораторийн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орчинд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нийлүүлэн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тогтоож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өсгөвөрлөн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умайн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хөндийд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шилжүүлэн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суулгахыг</w:t>
            </w:r>
            <w:proofErr w:type="spellEnd"/>
            <w:r w:rsidRPr="00FE16CD">
              <w:rPr>
                <w:rStyle w:val="5yl5"/>
                <w:rFonts w:ascii="Arial" w:hAnsi="Arial" w:cs="Arial"/>
                <w:sz w:val="24"/>
              </w:rPr>
              <w:t>;</w:t>
            </w:r>
          </w:p>
          <w:p w14:paraId="3FBE9864" w14:textId="4E958EE7" w:rsidR="009675ED" w:rsidRPr="00FE16CD" w:rsidRDefault="009675ED" w:rsidP="00C760E1">
            <w:pPr>
              <w:tabs>
                <w:tab w:val="left" w:pos="2415"/>
              </w:tabs>
              <w:jc w:val="both"/>
              <w:rPr>
                <w:rStyle w:val="5yl5"/>
                <w:rFonts w:ascii="Arial" w:hAnsi="Arial" w:cs="Arial"/>
                <w:sz w:val="24"/>
              </w:rPr>
            </w:pPr>
          </w:p>
          <w:p w14:paraId="5A9810C1" w14:textId="16C797FA" w:rsidR="001700B5" w:rsidRPr="00FE16CD" w:rsidRDefault="001700B5" w:rsidP="00C760E1">
            <w:pPr>
              <w:tabs>
                <w:tab w:val="left" w:pos="2415"/>
              </w:tabs>
              <w:jc w:val="both"/>
              <w:rPr>
                <w:rStyle w:val="5yl5"/>
                <w:sz w:val="24"/>
              </w:rPr>
            </w:pPr>
          </w:p>
          <w:p w14:paraId="021E1FD3" w14:textId="77777777" w:rsidR="001700B5" w:rsidRPr="00FE16CD" w:rsidRDefault="001700B5" w:rsidP="00C760E1">
            <w:pPr>
              <w:tabs>
                <w:tab w:val="left" w:pos="2415"/>
              </w:tabs>
              <w:jc w:val="both"/>
              <w:rPr>
                <w:rStyle w:val="5yl5"/>
                <w:rFonts w:ascii="Arial" w:hAnsi="Arial" w:cs="Arial"/>
                <w:sz w:val="24"/>
              </w:rPr>
            </w:pPr>
          </w:p>
          <w:p w14:paraId="73B1EFEC" w14:textId="0DE9100B" w:rsidR="0076745F" w:rsidRPr="00FE16CD" w:rsidRDefault="0076745F" w:rsidP="00C760E1">
            <w:pPr>
              <w:tabs>
                <w:tab w:val="left" w:pos="2415"/>
              </w:tabs>
              <w:jc w:val="both"/>
              <w:rPr>
                <w:rStyle w:val="5yl5"/>
                <w:rFonts w:ascii="Arial" w:hAnsi="Arial" w:cs="Arial"/>
                <w:sz w:val="24"/>
              </w:rPr>
            </w:pPr>
            <w:bookmarkStart w:id="0" w:name="_Hlk517275441"/>
            <w:r w:rsidRPr="00FE16CD">
              <w:rPr>
                <w:rStyle w:val="5yl5"/>
                <w:rFonts w:ascii="Arial" w:hAnsi="Arial" w:cs="Arial"/>
                <w:sz w:val="24"/>
              </w:rPr>
              <w:t xml:space="preserve"> </w:t>
            </w:r>
            <w:proofErr w:type="gramStart"/>
            <w:r w:rsidRPr="00FE16CD">
              <w:rPr>
                <w:rStyle w:val="5yl5"/>
                <w:rFonts w:ascii="Arial" w:hAnsi="Arial" w:cs="Arial"/>
                <w:sz w:val="24"/>
              </w:rPr>
              <w:t>3.1.9.”үр</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тогтолт</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эм</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бэлгийн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нийлж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хөврөл</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үүсэхийг</w:t>
            </w:r>
            <w:proofErr w:type="spellEnd"/>
            <w:r w:rsidRPr="00FE16CD">
              <w:rPr>
                <w:rStyle w:val="5yl5"/>
                <w:rFonts w:ascii="Arial" w:hAnsi="Arial" w:cs="Arial"/>
                <w:sz w:val="24"/>
              </w:rPr>
              <w:t xml:space="preserve">; </w:t>
            </w:r>
          </w:p>
          <w:p w14:paraId="4119360F" w14:textId="5211B4DE" w:rsidR="009675ED" w:rsidRPr="00FE16CD" w:rsidRDefault="009675ED" w:rsidP="00C760E1">
            <w:pPr>
              <w:tabs>
                <w:tab w:val="left" w:pos="2415"/>
              </w:tabs>
              <w:jc w:val="both"/>
              <w:rPr>
                <w:rStyle w:val="5yl5"/>
                <w:rFonts w:ascii="Arial" w:hAnsi="Arial" w:cs="Arial"/>
                <w:sz w:val="24"/>
              </w:rPr>
            </w:pPr>
          </w:p>
          <w:p w14:paraId="0C547EAB" w14:textId="77777777" w:rsidR="001700B5" w:rsidRPr="00FE16CD" w:rsidRDefault="001700B5" w:rsidP="00C760E1">
            <w:pPr>
              <w:tabs>
                <w:tab w:val="left" w:pos="2415"/>
              </w:tabs>
              <w:jc w:val="both"/>
              <w:rPr>
                <w:rStyle w:val="5yl5"/>
                <w:rFonts w:ascii="Arial" w:hAnsi="Arial" w:cs="Arial"/>
                <w:sz w:val="24"/>
              </w:rPr>
            </w:pPr>
          </w:p>
          <w:p w14:paraId="0C4E203B" w14:textId="48E1351A" w:rsidR="0076745F" w:rsidRPr="00FE16CD" w:rsidRDefault="0076745F" w:rsidP="00C760E1">
            <w:pPr>
              <w:tabs>
                <w:tab w:val="left" w:pos="2415"/>
              </w:tabs>
              <w:jc w:val="both"/>
              <w:rPr>
                <w:rStyle w:val="5yl5"/>
                <w:rFonts w:ascii="Arial" w:hAnsi="Arial" w:cs="Arial"/>
                <w:sz w:val="24"/>
              </w:rPr>
            </w:pPr>
            <w:proofErr w:type="gramStart"/>
            <w:r w:rsidRPr="00FE16CD">
              <w:rPr>
                <w:rStyle w:val="5yl5"/>
                <w:rFonts w:ascii="Arial" w:hAnsi="Arial" w:cs="Arial"/>
                <w:sz w:val="24"/>
              </w:rPr>
              <w:t>3.1.10.”ураг</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тогтолт</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явагдсанаас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хойш</w:t>
            </w:r>
            <w:proofErr w:type="spellEnd"/>
            <w:r w:rsidRPr="00FE16CD">
              <w:rPr>
                <w:rStyle w:val="5yl5"/>
                <w:rFonts w:ascii="Arial" w:hAnsi="Arial" w:cs="Arial"/>
                <w:sz w:val="24"/>
              </w:rPr>
              <w:t xml:space="preserve"> 57 </w:t>
            </w:r>
            <w:proofErr w:type="spellStart"/>
            <w:r w:rsidRPr="00FE16CD">
              <w:rPr>
                <w:rStyle w:val="5yl5"/>
                <w:rFonts w:ascii="Arial" w:hAnsi="Arial" w:cs="Arial"/>
                <w:sz w:val="24"/>
              </w:rPr>
              <w:t>дахь</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хоногоос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төрөх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хүртэлх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хугацаанд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өсөж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байгаа</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организмыг</w:t>
            </w:r>
            <w:proofErr w:type="spellEnd"/>
            <w:r w:rsidRPr="00FE16CD">
              <w:rPr>
                <w:rStyle w:val="5yl5"/>
                <w:rFonts w:ascii="Arial" w:hAnsi="Arial" w:cs="Arial"/>
                <w:sz w:val="24"/>
              </w:rPr>
              <w:t xml:space="preserve">; </w:t>
            </w:r>
          </w:p>
          <w:p w14:paraId="02BF0F59" w14:textId="77777777" w:rsidR="009675ED" w:rsidRPr="00FE16CD" w:rsidRDefault="009675ED" w:rsidP="00C760E1">
            <w:pPr>
              <w:tabs>
                <w:tab w:val="left" w:pos="2415"/>
              </w:tabs>
              <w:jc w:val="both"/>
              <w:rPr>
                <w:rStyle w:val="5yl5"/>
                <w:rFonts w:ascii="Arial" w:hAnsi="Arial" w:cs="Arial"/>
                <w:sz w:val="24"/>
              </w:rPr>
            </w:pPr>
          </w:p>
          <w:p w14:paraId="2C3735B3" w14:textId="76BC8832" w:rsidR="0076745F" w:rsidRPr="00FE16CD" w:rsidRDefault="0076745F" w:rsidP="00C760E1">
            <w:pPr>
              <w:tabs>
                <w:tab w:val="left" w:pos="2415"/>
              </w:tabs>
              <w:jc w:val="both"/>
              <w:rPr>
                <w:rStyle w:val="5yl5"/>
                <w:rFonts w:ascii="Arial" w:hAnsi="Arial" w:cs="Arial"/>
                <w:sz w:val="24"/>
              </w:rPr>
            </w:pPr>
            <w:r w:rsidRPr="00FE16CD">
              <w:rPr>
                <w:rStyle w:val="5yl5"/>
                <w:rFonts w:ascii="Arial" w:hAnsi="Arial" w:cs="Arial"/>
                <w:sz w:val="24"/>
              </w:rPr>
              <w:t>3.1.</w:t>
            </w:r>
            <w:proofErr w:type="gramStart"/>
            <w:r w:rsidRPr="00FE16CD">
              <w:rPr>
                <w:rStyle w:val="5yl5"/>
                <w:rFonts w:ascii="Arial" w:hAnsi="Arial" w:cs="Arial"/>
                <w:sz w:val="24"/>
              </w:rPr>
              <w:t>11.“</w:t>
            </w:r>
            <w:proofErr w:type="gramEnd"/>
            <w:r w:rsidRPr="00FE16CD">
              <w:rPr>
                <w:rStyle w:val="5yl5"/>
                <w:rFonts w:ascii="Arial" w:hAnsi="Arial" w:cs="Arial"/>
                <w:sz w:val="24"/>
              </w:rPr>
              <w:t xml:space="preserve">бэлгийн </w:t>
            </w:r>
            <w:proofErr w:type="spellStart"/>
            <w:r w:rsidRPr="00FE16CD">
              <w:rPr>
                <w:rStyle w:val="5yl5"/>
                <w:rFonts w:ascii="Arial" w:hAnsi="Arial" w:cs="Arial"/>
                <w:sz w:val="24"/>
              </w:rPr>
              <w:t>эсийн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донор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ирээдүйд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төрөх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хүүхдийн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өмнө</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эцэг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эхийн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үүрэг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lastRenderedPageBreak/>
              <w:t>хариуцлагыг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хүлээхгүйгээр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бусад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хүмүүст</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үргүйдлийг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даван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туулахад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нь</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туслах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зорилгоор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өөрийн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бэлгийн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эсийг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үрийн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шингэн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өндсөн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сайн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дураараа</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өгч</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байгаа</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хувь</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хүнийг</w:t>
            </w:r>
            <w:proofErr w:type="spellEnd"/>
            <w:r w:rsidRPr="00FE16CD">
              <w:rPr>
                <w:rStyle w:val="5yl5"/>
                <w:rFonts w:ascii="Arial" w:hAnsi="Arial" w:cs="Arial"/>
                <w:sz w:val="24"/>
              </w:rPr>
              <w:t>;</w:t>
            </w:r>
          </w:p>
          <w:p w14:paraId="39C1CF37" w14:textId="77777777" w:rsidR="009675ED" w:rsidRPr="00FE16CD" w:rsidRDefault="009675ED" w:rsidP="00C760E1">
            <w:pPr>
              <w:tabs>
                <w:tab w:val="left" w:pos="2415"/>
              </w:tabs>
              <w:jc w:val="both"/>
              <w:rPr>
                <w:rStyle w:val="5yl5"/>
                <w:rFonts w:ascii="Arial" w:hAnsi="Arial" w:cs="Arial"/>
                <w:sz w:val="24"/>
              </w:rPr>
            </w:pPr>
          </w:p>
          <w:p w14:paraId="5D13EBB1" w14:textId="5B3754DC" w:rsidR="0076745F" w:rsidRPr="00FE16CD" w:rsidRDefault="0076745F" w:rsidP="00C760E1">
            <w:pPr>
              <w:tabs>
                <w:tab w:val="left" w:pos="2415"/>
              </w:tabs>
              <w:jc w:val="both"/>
              <w:rPr>
                <w:rStyle w:val="5yl5"/>
                <w:rFonts w:ascii="Arial" w:hAnsi="Arial" w:cs="Arial"/>
                <w:sz w:val="24"/>
              </w:rPr>
            </w:pPr>
            <w:r w:rsidRPr="00FE16CD">
              <w:rPr>
                <w:rStyle w:val="5yl5"/>
                <w:rFonts w:ascii="Arial" w:hAnsi="Arial" w:cs="Arial"/>
                <w:sz w:val="24"/>
              </w:rPr>
              <w:t xml:space="preserve"> </w:t>
            </w:r>
            <w:proofErr w:type="gramStart"/>
            <w:r w:rsidRPr="00FE16CD">
              <w:rPr>
                <w:rStyle w:val="5yl5"/>
                <w:rFonts w:ascii="Arial" w:hAnsi="Arial" w:cs="Arial"/>
                <w:sz w:val="24"/>
              </w:rPr>
              <w:t>3.1.12.”тээгч</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эх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гэрээгээр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бусдын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хүүхдийг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тээж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төрүүлж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өгч</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буй</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эмэгтэйг</w:t>
            </w:r>
            <w:proofErr w:type="spellEnd"/>
            <w:r w:rsidRPr="00FE16CD">
              <w:rPr>
                <w:rStyle w:val="5yl5"/>
                <w:rFonts w:ascii="Arial" w:hAnsi="Arial" w:cs="Arial"/>
                <w:sz w:val="24"/>
              </w:rPr>
              <w:t xml:space="preserve">; </w:t>
            </w:r>
          </w:p>
          <w:p w14:paraId="74BF5AA1" w14:textId="40840195" w:rsidR="009675ED" w:rsidRPr="00FE16CD" w:rsidRDefault="009675ED" w:rsidP="00C760E1">
            <w:pPr>
              <w:tabs>
                <w:tab w:val="left" w:pos="2415"/>
              </w:tabs>
              <w:jc w:val="both"/>
              <w:rPr>
                <w:rStyle w:val="5yl5"/>
                <w:rFonts w:ascii="Arial" w:hAnsi="Arial" w:cs="Arial"/>
                <w:sz w:val="24"/>
              </w:rPr>
            </w:pPr>
          </w:p>
          <w:p w14:paraId="233D856D" w14:textId="0A346757" w:rsidR="001700B5" w:rsidRPr="00FE16CD" w:rsidRDefault="001700B5" w:rsidP="00C760E1">
            <w:pPr>
              <w:tabs>
                <w:tab w:val="left" w:pos="2415"/>
              </w:tabs>
              <w:jc w:val="both"/>
              <w:rPr>
                <w:rStyle w:val="5yl5"/>
                <w:sz w:val="24"/>
              </w:rPr>
            </w:pPr>
          </w:p>
          <w:p w14:paraId="176D25B0" w14:textId="514B8370" w:rsidR="001700B5" w:rsidRPr="00FE16CD" w:rsidRDefault="001700B5" w:rsidP="00C760E1">
            <w:pPr>
              <w:tabs>
                <w:tab w:val="left" w:pos="2415"/>
              </w:tabs>
              <w:jc w:val="both"/>
              <w:rPr>
                <w:rStyle w:val="5yl5"/>
                <w:sz w:val="24"/>
              </w:rPr>
            </w:pPr>
          </w:p>
          <w:p w14:paraId="58FE49DC" w14:textId="77777777" w:rsidR="001700B5" w:rsidRPr="00FE16CD" w:rsidRDefault="001700B5" w:rsidP="00C760E1">
            <w:pPr>
              <w:tabs>
                <w:tab w:val="left" w:pos="2415"/>
              </w:tabs>
              <w:jc w:val="both"/>
              <w:rPr>
                <w:rStyle w:val="5yl5"/>
                <w:rFonts w:ascii="Arial" w:hAnsi="Arial" w:cs="Arial"/>
                <w:sz w:val="24"/>
              </w:rPr>
            </w:pPr>
          </w:p>
          <w:p w14:paraId="6045D312" w14:textId="77777777" w:rsidR="0076745F" w:rsidRPr="00FE16CD" w:rsidRDefault="0076745F" w:rsidP="00C760E1">
            <w:pPr>
              <w:tabs>
                <w:tab w:val="left" w:pos="2415"/>
              </w:tabs>
              <w:jc w:val="both"/>
              <w:rPr>
                <w:rFonts w:ascii="Arial" w:hAnsi="Arial" w:cs="Arial"/>
                <w:sz w:val="28"/>
                <w:szCs w:val="24"/>
                <w:lang w:val="mn-MN"/>
              </w:rPr>
            </w:pPr>
            <w:proofErr w:type="gramStart"/>
            <w:r w:rsidRPr="00FE16CD">
              <w:rPr>
                <w:rStyle w:val="5yl5"/>
                <w:rFonts w:ascii="Arial" w:hAnsi="Arial" w:cs="Arial"/>
                <w:sz w:val="24"/>
              </w:rPr>
              <w:t>3.1.13.”тээлгэгч</w:t>
            </w:r>
            <w:proofErr w:type="gramEnd"/>
            <w:r w:rsidRPr="00FE16CD">
              <w:rPr>
                <w:rStyle w:val="5yl5"/>
                <w:rFonts w:ascii="Arial" w:hAnsi="Arial" w:cs="Arial"/>
                <w:sz w:val="24"/>
              </w:rPr>
              <w:t xml:space="preserve">” </w:t>
            </w:r>
            <w:proofErr w:type="spellStart"/>
            <w:r w:rsidRPr="00FE16CD">
              <w:rPr>
                <w:rStyle w:val="5yl5"/>
                <w:rFonts w:ascii="Arial" w:hAnsi="Arial" w:cs="Arial"/>
                <w:sz w:val="24"/>
              </w:rPr>
              <w:t>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хүүхэд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тээх</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боломжгүйн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улмаас</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бусад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эмэгтэйд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өөрсдийн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хүүхдийг</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гэрээгээр</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тээлгэж</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байгаа</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хосууд</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болон</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хувь</w:t>
            </w:r>
            <w:proofErr w:type="spellEnd"/>
            <w:r w:rsidRPr="00FE16CD">
              <w:rPr>
                <w:rStyle w:val="5yl5"/>
                <w:rFonts w:ascii="Arial" w:hAnsi="Arial" w:cs="Arial"/>
                <w:sz w:val="24"/>
              </w:rPr>
              <w:t xml:space="preserve"> </w:t>
            </w:r>
            <w:proofErr w:type="spellStart"/>
            <w:r w:rsidRPr="00FE16CD">
              <w:rPr>
                <w:rStyle w:val="5yl5"/>
                <w:rFonts w:ascii="Arial" w:hAnsi="Arial" w:cs="Arial"/>
                <w:sz w:val="24"/>
              </w:rPr>
              <w:t>хүнийг</w:t>
            </w:r>
            <w:proofErr w:type="spellEnd"/>
            <w:r w:rsidRPr="00FE16CD">
              <w:rPr>
                <w:rStyle w:val="5yl5"/>
                <w:rFonts w:ascii="Arial" w:hAnsi="Arial" w:cs="Arial"/>
                <w:sz w:val="24"/>
              </w:rPr>
              <w:t>;</w:t>
            </w:r>
            <w:bookmarkEnd w:id="0"/>
          </w:p>
          <w:p w14:paraId="5EB8F9B2" w14:textId="77777777" w:rsidR="00C8236C" w:rsidRPr="00FE16CD" w:rsidRDefault="00C8236C" w:rsidP="00C760E1">
            <w:pPr>
              <w:pStyle w:val="NormalWeb"/>
              <w:spacing w:before="0" w:beforeAutospacing="0" w:after="0" w:afterAutospacing="0"/>
              <w:jc w:val="both"/>
              <w:rPr>
                <w:rFonts w:ascii="Arial" w:hAnsi="Arial" w:cs="Arial"/>
                <w:lang w:val="mn-MN"/>
              </w:rPr>
            </w:pPr>
          </w:p>
        </w:tc>
      </w:tr>
      <w:tr w:rsidR="00FE16CD" w:rsidRPr="00FE16CD" w14:paraId="0A1FEC73" w14:textId="77777777" w:rsidTr="00571453">
        <w:tc>
          <w:tcPr>
            <w:tcW w:w="704" w:type="dxa"/>
          </w:tcPr>
          <w:p w14:paraId="1E33ED20" w14:textId="77777777" w:rsidR="00CD0DBB" w:rsidRPr="00FE16CD" w:rsidRDefault="00CD0DBB"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05BEA962" w14:textId="77777777"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14.1.1.умайн эмгэгтэй; /умайн хөндийн наалдац, умайн хатингиршил/</w:t>
            </w:r>
          </w:p>
          <w:p w14:paraId="7E74D184" w14:textId="30B8735F"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14.1.2.төрөлхийн эсхүл олдмол умайн гажигтай;</w:t>
            </w:r>
          </w:p>
          <w:p w14:paraId="6296A8A4" w14:textId="2F2EC394"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14.1.3.үр хөврөлийг давтан шилжүүлэн суулгалт амжилтгүй болсон, эсхүл шилжүүлэн суулгахад суулгасан боловч жирэмслэхгүй байгаа;</w:t>
            </w:r>
          </w:p>
          <w:p w14:paraId="48D086CD" w14:textId="77777777" w:rsidR="00CD0DBB" w:rsidRPr="00FE16CD" w:rsidRDefault="00CD0DBB" w:rsidP="00C760E1">
            <w:pPr>
              <w:pStyle w:val="NormalWeb"/>
              <w:spacing w:before="0" w:beforeAutospacing="0" w:after="0" w:afterAutospacing="0"/>
              <w:ind w:firstLine="720"/>
              <w:jc w:val="both"/>
              <w:rPr>
                <w:rFonts w:ascii="Arial" w:hAnsi="Arial" w:cs="Arial"/>
                <w:lang w:val="mn-MN"/>
              </w:rPr>
            </w:pPr>
          </w:p>
          <w:p w14:paraId="02D03D8B" w14:textId="3011C3DB"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14.1.4.зуршсан зулбалттай;</w:t>
            </w:r>
          </w:p>
          <w:p w14:paraId="09D5B386" w14:textId="34938027"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14.1.5.төрөх үеийн болон умайд ажилбар хийх үеийн хүндрэлээс шалтгаалсан цус алдалтын улмаас амь насны заалтаар умайг тайруулсан бол;</w:t>
            </w:r>
          </w:p>
          <w:p w14:paraId="6654CDBB" w14:textId="77777777" w:rsidR="00CD0DBB" w:rsidRPr="00FE16CD" w:rsidRDefault="00CD0DBB" w:rsidP="00C760E1">
            <w:pPr>
              <w:pStyle w:val="NormalWeb"/>
              <w:spacing w:before="0" w:beforeAutospacing="0" w:after="0" w:afterAutospacing="0"/>
              <w:ind w:firstLine="720"/>
              <w:jc w:val="both"/>
              <w:rPr>
                <w:rFonts w:ascii="Arial" w:hAnsi="Arial" w:cs="Arial"/>
                <w:lang w:val="mn-MN"/>
              </w:rPr>
            </w:pPr>
          </w:p>
          <w:p w14:paraId="5E657CA7" w14:textId="19A8189C"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14.1.6.бага аарцгийн эрхтнүүдийн хорт хавдар, түүний үсэрхийллийн улмаас умайг  тайруулсан;</w:t>
            </w:r>
          </w:p>
          <w:p w14:paraId="766BFBA4" w14:textId="77777777" w:rsidR="00CD0DBB" w:rsidRPr="00FE16CD" w:rsidRDefault="00CD0DBB" w:rsidP="00C760E1">
            <w:pPr>
              <w:pStyle w:val="NormalWeb"/>
              <w:spacing w:before="0" w:beforeAutospacing="0" w:after="0" w:afterAutospacing="0"/>
              <w:ind w:firstLine="720"/>
              <w:jc w:val="both"/>
              <w:rPr>
                <w:rFonts w:ascii="Arial" w:hAnsi="Arial" w:cs="Arial"/>
                <w:lang w:val="mn-MN"/>
              </w:rPr>
            </w:pPr>
          </w:p>
          <w:p w14:paraId="27A1AEC7" w14:textId="60C4D43D" w:rsidR="00CD0DBB" w:rsidRPr="00FE16CD" w:rsidRDefault="00CD0DBB" w:rsidP="00C760E1">
            <w:pPr>
              <w:pStyle w:val="NormalWeb"/>
              <w:spacing w:before="0" w:beforeAutospacing="0" w:after="0" w:afterAutospacing="0"/>
              <w:ind w:firstLine="720"/>
              <w:jc w:val="both"/>
              <w:rPr>
                <w:rFonts w:ascii="Arial" w:hAnsi="Arial" w:cs="Arial"/>
                <w:lang w:val="mn-MN"/>
              </w:rPr>
            </w:pPr>
            <w:r w:rsidRPr="00FE16CD">
              <w:rPr>
                <w:rFonts w:ascii="Arial" w:hAnsi="Arial" w:cs="Arial"/>
                <w:lang w:val="mn-MN"/>
              </w:rPr>
              <w:t xml:space="preserve">14.1.7.тухайн эмэгтэй жирэмсэн болсон үед гарах дасан зохицлын </w:t>
            </w:r>
            <w:r w:rsidRPr="00FE16CD">
              <w:rPr>
                <w:rFonts w:ascii="Arial" w:hAnsi="Arial" w:cs="Arial"/>
                <w:lang w:val="mn-MN"/>
              </w:rPr>
              <w:lastRenderedPageBreak/>
              <w:t>өөрчлөлтийг бие махбодийн хувьд дааж чадахгүй, жирэмслэлтийн улмаас амь насанд нь аюул учирч болзошгүй шинж тэмдэг тогтоогдсон бол;</w:t>
            </w:r>
          </w:p>
          <w:p w14:paraId="491C9A0C" w14:textId="7E5EC889" w:rsidR="00CD0DBB" w:rsidRPr="00FE16CD" w:rsidRDefault="009B21CB"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 xml:space="preserve">Гэсэн эмнэл зүйн шинжүүдийг хасах. </w:t>
            </w:r>
          </w:p>
        </w:tc>
        <w:tc>
          <w:tcPr>
            <w:tcW w:w="4961" w:type="dxa"/>
          </w:tcPr>
          <w:p w14:paraId="2E806903" w14:textId="77777777" w:rsidR="002916EA" w:rsidRPr="00FE16CD" w:rsidRDefault="002916EA" w:rsidP="00C760E1">
            <w:pPr>
              <w:tabs>
                <w:tab w:val="left" w:pos="2415"/>
              </w:tabs>
              <w:jc w:val="both"/>
              <w:rPr>
                <w:rStyle w:val="5yl5"/>
                <w:rFonts w:ascii="Arial" w:hAnsi="Arial" w:cs="Arial"/>
                <w:sz w:val="24"/>
                <w:lang w:val="mn-MN"/>
              </w:rPr>
            </w:pPr>
          </w:p>
          <w:p w14:paraId="0F87CA6E" w14:textId="77777777" w:rsidR="002916EA" w:rsidRPr="00FE16CD" w:rsidRDefault="002916EA" w:rsidP="00C760E1">
            <w:pPr>
              <w:tabs>
                <w:tab w:val="left" w:pos="2415"/>
              </w:tabs>
              <w:jc w:val="both"/>
              <w:rPr>
                <w:rStyle w:val="5yl5"/>
                <w:sz w:val="24"/>
              </w:rPr>
            </w:pPr>
          </w:p>
          <w:p w14:paraId="694EABC1" w14:textId="0F49712F" w:rsidR="00CD0DBB" w:rsidRPr="00FE16CD" w:rsidRDefault="009B21CB" w:rsidP="00C760E1">
            <w:pPr>
              <w:tabs>
                <w:tab w:val="left" w:pos="2415"/>
              </w:tabs>
              <w:jc w:val="both"/>
              <w:rPr>
                <w:rStyle w:val="5yl5"/>
                <w:rFonts w:ascii="Arial" w:hAnsi="Arial" w:cs="Arial"/>
                <w:sz w:val="24"/>
                <w:lang w:val="mn-MN"/>
              </w:rPr>
            </w:pPr>
            <w:r w:rsidRPr="00FE16CD">
              <w:rPr>
                <w:rStyle w:val="5yl5"/>
                <w:rFonts w:ascii="Arial" w:hAnsi="Arial" w:cs="Arial"/>
                <w:sz w:val="24"/>
                <w:lang w:val="mn-MN"/>
              </w:rPr>
              <w:t>Хуулийн төслөөс хассан. Журмаар зохицуулах боломжтой.</w:t>
            </w:r>
          </w:p>
        </w:tc>
      </w:tr>
      <w:tr w:rsidR="00FE16CD" w:rsidRPr="00FE16CD" w14:paraId="27984CD2" w14:textId="77777777" w:rsidTr="00571453">
        <w:tc>
          <w:tcPr>
            <w:tcW w:w="704" w:type="dxa"/>
          </w:tcPr>
          <w:p w14:paraId="15C8E05A" w14:textId="77777777" w:rsidR="002916EA" w:rsidRPr="00FE16CD" w:rsidRDefault="002916E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5653A107" w14:textId="6DC91ABE" w:rsidR="002916EA" w:rsidRPr="00FE16CD" w:rsidRDefault="002916EA" w:rsidP="00C760E1">
            <w:pPr>
              <w:tabs>
                <w:tab w:val="left" w:pos="2220"/>
              </w:tabs>
              <w:jc w:val="both"/>
              <w:rPr>
                <w:rFonts w:ascii="Arial" w:hAnsi="Arial" w:cs="Arial"/>
                <w:sz w:val="24"/>
                <w:szCs w:val="24"/>
                <w:lang w:val="mn-MN"/>
              </w:rPr>
            </w:pPr>
            <w:r w:rsidRPr="00FE16CD">
              <w:rPr>
                <w:rFonts w:ascii="Arial" w:hAnsi="Arial" w:cs="Arial"/>
                <w:sz w:val="24"/>
                <w:szCs w:val="24"/>
                <w:lang w:val="mn-MN"/>
              </w:rPr>
              <w:t>Энэ үйлчилгээ нь өртөг өндөр байдаг тул эрүүл мэндийн даатгалын сангаас хөнгөлөлт үзүүлхэд анхаарах</w:t>
            </w:r>
          </w:p>
        </w:tc>
        <w:tc>
          <w:tcPr>
            <w:tcW w:w="4961" w:type="dxa"/>
            <w:vMerge w:val="restart"/>
          </w:tcPr>
          <w:p w14:paraId="61557C8E" w14:textId="7E485981" w:rsidR="002916EA" w:rsidRPr="00FE16CD" w:rsidRDefault="001A07F6" w:rsidP="00C760E1">
            <w:pPr>
              <w:pStyle w:val="NormalWeb"/>
              <w:spacing w:before="0" w:beforeAutospacing="0" w:after="0" w:afterAutospacing="0"/>
              <w:jc w:val="both"/>
              <w:rPr>
                <w:rFonts w:ascii="Arial" w:hAnsi="Arial" w:cs="Arial"/>
                <w:lang w:val="mn-MN"/>
              </w:rPr>
            </w:pPr>
            <w:r w:rsidRPr="00FE16CD">
              <w:rPr>
                <w:rFonts w:ascii="Arial" w:hAnsi="Arial" w:cs="Arial"/>
                <w:lang w:val="mn-MN"/>
              </w:rPr>
              <w:t>Төрийн бусад байгууллагад уламжлан шийдвэрлүүлэх саналтай.</w:t>
            </w:r>
          </w:p>
        </w:tc>
      </w:tr>
      <w:tr w:rsidR="00FE16CD" w:rsidRPr="00FE16CD" w14:paraId="722564E8" w14:textId="77777777" w:rsidTr="00571453">
        <w:tc>
          <w:tcPr>
            <w:tcW w:w="704" w:type="dxa"/>
          </w:tcPr>
          <w:p w14:paraId="2338BF4C" w14:textId="77777777" w:rsidR="002916EA" w:rsidRPr="00FE16CD" w:rsidRDefault="002916E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530F90DD" w14:textId="5713E528" w:rsidR="002916EA" w:rsidRPr="00FE16CD" w:rsidRDefault="002916E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Эмнэлгүүдэд жишиг үнийг мөрдүүлэх, харилцан адилгүй мөнгө нэхдэг. </w:t>
            </w:r>
          </w:p>
        </w:tc>
        <w:tc>
          <w:tcPr>
            <w:tcW w:w="4961" w:type="dxa"/>
            <w:vMerge/>
          </w:tcPr>
          <w:p w14:paraId="1735485A" w14:textId="77777777" w:rsidR="002916EA" w:rsidRPr="00FE16CD" w:rsidRDefault="002916EA" w:rsidP="00C760E1">
            <w:pPr>
              <w:pStyle w:val="NormalWeb"/>
              <w:spacing w:before="0" w:beforeAutospacing="0" w:after="0" w:afterAutospacing="0"/>
              <w:jc w:val="both"/>
              <w:rPr>
                <w:rFonts w:ascii="Arial" w:hAnsi="Arial" w:cs="Arial"/>
                <w:lang w:val="mn-MN"/>
              </w:rPr>
            </w:pPr>
          </w:p>
        </w:tc>
      </w:tr>
      <w:tr w:rsidR="00FE16CD" w:rsidRPr="00FE16CD" w14:paraId="69D8196F" w14:textId="77777777" w:rsidTr="00571453">
        <w:tc>
          <w:tcPr>
            <w:tcW w:w="704" w:type="dxa"/>
          </w:tcPr>
          <w:p w14:paraId="0A4AC603" w14:textId="77777777" w:rsidR="002916EA" w:rsidRPr="00FE16CD" w:rsidRDefault="002916E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719B1A1C" w14:textId="6A2843BA" w:rsidR="002916EA" w:rsidRPr="00FE16CD" w:rsidRDefault="002916E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Үргүйдлийн талаарх судалгаа хийх үүргийг холбогдох байгууллагад даалгах. </w:t>
            </w:r>
          </w:p>
        </w:tc>
        <w:tc>
          <w:tcPr>
            <w:tcW w:w="4961" w:type="dxa"/>
            <w:vMerge/>
          </w:tcPr>
          <w:p w14:paraId="664586C7" w14:textId="77777777" w:rsidR="002916EA" w:rsidRPr="00FE16CD" w:rsidRDefault="002916EA" w:rsidP="00C760E1">
            <w:pPr>
              <w:tabs>
                <w:tab w:val="left" w:pos="2220"/>
              </w:tabs>
              <w:jc w:val="both"/>
              <w:rPr>
                <w:rFonts w:ascii="Arial" w:hAnsi="Arial" w:cs="Arial"/>
                <w:sz w:val="24"/>
                <w:szCs w:val="24"/>
                <w:lang w:val="mn-MN"/>
              </w:rPr>
            </w:pPr>
          </w:p>
        </w:tc>
      </w:tr>
      <w:tr w:rsidR="00FE16CD" w:rsidRPr="00FE16CD" w14:paraId="7A3078A7" w14:textId="77777777" w:rsidTr="00571453">
        <w:tc>
          <w:tcPr>
            <w:tcW w:w="704" w:type="dxa"/>
          </w:tcPr>
          <w:p w14:paraId="2254B162" w14:textId="77777777" w:rsidR="002916EA" w:rsidRPr="00FE16CD" w:rsidRDefault="002916E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2625D252" w14:textId="68D592D3" w:rsidR="002916EA" w:rsidRPr="00FE16CD" w:rsidRDefault="002916E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Нөхөн үржихүйн, хүн амын бодлогод төрөөс онцгой анхаарах. Огт хүүхэд төрүүлээгүй гэр бүлийн нарийвчилсан судалгааг гаргаж тэдэнд чиглэсэн бодит арга хэмжээ авах. </w:t>
            </w:r>
          </w:p>
        </w:tc>
        <w:tc>
          <w:tcPr>
            <w:tcW w:w="4961" w:type="dxa"/>
            <w:vMerge/>
          </w:tcPr>
          <w:p w14:paraId="140265D7" w14:textId="77777777" w:rsidR="002916EA" w:rsidRPr="00FE16CD" w:rsidRDefault="002916EA" w:rsidP="00C760E1">
            <w:pPr>
              <w:tabs>
                <w:tab w:val="left" w:pos="2220"/>
              </w:tabs>
              <w:jc w:val="both"/>
              <w:rPr>
                <w:rFonts w:ascii="Arial" w:hAnsi="Arial" w:cs="Arial"/>
                <w:sz w:val="24"/>
                <w:szCs w:val="24"/>
                <w:lang w:val="mn-MN"/>
              </w:rPr>
            </w:pPr>
          </w:p>
        </w:tc>
      </w:tr>
      <w:tr w:rsidR="00FE16CD" w:rsidRPr="00FE16CD" w14:paraId="59199A9C" w14:textId="77777777" w:rsidTr="00571453">
        <w:tc>
          <w:tcPr>
            <w:tcW w:w="704" w:type="dxa"/>
          </w:tcPr>
          <w:p w14:paraId="309192A9" w14:textId="77777777" w:rsidR="002916EA" w:rsidRPr="00FE16CD" w:rsidRDefault="002916EA" w:rsidP="00C760E1">
            <w:pPr>
              <w:pStyle w:val="ListParagraph"/>
              <w:numPr>
                <w:ilvl w:val="0"/>
                <w:numId w:val="1"/>
              </w:numPr>
              <w:tabs>
                <w:tab w:val="left" w:pos="2220"/>
              </w:tabs>
              <w:jc w:val="both"/>
              <w:rPr>
                <w:rFonts w:ascii="Arial" w:hAnsi="Arial" w:cs="Arial"/>
                <w:sz w:val="24"/>
                <w:szCs w:val="24"/>
                <w:lang w:val="mn-MN"/>
              </w:rPr>
            </w:pPr>
          </w:p>
        </w:tc>
        <w:tc>
          <w:tcPr>
            <w:tcW w:w="4678" w:type="dxa"/>
          </w:tcPr>
          <w:p w14:paraId="5BB417C3" w14:textId="2C08CA62" w:rsidR="002916EA" w:rsidRPr="00FE16CD" w:rsidRDefault="002916EA" w:rsidP="00C760E1">
            <w:pPr>
              <w:tabs>
                <w:tab w:val="left" w:pos="2220"/>
              </w:tabs>
              <w:jc w:val="both"/>
              <w:rPr>
                <w:rFonts w:ascii="Arial" w:hAnsi="Arial" w:cs="Arial"/>
                <w:sz w:val="24"/>
                <w:szCs w:val="24"/>
                <w:lang w:val="mn-MN"/>
              </w:rPr>
            </w:pPr>
            <w:r w:rsidRPr="00FE16CD">
              <w:rPr>
                <w:rFonts w:ascii="Arial" w:hAnsi="Arial" w:cs="Arial"/>
                <w:sz w:val="24"/>
                <w:szCs w:val="24"/>
                <w:lang w:val="mn-MN"/>
              </w:rPr>
              <w:t xml:space="preserve">Хуулийг нийтэд таниулах, сурталчилхад анхаарах. </w:t>
            </w:r>
          </w:p>
        </w:tc>
        <w:tc>
          <w:tcPr>
            <w:tcW w:w="4961" w:type="dxa"/>
            <w:vMerge/>
          </w:tcPr>
          <w:p w14:paraId="270080CA" w14:textId="77777777" w:rsidR="002916EA" w:rsidRPr="00FE16CD" w:rsidRDefault="002916EA" w:rsidP="00C760E1">
            <w:pPr>
              <w:tabs>
                <w:tab w:val="left" w:pos="2220"/>
              </w:tabs>
              <w:jc w:val="both"/>
              <w:rPr>
                <w:rFonts w:ascii="Arial" w:hAnsi="Arial" w:cs="Arial"/>
                <w:sz w:val="24"/>
                <w:szCs w:val="24"/>
                <w:lang w:val="mn-MN"/>
              </w:rPr>
            </w:pPr>
          </w:p>
        </w:tc>
      </w:tr>
    </w:tbl>
    <w:p w14:paraId="7A9451FF" w14:textId="34721F76" w:rsidR="00804012" w:rsidRPr="00FE16CD" w:rsidRDefault="00804012" w:rsidP="00C760E1">
      <w:pPr>
        <w:tabs>
          <w:tab w:val="left" w:pos="2220"/>
        </w:tabs>
        <w:spacing w:line="240" w:lineRule="auto"/>
        <w:jc w:val="both"/>
        <w:rPr>
          <w:rFonts w:ascii="Arial" w:hAnsi="Arial" w:cs="Arial"/>
          <w:sz w:val="24"/>
          <w:szCs w:val="24"/>
          <w:lang w:val="mn-MN"/>
        </w:rPr>
      </w:pPr>
    </w:p>
    <w:p w14:paraId="2E268FDA" w14:textId="77777777" w:rsidR="00804012" w:rsidRPr="00FE16CD" w:rsidRDefault="00804012" w:rsidP="00C760E1">
      <w:pPr>
        <w:spacing w:line="240" w:lineRule="auto"/>
        <w:rPr>
          <w:rFonts w:ascii="Arial" w:hAnsi="Arial" w:cs="Arial"/>
          <w:sz w:val="24"/>
          <w:szCs w:val="24"/>
          <w:lang w:val="mn-MN"/>
        </w:rPr>
      </w:pPr>
    </w:p>
    <w:p w14:paraId="192DCF3B" w14:textId="186957AB" w:rsidR="00804012" w:rsidRPr="00FE16CD" w:rsidRDefault="00804012" w:rsidP="00C760E1">
      <w:pPr>
        <w:spacing w:line="240" w:lineRule="auto"/>
        <w:rPr>
          <w:rFonts w:ascii="Arial" w:hAnsi="Arial" w:cs="Arial"/>
          <w:sz w:val="24"/>
          <w:szCs w:val="24"/>
          <w:lang w:val="mn-MN"/>
        </w:rPr>
      </w:pPr>
    </w:p>
    <w:p w14:paraId="1C54FAD0" w14:textId="0E98C99D" w:rsidR="006062EF" w:rsidRPr="00FE16CD" w:rsidRDefault="00515004" w:rsidP="00C760E1">
      <w:pPr>
        <w:tabs>
          <w:tab w:val="left" w:pos="2415"/>
        </w:tabs>
        <w:spacing w:line="240" w:lineRule="auto"/>
        <w:jc w:val="center"/>
        <w:rPr>
          <w:rFonts w:ascii="Arial" w:hAnsi="Arial" w:cs="Arial"/>
          <w:sz w:val="24"/>
          <w:szCs w:val="24"/>
          <w:lang w:val="mn-MN"/>
        </w:rPr>
      </w:pPr>
      <w:r w:rsidRPr="00FE16CD">
        <w:rPr>
          <w:rFonts w:ascii="Arial" w:hAnsi="Arial" w:cs="Arial"/>
          <w:sz w:val="24"/>
          <w:szCs w:val="24"/>
          <w:lang w:val="mn-MN"/>
        </w:rPr>
        <w:t>ооОоо</w:t>
      </w:r>
      <w:bookmarkStart w:id="1" w:name="_GoBack"/>
      <w:bookmarkEnd w:id="1"/>
    </w:p>
    <w:sectPr w:rsidR="006062EF" w:rsidRPr="00FE16CD" w:rsidSect="003067B3">
      <w:footerReference w:type="default" r:id="rId9"/>
      <w:pgSz w:w="12240" w:h="15840"/>
      <w:pgMar w:top="1135" w:right="758"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238C" w14:textId="77777777" w:rsidR="00C96D99" w:rsidRDefault="00C96D99" w:rsidP="00B60933">
      <w:pPr>
        <w:spacing w:after="0" w:line="240" w:lineRule="auto"/>
      </w:pPr>
      <w:r>
        <w:separator/>
      </w:r>
    </w:p>
  </w:endnote>
  <w:endnote w:type="continuationSeparator" w:id="0">
    <w:p w14:paraId="39C3BB09" w14:textId="77777777" w:rsidR="00C96D99" w:rsidRDefault="00C96D99" w:rsidP="00B6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45425"/>
      <w:docPartObj>
        <w:docPartGallery w:val="Page Numbers (Bottom of Page)"/>
        <w:docPartUnique/>
      </w:docPartObj>
    </w:sdtPr>
    <w:sdtEndPr>
      <w:rPr>
        <w:noProof/>
      </w:rPr>
    </w:sdtEndPr>
    <w:sdtContent>
      <w:p w14:paraId="0A96BB7A" w14:textId="2B898C1F" w:rsidR="00B60933" w:rsidRDefault="00B60933">
        <w:pPr>
          <w:pStyle w:val="Footer"/>
          <w:jc w:val="center"/>
        </w:pPr>
        <w:r>
          <w:fldChar w:fldCharType="begin"/>
        </w:r>
        <w:r>
          <w:instrText xml:space="preserve"> PAGE   \* MERGEFORMAT </w:instrText>
        </w:r>
        <w:r>
          <w:fldChar w:fldCharType="separate"/>
        </w:r>
        <w:r w:rsidR="003879FD">
          <w:rPr>
            <w:noProof/>
          </w:rPr>
          <w:t>5</w:t>
        </w:r>
        <w:r>
          <w:rPr>
            <w:noProof/>
          </w:rPr>
          <w:fldChar w:fldCharType="end"/>
        </w:r>
      </w:p>
    </w:sdtContent>
  </w:sdt>
  <w:p w14:paraId="0F01F07C" w14:textId="59F4420C" w:rsidR="00B60933" w:rsidRPr="00B60933" w:rsidRDefault="00B60933">
    <w:pPr>
      <w:pStyle w:val="Footer"/>
      <w:rPr>
        <w:lang w:val="mn-M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1F6A" w14:textId="77777777" w:rsidR="00C96D99" w:rsidRDefault="00C96D99" w:rsidP="00B60933">
      <w:pPr>
        <w:spacing w:after="0" w:line="240" w:lineRule="auto"/>
      </w:pPr>
      <w:r>
        <w:separator/>
      </w:r>
    </w:p>
  </w:footnote>
  <w:footnote w:type="continuationSeparator" w:id="0">
    <w:p w14:paraId="7F5F9322" w14:textId="77777777" w:rsidR="00C96D99" w:rsidRDefault="00C96D99" w:rsidP="00B60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336"/>
    <w:multiLevelType w:val="hybridMultilevel"/>
    <w:tmpl w:val="58FAD6C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695656D3"/>
    <w:multiLevelType w:val="hybridMultilevel"/>
    <w:tmpl w:val="27C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D4"/>
    <w:rsid w:val="000443FC"/>
    <w:rsid w:val="000466C1"/>
    <w:rsid w:val="00052A76"/>
    <w:rsid w:val="0008332F"/>
    <w:rsid w:val="00086750"/>
    <w:rsid w:val="000A39EB"/>
    <w:rsid w:val="000C2E4D"/>
    <w:rsid w:val="001374EE"/>
    <w:rsid w:val="00161113"/>
    <w:rsid w:val="001700B5"/>
    <w:rsid w:val="00180A8A"/>
    <w:rsid w:val="001962E7"/>
    <w:rsid w:val="001A07F6"/>
    <w:rsid w:val="001A1A62"/>
    <w:rsid w:val="001A6C09"/>
    <w:rsid w:val="001B004E"/>
    <w:rsid w:val="001B11FB"/>
    <w:rsid w:val="001C51E3"/>
    <w:rsid w:val="001F202B"/>
    <w:rsid w:val="00200EC9"/>
    <w:rsid w:val="002277BB"/>
    <w:rsid w:val="002300CE"/>
    <w:rsid w:val="0024307A"/>
    <w:rsid w:val="002440F8"/>
    <w:rsid w:val="00274566"/>
    <w:rsid w:val="002916EA"/>
    <w:rsid w:val="002A138E"/>
    <w:rsid w:val="002D083D"/>
    <w:rsid w:val="002F3324"/>
    <w:rsid w:val="003025F1"/>
    <w:rsid w:val="003067B3"/>
    <w:rsid w:val="00324397"/>
    <w:rsid w:val="00333F71"/>
    <w:rsid w:val="00347307"/>
    <w:rsid w:val="003538E9"/>
    <w:rsid w:val="0036331D"/>
    <w:rsid w:val="00363F1F"/>
    <w:rsid w:val="003879FD"/>
    <w:rsid w:val="00392204"/>
    <w:rsid w:val="003C12E3"/>
    <w:rsid w:val="003D2DEA"/>
    <w:rsid w:val="003D4EB4"/>
    <w:rsid w:val="003D7D01"/>
    <w:rsid w:val="003F44AD"/>
    <w:rsid w:val="0040511A"/>
    <w:rsid w:val="00427AFF"/>
    <w:rsid w:val="0043400E"/>
    <w:rsid w:val="00437245"/>
    <w:rsid w:val="00437602"/>
    <w:rsid w:val="00440DCD"/>
    <w:rsid w:val="00442E54"/>
    <w:rsid w:val="0048452C"/>
    <w:rsid w:val="004926D1"/>
    <w:rsid w:val="004B059A"/>
    <w:rsid w:val="004E2B5A"/>
    <w:rsid w:val="004E4E3B"/>
    <w:rsid w:val="00504FD4"/>
    <w:rsid w:val="00515004"/>
    <w:rsid w:val="0052093B"/>
    <w:rsid w:val="0055180D"/>
    <w:rsid w:val="00566919"/>
    <w:rsid w:val="00571453"/>
    <w:rsid w:val="0059493E"/>
    <w:rsid w:val="005B356B"/>
    <w:rsid w:val="005B5DC2"/>
    <w:rsid w:val="005C0C7B"/>
    <w:rsid w:val="005C6002"/>
    <w:rsid w:val="005D3F10"/>
    <w:rsid w:val="005F7614"/>
    <w:rsid w:val="006062EF"/>
    <w:rsid w:val="00614EFF"/>
    <w:rsid w:val="00616873"/>
    <w:rsid w:val="0063311D"/>
    <w:rsid w:val="00645031"/>
    <w:rsid w:val="0065463D"/>
    <w:rsid w:val="00671A76"/>
    <w:rsid w:val="006745CA"/>
    <w:rsid w:val="006924A2"/>
    <w:rsid w:val="006E064B"/>
    <w:rsid w:val="006E41A4"/>
    <w:rsid w:val="006F00DD"/>
    <w:rsid w:val="006F4715"/>
    <w:rsid w:val="00710572"/>
    <w:rsid w:val="0074430C"/>
    <w:rsid w:val="0076745F"/>
    <w:rsid w:val="007C3966"/>
    <w:rsid w:val="007C702F"/>
    <w:rsid w:val="007E384D"/>
    <w:rsid w:val="007F0631"/>
    <w:rsid w:val="007F46DD"/>
    <w:rsid w:val="00804012"/>
    <w:rsid w:val="00841874"/>
    <w:rsid w:val="0085259B"/>
    <w:rsid w:val="00854B0E"/>
    <w:rsid w:val="00857082"/>
    <w:rsid w:val="008A659F"/>
    <w:rsid w:val="008C6FE7"/>
    <w:rsid w:val="008D3C43"/>
    <w:rsid w:val="008E221D"/>
    <w:rsid w:val="0090555D"/>
    <w:rsid w:val="00910108"/>
    <w:rsid w:val="00930B08"/>
    <w:rsid w:val="0093426A"/>
    <w:rsid w:val="00944AE8"/>
    <w:rsid w:val="00953722"/>
    <w:rsid w:val="009675ED"/>
    <w:rsid w:val="00997849"/>
    <w:rsid w:val="009A2069"/>
    <w:rsid w:val="009A30CA"/>
    <w:rsid w:val="009A622F"/>
    <w:rsid w:val="009B21CB"/>
    <w:rsid w:val="009B6C48"/>
    <w:rsid w:val="009C148F"/>
    <w:rsid w:val="009C2401"/>
    <w:rsid w:val="009F2F68"/>
    <w:rsid w:val="00A04D39"/>
    <w:rsid w:val="00A17144"/>
    <w:rsid w:val="00A267B6"/>
    <w:rsid w:val="00A81D0B"/>
    <w:rsid w:val="00A854FE"/>
    <w:rsid w:val="00A95919"/>
    <w:rsid w:val="00AE3B5C"/>
    <w:rsid w:val="00AE455F"/>
    <w:rsid w:val="00AE6765"/>
    <w:rsid w:val="00B313CC"/>
    <w:rsid w:val="00B31792"/>
    <w:rsid w:val="00B362BD"/>
    <w:rsid w:val="00B47F01"/>
    <w:rsid w:val="00B559E8"/>
    <w:rsid w:val="00B60933"/>
    <w:rsid w:val="00B61DFB"/>
    <w:rsid w:val="00B748DF"/>
    <w:rsid w:val="00B77FEA"/>
    <w:rsid w:val="00B83197"/>
    <w:rsid w:val="00BD214E"/>
    <w:rsid w:val="00BF5FCB"/>
    <w:rsid w:val="00BF73AA"/>
    <w:rsid w:val="00C02367"/>
    <w:rsid w:val="00C04956"/>
    <w:rsid w:val="00C7024F"/>
    <w:rsid w:val="00C760E1"/>
    <w:rsid w:val="00C76564"/>
    <w:rsid w:val="00C8236C"/>
    <w:rsid w:val="00C96D99"/>
    <w:rsid w:val="00CD0DBB"/>
    <w:rsid w:val="00D17FA2"/>
    <w:rsid w:val="00D57149"/>
    <w:rsid w:val="00D67652"/>
    <w:rsid w:val="00D77496"/>
    <w:rsid w:val="00DE5B77"/>
    <w:rsid w:val="00E24E0C"/>
    <w:rsid w:val="00E33D99"/>
    <w:rsid w:val="00E36B84"/>
    <w:rsid w:val="00E5396A"/>
    <w:rsid w:val="00E82ACD"/>
    <w:rsid w:val="00E8304A"/>
    <w:rsid w:val="00E959E5"/>
    <w:rsid w:val="00EB3E08"/>
    <w:rsid w:val="00EB42B9"/>
    <w:rsid w:val="00EC12D6"/>
    <w:rsid w:val="00ED3A6F"/>
    <w:rsid w:val="00EE3C24"/>
    <w:rsid w:val="00EF7230"/>
    <w:rsid w:val="00F01999"/>
    <w:rsid w:val="00F02047"/>
    <w:rsid w:val="00F05409"/>
    <w:rsid w:val="00F06D4C"/>
    <w:rsid w:val="00F11BBE"/>
    <w:rsid w:val="00F54EBC"/>
    <w:rsid w:val="00F923A8"/>
    <w:rsid w:val="00F95B4A"/>
    <w:rsid w:val="00F967E2"/>
    <w:rsid w:val="00FE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C71B"/>
  <w15:chartTrackingRefBased/>
  <w15:docId w15:val="{77C6FE73-8492-4A40-B1C9-079370E4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67B3"/>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3067B3"/>
    <w:rPr>
      <w:b/>
      <w:bCs/>
    </w:rPr>
  </w:style>
  <w:style w:type="paragraph" w:styleId="NoSpacing">
    <w:name w:val="No Spacing"/>
    <w:uiPriority w:val="1"/>
    <w:qFormat/>
    <w:rsid w:val="003067B3"/>
    <w:pPr>
      <w:spacing w:after="0" w:line="240" w:lineRule="auto"/>
    </w:pPr>
  </w:style>
  <w:style w:type="character" w:styleId="Hyperlink">
    <w:name w:val="Hyperlink"/>
    <w:basedOn w:val="DefaultParagraphFont"/>
    <w:uiPriority w:val="99"/>
    <w:unhideWhenUsed/>
    <w:rsid w:val="000C2E4D"/>
    <w:rPr>
      <w:color w:val="0563C1" w:themeColor="hyperlink"/>
      <w:u w:val="single"/>
    </w:rPr>
  </w:style>
  <w:style w:type="character" w:customStyle="1" w:styleId="UnresolvedMention1">
    <w:name w:val="Unresolved Mention1"/>
    <w:basedOn w:val="DefaultParagraphFont"/>
    <w:uiPriority w:val="99"/>
    <w:semiHidden/>
    <w:unhideWhenUsed/>
    <w:rsid w:val="000C2E4D"/>
    <w:rPr>
      <w:color w:val="808080"/>
      <w:shd w:val="clear" w:color="auto" w:fill="E6E6E6"/>
    </w:rPr>
  </w:style>
  <w:style w:type="paragraph" w:styleId="Header">
    <w:name w:val="header"/>
    <w:basedOn w:val="Normal"/>
    <w:link w:val="HeaderChar"/>
    <w:uiPriority w:val="99"/>
    <w:unhideWhenUsed/>
    <w:rsid w:val="00B60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33"/>
  </w:style>
  <w:style w:type="paragraph" w:styleId="Footer">
    <w:name w:val="footer"/>
    <w:basedOn w:val="Normal"/>
    <w:link w:val="FooterChar"/>
    <w:uiPriority w:val="99"/>
    <w:unhideWhenUsed/>
    <w:rsid w:val="00B60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33"/>
  </w:style>
  <w:style w:type="table" w:styleId="TableGrid">
    <w:name w:val="Table Grid"/>
    <w:basedOn w:val="TableNormal"/>
    <w:uiPriority w:val="39"/>
    <w:rsid w:val="00B74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21D"/>
    <w:pPr>
      <w:ind w:left="720"/>
      <w:contextualSpacing/>
    </w:pPr>
  </w:style>
  <w:style w:type="character" w:customStyle="1" w:styleId="5yl5">
    <w:name w:val="_5yl5"/>
    <w:basedOn w:val="DefaultParagraphFont"/>
    <w:rsid w:val="005B3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Dolgormaa</dc:creator>
  <cp:keywords/>
  <dc:description/>
  <cp:lastModifiedBy>Dolgormaa</cp:lastModifiedBy>
  <cp:revision>29</cp:revision>
  <dcterms:created xsi:type="dcterms:W3CDTF">2018-06-20T08:05:00Z</dcterms:created>
  <dcterms:modified xsi:type="dcterms:W3CDTF">2018-06-20T08:42:00Z</dcterms:modified>
</cp:coreProperties>
</file>