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F0" w:rsidRPr="00D24E0E" w:rsidRDefault="000344F0" w:rsidP="000344F0">
      <w:pPr>
        <w:spacing w:after="0" w:afterAutospacing="0"/>
        <w:ind w:left="0" w:firstLine="709"/>
        <w:jc w:val="center"/>
        <w:rPr>
          <w:b/>
          <w:sz w:val="28"/>
          <w:szCs w:val="28"/>
          <w:lang w:val="mn-MN"/>
        </w:rPr>
      </w:pPr>
      <w:r w:rsidRPr="00D24E0E">
        <w:rPr>
          <w:b/>
          <w:sz w:val="28"/>
          <w:szCs w:val="28"/>
          <w:lang w:val="mn-MN"/>
        </w:rPr>
        <w:t>ГЭМТ ХЭРЭГ, ЗӨРЧЛӨӨС УРЬДЧИЛАН СЭРГИЙЛЭХ</w:t>
      </w:r>
      <w:r w:rsidR="00CD3710" w:rsidRPr="00D24E0E">
        <w:rPr>
          <w:b/>
          <w:sz w:val="28"/>
          <w:szCs w:val="28"/>
          <w:lang w:val="mn-MN"/>
        </w:rPr>
        <w:t>ТУХАЙ ХУУЛИЙН ТӨСЛИЙГ БОЛОВСРУУЛАХ ХЭРЭГЦЭЭ, ШААРДЛАГЫГ УРЬДЧИЛАН ТАНДАН СУДЛАХ</w:t>
      </w:r>
    </w:p>
    <w:p w:rsidR="00CD3710" w:rsidRPr="00D24E0E" w:rsidRDefault="00CD3710" w:rsidP="000344F0">
      <w:pPr>
        <w:spacing w:after="0" w:afterAutospacing="0"/>
        <w:ind w:left="0" w:firstLine="709"/>
        <w:jc w:val="center"/>
        <w:rPr>
          <w:b/>
          <w:sz w:val="28"/>
          <w:szCs w:val="28"/>
          <w:lang w:val="mn-MN"/>
        </w:rPr>
      </w:pPr>
      <w:r w:rsidRPr="00D24E0E">
        <w:rPr>
          <w:b/>
          <w:sz w:val="28"/>
          <w:szCs w:val="28"/>
          <w:lang w:val="mn-MN"/>
        </w:rPr>
        <w:t>ҮНЭЛГЭЭНИЙ ТАЙЛАН</w:t>
      </w:r>
    </w:p>
    <w:p w:rsidR="000344F0" w:rsidRPr="00267E66" w:rsidRDefault="000344F0" w:rsidP="000344F0">
      <w:pPr>
        <w:spacing w:after="0" w:afterAutospacing="0"/>
        <w:ind w:left="0" w:firstLine="709"/>
        <w:jc w:val="center"/>
        <w:rPr>
          <w:b/>
          <w:sz w:val="32"/>
          <w:lang w:val="mn-MN"/>
        </w:rPr>
      </w:pPr>
    </w:p>
    <w:p w:rsidR="00CD3710" w:rsidRPr="00251521" w:rsidRDefault="00CD3710" w:rsidP="00CD3710">
      <w:pPr>
        <w:spacing w:after="0"/>
        <w:ind w:left="0" w:firstLine="709"/>
        <w:jc w:val="both"/>
        <w:rPr>
          <w:rFonts w:cs="Arial"/>
          <w:szCs w:val="24"/>
          <w:lang w:val="mn-MN"/>
        </w:rPr>
      </w:pPr>
      <w:r>
        <w:rPr>
          <w:rFonts w:cs="Arial"/>
          <w:szCs w:val="24"/>
          <w:lang w:val="mn-MN"/>
        </w:rPr>
        <w:t xml:space="preserve">Хууль тогтоомжийн тухай хуулийн 13 дугаар зүйл, Засгийн газрын 2016 оны 59 дүгээр тогтоолын 1 дүгээр хавсралтаар батлагдсан “Хууль тогтоомжийн хэрэгцээ, шаардлагыг урьдчилан тандан судлах аргачлал”-ын дагуу </w:t>
      </w:r>
      <w:r w:rsidR="00070195">
        <w:rPr>
          <w:rFonts w:cs="Arial"/>
          <w:szCs w:val="24"/>
          <w:lang w:val="mn-MN"/>
        </w:rPr>
        <w:t xml:space="preserve">Гэмт хэргээс урьдчилан сэргийлэх тухайы хуулийн </w:t>
      </w:r>
      <w:r w:rsidRPr="00251521">
        <w:rPr>
          <w:rFonts w:cs="Arial"/>
          <w:szCs w:val="24"/>
          <w:lang w:val="mn-MN"/>
        </w:rPr>
        <w:t>төс</w:t>
      </w:r>
      <w:r w:rsidR="00024BA3">
        <w:rPr>
          <w:rFonts w:cs="Arial"/>
          <w:szCs w:val="24"/>
          <w:lang w:val="mn-MN"/>
        </w:rPr>
        <w:t>ө</w:t>
      </w:r>
      <w:r w:rsidRPr="00251521">
        <w:rPr>
          <w:rFonts w:cs="Arial"/>
          <w:szCs w:val="24"/>
          <w:lang w:val="mn-MN"/>
        </w:rPr>
        <w:t>л</w:t>
      </w:r>
      <w:r w:rsidR="00024BA3">
        <w:rPr>
          <w:rFonts w:cs="Arial"/>
          <w:szCs w:val="24"/>
          <w:lang w:val="mn-MN"/>
        </w:rPr>
        <w:t xml:space="preserve"> боловсруулах</w:t>
      </w:r>
      <w:r w:rsidRPr="00251521">
        <w:rPr>
          <w:rFonts w:cs="Arial"/>
          <w:szCs w:val="24"/>
          <w:lang w:val="mn-MN"/>
        </w:rPr>
        <w:t xml:space="preserve"> хэрэгцээ, шаардлагын талаархи урьдчилан тандан судалгааг хийж гүйцэтгэлээ. </w:t>
      </w:r>
    </w:p>
    <w:p w:rsidR="00CD3710" w:rsidRDefault="00CD3710" w:rsidP="00CD3710">
      <w:pPr>
        <w:spacing w:after="0"/>
        <w:ind w:left="0" w:firstLine="709"/>
        <w:jc w:val="both"/>
        <w:rPr>
          <w:rFonts w:cs="Arial"/>
          <w:b/>
          <w:szCs w:val="24"/>
          <w:lang w:val="mn-MN"/>
        </w:rPr>
      </w:pPr>
      <w:r w:rsidRPr="00251521">
        <w:rPr>
          <w:rFonts w:cs="Arial"/>
          <w:b/>
          <w:szCs w:val="24"/>
          <w:lang w:val="mn-MN"/>
        </w:rPr>
        <w:t>НЭГ.АСУУДАЛД ДҮН ШИНЖИЛГЭЭ ХИЙСЭН БАЙДАЛ</w:t>
      </w:r>
    </w:p>
    <w:p w:rsidR="00710605" w:rsidRDefault="00710605" w:rsidP="00CD3710">
      <w:pPr>
        <w:spacing w:after="0"/>
        <w:ind w:left="0" w:firstLine="709"/>
        <w:jc w:val="both"/>
        <w:rPr>
          <w:rFonts w:cs="Arial"/>
          <w:b/>
          <w:szCs w:val="24"/>
          <w:lang w:val="mn-MN"/>
        </w:rPr>
      </w:pPr>
      <w:r>
        <w:rPr>
          <w:rFonts w:cs="Arial"/>
          <w:b/>
          <w:szCs w:val="24"/>
          <w:lang w:val="mn-MN"/>
        </w:rPr>
        <w:t>1.1.ТУХАЙН АСУУДЛЫН МӨН ЧАНАР, ЦАР ХҮРЭЭГ ТОГТООХ</w:t>
      </w:r>
    </w:p>
    <w:p w:rsidR="00336332" w:rsidRPr="00336332" w:rsidRDefault="00336332" w:rsidP="00710605">
      <w:pPr>
        <w:ind w:left="0" w:firstLine="709"/>
        <w:jc w:val="both"/>
        <w:rPr>
          <w:rFonts w:cs="Arial"/>
          <w:b/>
          <w:color w:val="000000" w:themeColor="text1"/>
          <w:szCs w:val="24"/>
          <w:lang w:val="mn-MN"/>
        </w:rPr>
      </w:pPr>
      <w:r>
        <w:rPr>
          <w:rFonts w:cs="Arial"/>
          <w:b/>
          <w:color w:val="000000" w:themeColor="text1"/>
          <w:szCs w:val="24"/>
          <w:lang w:val="mn-MN"/>
        </w:rPr>
        <w:t>1.1.1.Гэмт хэргийн статистик, тоо мэдээний талаар</w:t>
      </w:r>
    </w:p>
    <w:p w:rsidR="00710605" w:rsidRPr="002A29B9" w:rsidRDefault="00710605" w:rsidP="00710605">
      <w:pPr>
        <w:ind w:left="0" w:firstLine="709"/>
        <w:jc w:val="both"/>
        <w:rPr>
          <w:rFonts w:cs="Arial"/>
          <w:color w:val="000000" w:themeColor="text1"/>
          <w:szCs w:val="24"/>
          <w:lang w:val="mn-MN"/>
        </w:rPr>
      </w:pPr>
      <w:r w:rsidRPr="002A29B9">
        <w:rPr>
          <w:rFonts w:cs="Arial"/>
          <w:color w:val="000000" w:themeColor="text1"/>
          <w:szCs w:val="24"/>
          <w:lang w:val="mn-MN"/>
        </w:rPr>
        <w:t>Сүүлийн 10 жилийн хугацаанд Монгол Улсад 231060 (жилд дунджаар 23106) гэмт хэрэг бүртгэгдэж, нийт хэрэгт 207843 хүн холбогдон шалгагдсан статистик мэдээлэл байна.</w:t>
      </w:r>
      <w:r w:rsidR="002A29B9">
        <w:rPr>
          <w:rStyle w:val="FootnoteReference"/>
          <w:rFonts w:cs="Arial"/>
          <w:color w:val="000000" w:themeColor="text1"/>
          <w:szCs w:val="24"/>
          <w:lang w:val="mn-MN"/>
        </w:rPr>
        <w:footnoteReference w:id="2"/>
      </w:r>
    </w:p>
    <w:p w:rsidR="00710605" w:rsidRDefault="00710605" w:rsidP="00CD3710">
      <w:pPr>
        <w:spacing w:after="0"/>
        <w:ind w:left="0" w:firstLine="709"/>
        <w:jc w:val="both"/>
        <w:rPr>
          <w:rFonts w:cs="Arial"/>
          <w:b/>
          <w:szCs w:val="24"/>
          <w:lang w:val="mn-MN"/>
        </w:rPr>
      </w:pPr>
      <w:r w:rsidRPr="001677FD">
        <w:rPr>
          <w:rFonts w:ascii="Times New Roman" w:hAnsi="Times New Roman" w:cs="Times New Roman"/>
          <w:noProof/>
          <w:color w:val="000000" w:themeColor="text1"/>
          <w:szCs w:val="24"/>
        </w:rPr>
        <w:drawing>
          <wp:inline distT="0" distB="0" distL="0" distR="0">
            <wp:extent cx="5353050" cy="2074545"/>
            <wp:effectExtent l="0" t="0" r="0" b="1905"/>
            <wp:docPr id="208"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0605" w:rsidRPr="002A29B9" w:rsidRDefault="00710605" w:rsidP="00710605">
      <w:pPr>
        <w:ind w:left="0" w:firstLine="709"/>
        <w:jc w:val="both"/>
        <w:rPr>
          <w:rFonts w:cs="Arial"/>
          <w:color w:val="000000" w:themeColor="text1"/>
          <w:szCs w:val="24"/>
          <w:lang w:val="mn-MN"/>
        </w:rPr>
      </w:pPr>
      <w:r w:rsidRPr="002A29B9">
        <w:rPr>
          <w:rFonts w:cs="Arial"/>
          <w:color w:val="000000" w:themeColor="text1"/>
          <w:szCs w:val="24"/>
          <w:lang w:val="mn-MN"/>
        </w:rPr>
        <w:t>Гэмт хэргийн үзүүлэлт 2007 оноос 2011 он хүртэл 9.7%-аар буурч, харин 2011 оноос 2016 он хүртэл 41.5%-аар өссөн байна. Сүүлийн 10 жилийн дунджаас харахад гэмт хэргийн үзүүлэлт жилд 655 хэргээр нэмэгджээ.</w:t>
      </w:r>
      <w:r w:rsidRPr="002A29B9">
        <w:rPr>
          <w:rStyle w:val="FootnoteReference"/>
          <w:rFonts w:cs="Arial"/>
          <w:color w:val="000000" w:themeColor="text1"/>
          <w:szCs w:val="24"/>
          <w:lang w:val="mn-MN"/>
        </w:rPr>
        <w:footnoteReference w:id="3"/>
      </w:r>
      <w:r w:rsidRPr="002A29B9">
        <w:rPr>
          <w:rFonts w:cs="Arial"/>
          <w:color w:val="000000" w:themeColor="text1"/>
          <w:szCs w:val="24"/>
          <w:lang w:val="mn-MN"/>
        </w:rPr>
        <w:t xml:space="preserve"> Харин </w:t>
      </w:r>
      <w:r w:rsidRPr="002A29B9">
        <w:rPr>
          <w:rFonts w:eastAsia="Times New Roman" w:cs="Arial"/>
          <w:szCs w:val="24"/>
          <w:lang w:val="mn-MN"/>
        </w:rPr>
        <w:t xml:space="preserve">2017 онд улсын хэмжээнд 32,2 мянга орчим гэмт хэрэг бүртгэгдсэн нь өмнөх оноос 5,0 мянга буюу 18,7 хувиар өссөн, гэмт хэргийн улмаас 37,2 мянган хүн хохирсноос 4,7 хувийг нь хүүхэд, 48,8 хувийг нь эмэгтэйчүүд эзэлж, гэмт хэргийн улмаас нас барсан хүний тоо өмнөх оноос 500 орчмоор нэмэгдсэннь </w:t>
      </w:r>
      <w:r w:rsidRPr="002A29B9">
        <w:rPr>
          <w:rFonts w:eastAsia="Times New Roman" w:cs="Arial"/>
          <w:szCs w:val="24"/>
        </w:rPr>
        <w:t>жил ирэх тус</w:t>
      </w:r>
      <w:r w:rsidRPr="002A29B9">
        <w:rPr>
          <w:rFonts w:eastAsia="Times New Roman" w:cs="Arial"/>
          <w:szCs w:val="24"/>
          <w:lang w:val="mn-MN"/>
        </w:rPr>
        <w:t>ам гэмт хэргийн учруулж байгаа хохирол, хор уршиг</w:t>
      </w:r>
      <w:r w:rsidRPr="002A29B9">
        <w:rPr>
          <w:rFonts w:eastAsia="Times New Roman" w:cs="Arial"/>
          <w:szCs w:val="24"/>
        </w:rPr>
        <w:t xml:space="preserve"> өсөн нэмэгдэж бай</w:t>
      </w:r>
      <w:r w:rsidRPr="002A29B9">
        <w:rPr>
          <w:rFonts w:eastAsia="Times New Roman" w:cs="Arial"/>
          <w:szCs w:val="24"/>
          <w:lang w:val="mn-MN"/>
        </w:rPr>
        <w:t>г</w:t>
      </w:r>
      <w:r w:rsidRPr="002A29B9">
        <w:rPr>
          <w:rFonts w:eastAsia="Times New Roman" w:cs="Arial"/>
          <w:szCs w:val="24"/>
        </w:rPr>
        <w:t>а</w:t>
      </w:r>
      <w:r w:rsidRPr="002A29B9">
        <w:rPr>
          <w:rFonts w:eastAsia="Times New Roman" w:cs="Arial"/>
          <w:szCs w:val="24"/>
          <w:lang w:val="mn-MN"/>
        </w:rPr>
        <w:t>аг харуулж байна</w:t>
      </w:r>
      <w:r w:rsidRPr="002A29B9">
        <w:rPr>
          <w:rFonts w:eastAsia="Times New Roman" w:cs="Arial"/>
          <w:szCs w:val="24"/>
        </w:rPr>
        <w:t>.</w:t>
      </w:r>
      <w:r w:rsidR="002A29B9">
        <w:rPr>
          <w:rStyle w:val="FootnoteReference"/>
          <w:rFonts w:eastAsia="Times New Roman" w:cs="Arial"/>
          <w:szCs w:val="24"/>
        </w:rPr>
        <w:footnoteReference w:id="4"/>
      </w:r>
    </w:p>
    <w:p w:rsidR="00710605" w:rsidRPr="002A29B9" w:rsidRDefault="00710605" w:rsidP="002A29B9">
      <w:pPr>
        <w:ind w:left="0" w:firstLine="709"/>
        <w:jc w:val="both"/>
        <w:rPr>
          <w:rFonts w:cs="Arial"/>
          <w:color w:val="000000" w:themeColor="text1"/>
          <w:szCs w:val="24"/>
          <w:lang w:val="mn-MN"/>
        </w:rPr>
      </w:pPr>
      <w:r w:rsidRPr="002A29B9">
        <w:rPr>
          <w:rFonts w:cs="Arial"/>
          <w:color w:val="000000" w:themeColor="text1"/>
          <w:szCs w:val="24"/>
          <w:lang w:val="mn-MN"/>
        </w:rPr>
        <w:t xml:space="preserve">Албан ёсны статистикийн мэдээлэлд үндэслэн тооцоолоход жилд дунджаар 16 ба түүнээс дээш насны 10 000 хүнд 115, 100 000 хүнд 1153 гэмт хэрэг, 18 ба түүнээс дээш насны 10 000 хүнд 122, 100 000 хүнд 1219 гэмт хэрэг тус тус оногдож байгаа нь </w:t>
      </w:r>
      <w:r w:rsidRPr="002A29B9">
        <w:rPr>
          <w:rFonts w:cs="Arial"/>
          <w:color w:val="000000" w:themeColor="text1"/>
          <w:szCs w:val="24"/>
          <w:lang w:val="mn-MN"/>
        </w:rPr>
        <w:lastRenderedPageBreak/>
        <w:t>Монгол Улсын гэмт хэргийн нөхцөл байдлыг бусад улс оронтой харьцуулах үзүүлэлт болно. Үүнээс үзэхэд хүн ам цөөн, гэмт хэргийн түвшин өндөр, түүнээс үүссэн хор уршиг, хохирол харьцангуй их байгаа нь ажиглагдаж байна.</w:t>
      </w:r>
      <w:r w:rsidRPr="002A29B9">
        <w:rPr>
          <w:rStyle w:val="FootnoteReference"/>
          <w:rFonts w:cs="Arial"/>
          <w:color w:val="000000" w:themeColor="text1"/>
          <w:szCs w:val="24"/>
          <w:lang w:val="mn-MN"/>
        </w:rPr>
        <w:footnoteReference w:id="5"/>
      </w:r>
    </w:p>
    <w:p w:rsidR="00320257" w:rsidRPr="002A29B9" w:rsidRDefault="00320257" w:rsidP="002A29B9">
      <w:pPr>
        <w:spacing w:after="0"/>
        <w:ind w:left="0" w:firstLine="709"/>
        <w:jc w:val="both"/>
        <w:rPr>
          <w:rFonts w:cs="Arial"/>
          <w:color w:val="000000" w:themeColor="text1"/>
          <w:szCs w:val="24"/>
          <w:lang w:val="mn-MN"/>
        </w:rPr>
      </w:pPr>
      <w:r w:rsidRPr="002A29B9">
        <w:rPr>
          <w:rFonts w:cs="Arial"/>
          <w:color w:val="000000" w:themeColor="text1"/>
          <w:szCs w:val="24"/>
          <w:lang w:val="mn-MN"/>
        </w:rPr>
        <w:t>Монгол Улсын 1968 оноос хойшхи 45 жилийн гэмт үзэгдлийн төлөв байдал, хандлагыг авч үз</w:t>
      </w:r>
      <w:r w:rsidR="002A29B9" w:rsidRPr="002A29B9">
        <w:rPr>
          <w:rFonts w:cs="Arial"/>
          <w:color w:val="000000" w:themeColor="text1"/>
          <w:szCs w:val="24"/>
          <w:lang w:val="mn-MN"/>
        </w:rPr>
        <w:t>вэл</w:t>
      </w:r>
      <w:r w:rsidRPr="002A29B9">
        <w:rPr>
          <w:rFonts w:cs="Arial"/>
          <w:color w:val="000000" w:themeColor="text1"/>
          <w:szCs w:val="24"/>
          <w:lang w:val="mn-MN"/>
        </w:rPr>
        <w:t xml:space="preserve"> Монгол Улсад гэмт хэргийн гаралт 1968 оноос 2016 он хүртэл 7.9 дахин өсчээ. Төвлөрсөн төлөвлөгөөт эдийн засгаас өрсөлдөөнт зах зээлийн эдийн засгийн шинэ нийгэмд шилжсэн үе болох 1992 он 12467 гарч байсан бол сүүлийн 25 жилийн хугацаанд 2016 он 27167 болж, 2.2 дахин өссөн байна. </w:t>
      </w:r>
    </w:p>
    <w:p w:rsidR="00320257" w:rsidRPr="002A29B9" w:rsidRDefault="00320257" w:rsidP="002A29B9">
      <w:pPr>
        <w:spacing w:after="0"/>
        <w:ind w:left="0" w:firstLine="709"/>
        <w:jc w:val="both"/>
        <w:rPr>
          <w:rFonts w:cs="Arial"/>
          <w:color w:val="000000" w:themeColor="text1"/>
          <w:szCs w:val="24"/>
          <w:lang w:val="mn-MN"/>
        </w:rPr>
      </w:pPr>
      <w:r w:rsidRPr="002A29B9">
        <w:rPr>
          <w:rFonts w:cs="Arial"/>
          <w:color w:val="000000" w:themeColor="text1"/>
          <w:szCs w:val="24"/>
          <w:lang w:val="mn-MN"/>
        </w:rPr>
        <w:t>Харин Монгол Улсын шүүхээр жилд дунджаар 5961 гэмт хэрэг шийдвэрлэгджээ. Цагдаа</w:t>
      </w:r>
      <w:r w:rsidR="003E351A">
        <w:rPr>
          <w:rFonts w:cs="Arial"/>
          <w:color w:val="000000" w:themeColor="text1"/>
          <w:szCs w:val="24"/>
          <w:lang w:val="mn-MN"/>
        </w:rPr>
        <w:t>гийн байгууллага</w:t>
      </w:r>
      <w:r w:rsidRPr="002A29B9">
        <w:rPr>
          <w:rFonts w:cs="Arial"/>
          <w:color w:val="000000" w:themeColor="text1"/>
          <w:szCs w:val="24"/>
          <w:lang w:val="mn-MN"/>
        </w:rPr>
        <w:t xml:space="preserve">, </w:t>
      </w:r>
      <w:r w:rsidR="00DC3D49">
        <w:rPr>
          <w:rFonts w:cs="Arial"/>
          <w:color w:val="000000" w:themeColor="text1"/>
          <w:szCs w:val="24"/>
          <w:lang w:val="mn-MN"/>
        </w:rPr>
        <w:t>А</w:t>
      </w:r>
      <w:r w:rsidRPr="002A29B9">
        <w:rPr>
          <w:rFonts w:cs="Arial"/>
          <w:color w:val="000000" w:themeColor="text1"/>
          <w:szCs w:val="24"/>
          <w:lang w:val="mn-MN"/>
        </w:rPr>
        <w:t>влигатай тэмцэх</w:t>
      </w:r>
      <w:r w:rsidR="003E351A">
        <w:rPr>
          <w:rFonts w:cs="Arial"/>
          <w:color w:val="000000" w:themeColor="text1"/>
          <w:szCs w:val="24"/>
          <w:lang w:val="mn-MN"/>
        </w:rPr>
        <w:t xml:space="preserve"> газар</w:t>
      </w:r>
      <w:r w:rsidRPr="002A29B9">
        <w:rPr>
          <w:rFonts w:cs="Arial"/>
          <w:color w:val="000000" w:themeColor="text1"/>
          <w:szCs w:val="24"/>
          <w:lang w:val="mn-MN"/>
        </w:rPr>
        <w:t xml:space="preserve"> зэрэг хуулийн байгууллагад жилд дунджаар 23106 гэмт хэрэг бүртгэгдсэн байдаг бол үүний 25.7% нь буюу 1/4 нь шүүхээр шийдвэрлэгджээ. </w:t>
      </w:r>
    </w:p>
    <w:p w:rsidR="00320257" w:rsidRPr="002A29B9" w:rsidRDefault="00320257" w:rsidP="002A29B9">
      <w:pPr>
        <w:spacing w:after="0"/>
        <w:ind w:left="0" w:firstLine="709"/>
        <w:jc w:val="both"/>
        <w:rPr>
          <w:rFonts w:cs="Arial"/>
          <w:color w:val="000000" w:themeColor="text1"/>
          <w:szCs w:val="24"/>
          <w:lang w:val="mn-MN"/>
        </w:rPr>
      </w:pPr>
      <w:r w:rsidRPr="002A29B9">
        <w:rPr>
          <w:rFonts w:cs="Arial"/>
          <w:color w:val="000000" w:themeColor="text1"/>
          <w:szCs w:val="24"/>
          <w:lang w:val="mn-MN"/>
        </w:rPr>
        <w:t xml:space="preserve">Улсын хэмжээнд 2016 онд бүртгэгдсэн гэмт хэргийн 33.4%-ийг хулгайлах, 30.4% нь бусдын бие махбодид хөнгөн, хүндэвтэр, хүнд гэмтэл учруулах, 7.9% нь залилан мэхэлж авах, 6.6% нь ТХХАБАЖЭсрэг, 5.3% нь танхайрах, 1.7% нь дээрэмдэх, 1.2% нь завших, үрэгдүүлэх, 1.1% нь хүчиндэх бусад төрлийн гэмт хэргүүд тус тус эзэлж байна. </w:t>
      </w:r>
    </w:p>
    <w:p w:rsidR="005D0794" w:rsidRPr="002A29B9" w:rsidRDefault="005D0794" w:rsidP="002A29B9">
      <w:pPr>
        <w:spacing w:after="0"/>
        <w:ind w:left="0" w:firstLine="709"/>
        <w:jc w:val="both"/>
        <w:rPr>
          <w:rFonts w:eastAsiaTheme="minorEastAsia" w:cs="Arial"/>
          <w:b/>
          <w:color w:val="000000" w:themeColor="text1"/>
          <w:szCs w:val="24"/>
          <w:lang w:val="mn-MN" w:eastAsia="mn-MN"/>
        </w:rPr>
      </w:pPr>
      <w:r w:rsidRPr="002A29B9">
        <w:rPr>
          <w:rFonts w:cs="Arial"/>
          <w:color w:val="000000" w:themeColor="text1"/>
          <w:szCs w:val="24"/>
          <w:lang w:val="mn-MN"/>
        </w:rPr>
        <w:t xml:space="preserve">2012 онд цагдаагийн байгууллага гэмт хэргийн шинжтэй гомдол, мэдээлэл 79561 хүлээн авч, үүнээс эрүүгийн хэрэг үүсгэсэн гомдол, мэдээлэл 27566, эрүүгийн хэрэг үүсгэхээс татгалзсан материал 49564, татгалзсан материалыг прокурорын байгууллагаас хүчингүй болгосон тогтоолын тоо 51 гэсэн үзүүлэлттэй байна. </w:t>
      </w:r>
      <w:r w:rsidRPr="002A29B9">
        <w:rPr>
          <w:rFonts w:cs="Arial"/>
          <w:color w:val="000000" w:themeColor="text1"/>
          <w:lang w:val="mn-MN"/>
        </w:rPr>
        <w:t xml:space="preserve">Харин </w:t>
      </w:r>
      <w:r w:rsidRPr="002A29B9">
        <w:rPr>
          <w:rFonts w:cs="Arial"/>
          <w:color w:val="000000" w:themeColor="text1"/>
          <w:szCs w:val="24"/>
          <w:lang w:val="mn-MN"/>
        </w:rPr>
        <w:t>2016 онд гэмт хэргийн шинжтэй гомдол, мэдээлэл 94324, үүнээс эрүүгийн хэрэг үүсгэсэн гомдол, мэдээлэл 27167, эрүүгийн хэрэг үүсгэхээс татгалзсан материалын тоо 65709, Татгалзсан материалыг прокурорын байгууллагаас хүчингүй болгосон тогтоолын тоо 21 байжээ.</w:t>
      </w:r>
      <w:r w:rsidRPr="002A29B9">
        <w:rPr>
          <w:rStyle w:val="FootnoteReference"/>
          <w:rFonts w:cs="Arial"/>
          <w:color w:val="000000" w:themeColor="text1"/>
          <w:szCs w:val="24"/>
          <w:lang w:val="mn-MN"/>
        </w:rPr>
        <w:footnoteReference w:id="6"/>
      </w:r>
    </w:p>
    <w:p w:rsidR="007C754A" w:rsidRPr="002A29B9" w:rsidRDefault="007C754A" w:rsidP="002A29B9">
      <w:pPr>
        <w:spacing w:after="0"/>
        <w:ind w:left="0" w:firstLine="709"/>
        <w:jc w:val="both"/>
        <w:rPr>
          <w:rFonts w:cs="Arial"/>
          <w:color w:val="000000" w:themeColor="text1"/>
          <w:szCs w:val="24"/>
          <w:lang w:val="mn-MN"/>
        </w:rPr>
      </w:pPr>
      <w:r w:rsidRPr="002A29B9">
        <w:rPr>
          <w:rFonts w:cs="Arial"/>
          <w:color w:val="000000" w:themeColor="text1"/>
          <w:szCs w:val="24"/>
          <w:lang w:val="mn-MN"/>
        </w:rPr>
        <w:t xml:space="preserve">Улсын хэмжээнд сүүлийн 10 жилд гэмт хэргийн улмаас 870.542.700.000 (870 миллиард 542 сая 7 зуун мянга) төгрөгийн хохирол учирснаас 334.771.700.000 (334 миллиард 771 сая 7 зуун мянга) төгрөг буюу 38.5%-ийг нөхөн төлүүлсэн байна. </w:t>
      </w:r>
    </w:p>
    <w:p w:rsidR="007C754A" w:rsidRPr="002A29B9" w:rsidRDefault="007C754A" w:rsidP="002A29B9">
      <w:pPr>
        <w:spacing w:after="0"/>
        <w:ind w:left="0" w:firstLine="709"/>
        <w:jc w:val="both"/>
        <w:rPr>
          <w:rFonts w:eastAsiaTheme="minorEastAsia" w:cs="Arial"/>
          <w:color w:val="000000" w:themeColor="text1"/>
          <w:szCs w:val="24"/>
          <w:lang w:val="mn-MN" w:eastAsia="ko-KR"/>
        </w:rPr>
      </w:pPr>
      <w:r w:rsidRPr="002A29B9">
        <w:rPr>
          <w:rFonts w:eastAsiaTheme="minorEastAsia" w:cs="Arial"/>
          <w:color w:val="000000" w:themeColor="text1"/>
          <w:szCs w:val="24"/>
          <w:lang w:val="mn-MN" w:eastAsia="ko-KR"/>
        </w:rPr>
        <w:t>Гэмт хэргийн улмаас үүссэн эд хөрөнгийн хохирол, нөхөн төлүүлсэн хохирлын хөдөлгөөнийг ажиглахад нийт хохирол 2007 оноос 2011 он хүртэлх хугацаанд харьцангуй тогтвортой байснаа 2012 оноос 2016 он хүртэл хугацаанд байнга өссөн бол нөхөн төлүүлсэн хохирол нь 2012 оноос 2013 онд 4.4 дахин өсч 2014 онд 2.5 дахин буурсан үзүүлэлттэй байна.</w:t>
      </w:r>
    </w:p>
    <w:p w:rsidR="007C754A" w:rsidRDefault="007C754A" w:rsidP="002A29B9">
      <w:pPr>
        <w:spacing w:after="0"/>
        <w:ind w:left="0" w:firstLine="709"/>
        <w:jc w:val="both"/>
        <w:rPr>
          <w:rFonts w:eastAsiaTheme="minorEastAsia" w:cs="Arial"/>
          <w:color w:val="000000" w:themeColor="text1"/>
          <w:szCs w:val="24"/>
          <w:lang w:val="mn-MN" w:eastAsia="ko-KR"/>
        </w:rPr>
      </w:pPr>
      <w:r w:rsidRPr="002A29B9">
        <w:rPr>
          <w:rFonts w:eastAsiaTheme="minorEastAsia" w:cs="Arial"/>
          <w:color w:val="000000" w:themeColor="text1"/>
          <w:szCs w:val="24"/>
          <w:lang w:val="mn-MN" w:eastAsia="ko-KR"/>
        </w:rPr>
        <w:t>Улсын хэмжээнд 2007 оноос 2016 онд гэмт хэргийн улмаас 11274 хүн нас барсан нь нийт хохирогч</w:t>
      </w:r>
      <w:r w:rsidR="003E351A">
        <w:rPr>
          <w:rFonts w:eastAsiaTheme="minorEastAsia" w:cs="Arial"/>
          <w:color w:val="000000" w:themeColor="text1"/>
          <w:szCs w:val="24"/>
          <w:lang w:val="mn-MN" w:eastAsia="ko-KR"/>
        </w:rPr>
        <w:t>д</w:t>
      </w:r>
      <w:r w:rsidRPr="002A29B9">
        <w:rPr>
          <w:rFonts w:eastAsiaTheme="minorEastAsia" w:cs="Arial"/>
          <w:color w:val="000000" w:themeColor="text1"/>
          <w:szCs w:val="24"/>
          <w:lang w:val="mn-MN" w:eastAsia="ko-KR"/>
        </w:rPr>
        <w:t xml:space="preserve">ын 5.0%-ийг эзэлж байна. </w:t>
      </w:r>
    </w:p>
    <w:p w:rsidR="00B96B42" w:rsidRDefault="00B96B42" w:rsidP="002A29B9">
      <w:pPr>
        <w:spacing w:after="0"/>
        <w:ind w:left="0" w:firstLine="709"/>
        <w:jc w:val="both"/>
        <w:rPr>
          <w:rFonts w:eastAsiaTheme="minorEastAsia" w:cs="Arial"/>
          <w:color w:val="000000" w:themeColor="text1"/>
          <w:szCs w:val="24"/>
          <w:lang w:val="mn-MN" w:eastAsia="ko-KR"/>
        </w:rPr>
      </w:pPr>
    </w:p>
    <w:p w:rsidR="00B96B42" w:rsidRPr="002A29B9" w:rsidRDefault="00B96B42" w:rsidP="002A29B9">
      <w:pPr>
        <w:spacing w:after="0"/>
        <w:ind w:left="0" w:firstLine="709"/>
        <w:jc w:val="both"/>
        <w:rPr>
          <w:rFonts w:eastAsiaTheme="minorEastAsia" w:cs="Arial"/>
          <w:color w:val="000000" w:themeColor="text1"/>
          <w:szCs w:val="24"/>
          <w:lang w:val="mn-MN" w:eastAsia="ko-KR"/>
        </w:rPr>
      </w:pPr>
    </w:p>
    <w:tbl>
      <w:tblPr>
        <w:tblStyle w:val="TableGrid1"/>
        <w:tblW w:w="9625" w:type="dxa"/>
        <w:tblLayout w:type="fixed"/>
        <w:tblLook w:val="04A0"/>
      </w:tblPr>
      <w:tblGrid>
        <w:gridCol w:w="534"/>
        <w:gridCol w:w="762"/>
        <w:gridCol w:w="859"/>
        <w:gridCol w:w="720"/>
        <w:gridCol w:w="540"/>
        <w:gridCol w:w="540"/>
        <w:gridCol w:w="720"/>
        <w:gridCol w:w="630"/>
        <w:gridCol w:w="720"/>
        <w:gridCol w:w="630"/>
        <w:gridCol w:w="630"/>
        <w:gridCol w:w="810"/>
        <w:gridCol w:w="810"/>
        <w:gridCol w:w="720"/>
      </w:tblGrid>
      <w:tr w:rsidR="007C754A" w:rsidRPr="001677FD" w:rsidTr="00B96B42">
        <w:trPr>
          <w:trHeight w:val="290"/>
        </w:trPr>
        <w:tc>
          <w:tcPr>
            <w:tcW w:w="534" w:type="dxa"/>
            <w:vMerge w:val="restart"/>
            <w:vAlign w:val="center"/>
          </w:tcPr>
          <w:p w:rsidR="007C754A" w:rsidRPr="001677FD" w:rsidRDefault="007C754A" w:rsidP="00766E5B">
            <w:pPr>
              <w:tabs>
                <w:tab w:val="left" w:pos="1703"/>
              </w:tabs>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hAnsi="Times New Roman"/>
                <w:color w:val="000000" w:themeColor="text1"/>
                <w:sz w:val="20"/>
                <w:lang w:val="mn-MN"/>
              </w:rPr>
              <w:lastRenderedPageBreak/>
              <w:t>Д/д</w:t>
            </w:r>
          </w:p>
        </w:tc>
        <w:tc>
          <w:tcPr>
            <w:tcW w:w="762" w:type="dxa"/>
            <w:vMerge w:val="restart"/>
            <w:vAlign w:val="center"/>
          </w:tcPr>
          <w:p w:rsidR="007C754A" w:rsidRPr="001677FD" w:rsidRDefault="007C754A" w:rsidP="00766E5B">
            <w:pPr>
              <w:tabs>
                <w:tab w:val="left" w:pos="1703"/>
              </w:tabs>
              <w:spacing w:line="276" w:lineRule="auto"/>
              <w:ind w:left="-546" w:firstLine="567"/>
              <w:jc w:val="center"/>
              <w:rPr>
                <w:rFonts w:ascii="Times New Roman" w:eastAsia="Times New Roman" w:hAnsi="Times New Roman"/>
                <w:color w:val="000000" w:themeColor="text1"/>
                <w:sz w:val="20"/>
                <w:lang w:val="mn-MN"/>
              </w:rPr>
            </w:pPr>
            <w:r w:rsidRPr="001677FD">
              <w:rPr>
                <w:rFonts w:ascii="Times New Roman" w:hAnsi="Times New Roman"/>
                <w:color w:val="000000" w:themeColor="text1"/>
                <w:sz w:val="20"/>
                <w:lang w:val="mn-MN"/>
              </w:rPr>
              <w:t>Он</w:t>
            </w:r>
          </w:p>
        </w:tc>
        <w:tc>
          <w:tcPr>
            <w:tcW w:w="859" w:type="dxa"/>
            <w:vMerge w:val="restart"/>
            <w:vAlign w:val="center"/>
          </w:tcPr>
          <w:p w:rsidR="007C754A" w:rsidRPr="001677FD" w:rsidRDefault="002A29B9" w:rsidP="007C754A">
            <w:pPr>
              <w:tabs>
                <w:tab w:val="left" w:pos="1703"/>
              </w:tabs>
              <w:spacing w:line="276" w:lineRule="auto"/>
              <w:ind w:left="0" w:firstLine="0"/>
              <w:rPr>
                <w:rFonts w:ascii="Times New Roman" w:eastAsia="Times New Roman" w:hAnsi="Times New Roman"/>
                <w:color w:val="000000" w:themeColor="text1"/>
                <w:sz w:val="20"/>
                <w:lang w:val="mn-MN"/>
              </w:rPr>
            </w:pPr>
            <w:r>
              <w:rPr>
                <w:rFonts w:ascii="Times New Roman" w:hAnsi="Times New Roman"/>
                <w:color w:val="000000" w:themeColor="text1"/>
                <w:sz w:val="16"/>
                <w:lang w:val="mn-MN"/>
              </w:rPr>
              <w:t>н</w:t>
            </w:r>
            <w:r w:rsidR="007C754A" w:rsidRPr="001677FD">
              <w:rPr>
                <w:rFonts w:ascii="Times New Roman" w:hAnsi="Times New Roman"/>
                <w:color w:val="000000" w:themeColor="text1"/>
                <w:sz w:val="16"/>
                <w:lang w:val="mn-MN"/>
              </w:rPr>
              <w:t>ийт хохирогч иргэн</w:t>
            </w:r>
          </w:p>
        </w:tc>
        <w:tc>
          <w:tcPr>
            <w:tcW w:w="720" w:type="dxa"/>
            <w:vMerge w:val="restart"/>
            <w:textDirection w:val="btLr"/>
            <w:vAlign w:val="center"/>
          </w:tcPr>
          <w:p w:rsidR="007C754A" w:rsidRPr="001677FD" w:rsidRDefault="007C754A" w:rsidP="00766E5B">
            <w:pPr>
              <w:spacing w:line="276" w:lineRule="auto"/>
              <w:ind w:left="-568" w:firstLine="567"/>
              <w:jc w:val="center"/>
              <w:rPr>
                <w:rFonts w:ascii="Times New Roman" w:eastAsia="Times New Roman" w:hAnsi="Times New Roman"/>
                <w:color w:val="000000" w:themeColor="text1"/>
                <w:sz w:val="20"/>
                <w:lang w:val="mn-MN"/>
              </w:rPr>
            </w:pPr>
            <w:r w:rsidRPr="001677FD">
              <w:rPr>
                <w:rFonts w:ascii="Times New Roman" w:hAnsi="Times New Roman"/>
                <w:color w:val="000000" w:themeColor="text1"/>
                <w:sz w:val="20"/>
                <w:lang w:val="mn-MN"/>
              </w:rPr>
              <w:t>Нас барсан хүн</w:t>
            </w:r>
          </w:p>
        </w:tc>
        <w:tc>
          <w:tcPr>
            <w:tcW w:w="3150" w:type="dxa"/>
            <w:gridSpan w:val="5"/>
            <w:vAlign w:val="center"/>
          </w:tcPr>
          <w:p w:rsidR="007C754A" w:rsidRPr="001677FD" w:rsidRDefault="007C754A" w:rsidP="00766E5B">
            <w:pPr>
              <w:spacing w:line="276" w:lineRule="auto"/>
              <w:ind w:firstLine="567"/>
              <w:jc w:val="center"/>
              <w:rPr>
                <w:rFonts w:ascii="Times New Roman" w:hAnsi="Times New Roman"/>
                <w:color w:val="000000" w:themeColor="text1"/>
                <w:sz w:val="20"/>
                <w:lang w:val="mn-MN"/>
              </w:rPr>
            </w:pPr>
            <w:r w:rsidRPr="001677FD">
              <w:rPr>
                <w:rFonts w:ascii="Times New Roman" w:hAnsi="Times New Roman"/>
                <w:color w:val="000000" w:themeColor="text1"/>
                <w:sz w:val="20"/>
                <w:lang w:val="mn-MN"/>
              </w:rPr>
              <w:t>Үүнээс</w:t>
            </w:r>
          </w:p>
        </w:tc>
        <w:tc>
          <w:tcPr>
            <w:tcW w:w="3600" w:type="dxa"/>
            <w:gridSpan w:val="5"/>
            <w:vAlign w:val="center"/>
          </w:tcPr>
          <w:p w:rsidR="007C754A" w:rsidRPr="001677FD" w:rsidRDefault="007C754A" w:rsidP="00766E5B">
            <w:pPr>
              <w:spacing w:line="276" w:lineRule="auto"/>
              <w:ind w:firstLine="567"/>
              <w:jc w:val="center"/>
              <w:rPr>
                <w:rFonts w:ascii="Times New Roman" w:hAnsi="Times New Roman"/>
                <w:color w:val="000000" w:themeColor="text1"/>
                <w:sz w:val="20"/>
                <w:lang w:val="mn-MN"/>
              </w:rPr>
            </w:pPr>
            <w:r w:rsidRPr="001677FD">
              <w:rPr>
                <w:rFonts w:ascii="Times New Roman" w:hAnsi="Times New Roman"/>
                <w:color w:val="000000" w:themeColor="text1"/>
                <w:sz w:val="20"/>
                <w:lang w:val="mn-MN"/>
              </w:rPr>
              <w:t>Хүйс, нас</w:t>
            </w:r>
          </w:p>
        </w:tc>
      </w:tr>
      <w:tr w:rsidR="00B96B42" w:rsidRPr="001677FD" w:rsidTr="00B96B42">
        <w:trPr>
          <w:trHeight w:val="1231"/>
        </w:trPr>
        <w:tc>
          <w:tcPr>
            <w:tcW w:w="534" w:type="dxa"/>
            <w:vMerge/>
            <w:tcBorders>
              <w:bottom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p>
        </w:tc>
        <w:tc>
          <w:tcPr>
            <w:tcW w:w="762" w:type="dxa"/>
            <w:vMerge/>
            <w:tcBorders>
              <w:bottom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p>
        </w:tc>
        <w:tc>
          <w:tcPr>
            <w:tcW w:w="859" w:type="dxa"/>
            <w:vMerge/>
            <w:tcBorders>
              <w:bottom w:val="single" w:sz="4" w:space="0" w:color="auto"/>
            </w:tcBorders>
            <w:shd w:val="clear" w:color="auto" w:fill="auto"/>
            <w:vAlign w:val="center"/>
          </w:tcPr>
          <w:p w:rsidR="007C754A" w:rsidRPr="001677FD" w:rsidRDefault="007C754A" w:rsidP="00766E5B">
            <w:pPr>
              <w:spacing w:line="276" w:lineRule="auto"/>
              <w:jc w:val="center"/>
              <w:rPr>
                <w:rFonts w:ascii="Times New Roman" w:eastAsiaTheme="minorHAnsi" w:hAnsi="Times New Roman"/>
                <w:color w:val="000000" w:themeColor="text1"/>
                <w:sz w:val="20"/>
                <w:lang w:val="mn-MN"/>
              </w:rPr>
            </w:pPr>
          </w:p>
        </w:tc>
        <w:tc>
          <w:tcPr>
            <w:tcW w:w="720" w:type="dxa"/>
            <w:vMerge/>
            <w:textDirection w:val="btLr"/>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p>
        </w:tc>
        <w:tc>
          <w:tcPr>
            <w:tcW w:w="540" w:type="dxa"/>
            <w:textDirection w:val="btLr"/>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91-93</w:t>
            </w:r>
          </w:p>
        </w:tc>
        <w:tc>
          <w:tcPr>
            <w:tcW w:w="540" w:type="dxa"/>
            <w:textDirection w:val="btLr"/>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94</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95</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215-225</w:t>
            </w:r>
          </w:p>
        </w:tc>
        <w:tc>
          <w:tcPr>
            <w:tcW w:w="720" w:type="dxa"/>
            <w:tcBorders>
              <w:top w:val="single" w:sz="4" w:space="0" w:color="auto"/>
              <w:left w:val="nil"/>
              <w:bottom w:val="single" w:sz="4" w:space="0" w:color="auto"/>
            </w:tcBorders>
            <w:shd w:val="clear" w:color="auto" w:fill="auto"/>
            <w:textDirection w:val="btLr"/>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Бусад</w:t>
            </w:r>
          </w:p>
        </w:tc>
        <w:tc>
          <w:tcPr>
            <w:tcW w:w="630" w:type="dxa"/>
            <w:tcBorders>
              <w:bottom w:val="single" w:sz="4" w:space="0" w:color="auto"/>
            </w:tcBorders>
            <w:textDirection w:val="btLr"/>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Эмэгтэй</w:t>
            </w:r>
          </w:p>
        </w:tc>
        <w:tc>
          <w:tcPr>
            <w:tcW w:w="630" w:type="dxa"/>
            <w:tcBorders>
              <w:bottom w:val="single" w:sz="4" w:space="0" w:color="auto"/>
            </w:tcBorders>
            <w:textDirection w:val="btLr"/>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 хүртэлх</w:t>
            </w:r>
          </w:p>
        </w:tc>
        <w:tc>
          <w:tcPr>
            <w:tcW w:w="810" w:type="dxa"/>
            <w:tcBorders>
              <w:bottom w:val="single" w:sz="4" w:space="0" w:color="000000"/>
            </w:tcBorders>
            <w:textDirection w:val="btLr"/>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18-30</w:t>
            </w:r>
          </w:p>
        </w:tc>
        <w:tc>
          <w:tcPr>
            <w:tcW w:w="810" w:type="dxa"/>
            <w:tcBorders>
              <w:bottom w:val="single" w:sz="4" w:space="0" w:color="000000"/>
            </w:tcBorders>
            <w:textDirection w:val="btLr"/>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31-35</w:t>
            </w:r>
          </w:p>
        </w:tc>
        <w:tc>
          <w:tcPr>
            <w:tcW w:w="720" w:type="dxa"/>
            <w:tcBorders>
              <w:bottom w:val="single" w:sz="4" w:space="0" w:color="000000"/>
            </w:tcBorders>
            <w:textDirection w:val="btLr"/>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36-аас дээш</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1</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2007</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jc w:val="both"/>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19931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1597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283</w:t>
            </w:r>
          </w:p>
        </w:tc>
        <w:tc>
          <w:tcPr>
            <w:tcW w:w="54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889</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344</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68</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318</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86</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417</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172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922</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2</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2008</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20256</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1551</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198</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22</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919</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313</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99</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300</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145</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423</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161</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822</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3</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2009</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19545</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1358</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205</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17</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739</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317</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80</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337</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117</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281</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170</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790</w:t>
            </w:r>
          </w:p>
        </w:tc>
      </w:tr>
      <w:tr w:rsidR="00B96B42" w:rsidRPr="001677FD" w:rsidTr="00B96B42">
        <w:trPr>
          <w:trHeight w:val="290"/>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4</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2010</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19381</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1191</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186</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15</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590</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325</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75</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332</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86</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247</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173</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685</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5</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2011</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18592</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922</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238</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225</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363</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77</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233</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77</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201</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116</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528</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6</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2012</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21294</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901</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199</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231</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369</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93</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231</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80</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213</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116</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492</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7</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2013</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25015</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949</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163</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253</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424</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91</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239</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74</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198</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122</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555</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8</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2014</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27475</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1078</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207</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26</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245</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503</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97</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270</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101</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249</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112</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616</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9</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2015</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27948</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847</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185</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32</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123</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429</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78</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228</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100</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179</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97</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471</w:t>
            </w:r>
          </w:p>
        </w:tc>
      </w:tr>
      <w:tr w:rsidR="00B96B42" w:rsidRPr="001677FD" w:rsidTr="00B96B42">
        <w:trPr>
          <w:trHeight w:val="276"/>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r w:rsidRPr="001677FD">
              <w:rPr>
                <w:rFonts w:ascii="Times New Roman" w:eastAsia="Times New Roman" w:hAnsi="Times New Roman"/>
                <w:color w:val="000000" w:themeColor="text1"/>
                <w:sz w:val="20"/>
                <w:lang w:val="mn-MN"/>
              </w:rPr>
              <w:t>10</w:t>
            </w: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20"/>
                <w:lang w:val="mn-MN"/>
              </w:rPr>
            </w:pPr>
            <w:r w:rsidRPr="001677FD">
              <w:rPr>
                <w:rFonts w:ascii="Times New Roman" w:eastAsia="Times New Roman" w:hAnsi="Times New Roman"/>
                <w:b/>
                <w:color w:val="000000" w:themeColor="text1"/>
                <w:sz w:val="20"/>
                <w:lang w:val="mn-MN"/>
              </w:rPr>
              <w:t>2016</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27689</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880</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177</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22</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203</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399</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79</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246</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112</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184</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106</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color w:val="000000" w:themeColor="text1"/>
                <w:sz w:val="20"/>
                <w:lang w:val="mn-MN"/>
              </w:rPr>
            </w:pPr>
            <w:r w:rsidRPr="001677FD">
              <w:rPr>
                <w:rFonts w:ascii="Times New Roman" w:hAnsi="Times New Roman"/>
                <w:color w:val="000000" w:themeColor="text1"/>
                <w:sz w:val="20"/>
                <w:lang w:val="mn-MN"/>
              </w:rPr>
              <w:t>478</w:t>
            </w:r>
          </w:p>
        </w:tc>
      </w:tr>
      <w:tr w:rsidR="00B96B42" w:rsidRPr="001677FD" w:rsidTr="00B96B42">
        <w:trPr>
          <w:trHeight w:val="567"/>
        </w:trPr>
        <w:tc>
          <w:tcPr>
            <w:tcW w:w="534"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709" w:firstLine="567"/>
              <w:jc w:val="center"/>
              <w:rPr>
                <w:rFonts w:ascii="Times New Roman" w:eastAsia="Times New Roman" w:hAnsi="Times New Roman"/>
                <w:color w:val="000000" w:themeColor="text1"/>
                <w:sz w:val="20"/>
                <w:lang w:val="mn-MN"/>
              </w:rPr>
            </w:pPr>
          </w:p>
        </w:tc>
        <w:tc>
          <w:tcPr>
            <w:tcW w:w="762" w:type="dxa"/>
            <w:tcBorders>
              <w:top w:val="nil"/>
              <w:left w:val="single" w:sz="4" w:space="0" w:color="auto"/>
              <w:bottom w:val="single" w:sz="4" w:space="0" w:color="auto"/>
              <w:right w:val="single" w:sz="4" w:space="0" w:color="auto"/>
            </w:tcBorders>
            <w:vAlign w:val="center"/>
          </w:tcPr>
          <w:p w:rsidR="007C754A" w:rsidRPr="001677FD" w:rsidRDefault="007C754A" w:rsidP="00766E5B">
            <w:pPr>
              <w:spacing w:line="276" w:lineRule="auto"/>
              <w:ind w:left="-546" w:firstLine="567"/>
              <w:jc w:val="center"/>
              <w:rPr>
                <w:rFonts w:ascii="Times New Roman" w:eastAsia="Times New Roman" w:hAnsi="Times New Roman"/>
                <w:b/>
                <w:color w:val="000000" w:themeColor="text1"/>
                <w:sz w:val="16"/>
                <w:lang w:val="mn-MN"/>
              </w:rPr>
            </w:pPr>
            <w:r w:rsidRPr="001677FD">
              <w:rPr>
                <w:rFonts w:ascii="Times New Roman" w:eastAsia="Times New Roman" w:hAnsi="Times New Roman"/>
                <w:b/>
                <w:color w:val="000000" w:themeColor="text1"/>
                <w:sz w:val="16"/>
                <w:lang w:val="mn-MN"/>
              </w:rPr>
              <w:t>Дүн</w:t>
            </w:r>
          </w:p>
        </w:tc>
        <w:tc>
          <w:tcPr>
            <w:tcW w:w="859"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B96B42">
            <w:pPr>
              <w:spacing w:line="276" w:lineRule="auto"/>
              <w:ind w:left="0" w:firstLine="0"/>
              <w:rPr>
                <w:rFonts w:ascii="Times New Roman" w:eastAsiaTheme="minorHAnsi" w:hAnsi="Times New Roman"/>
                <w:b/>
                <w:color w:val="000000" w:themeColor="text1"/>
                <w:sz w:val="16"/>
                <w:lang w:val="mn-MN"/>
              </w:rPr>
            </w:pPr>
            <w:r w:rsidRPr="001677FD">
              <w:rPr>
                <w:rFonts w:ascii="Times New Roman" w:hAnsi="Times New Roman"/>
                <w:b/>
                <w:color w:val="000000" w:themeColor="text1"/>
                <w:sz w:val="16"/>
                <w:lang w:val="mn-MN"/>
              </w:rPr>
              <w:t>227126</w:t>
            </w:r>
          </w:p>
        </w:tc>
        <w:tc>
          <w:tcPr>
            <w:tcW w:w="72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8"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11274</w:t>
            </w:r>
          </w:p>
        </w:tc>
        <w:tc>
          <w:tcPr>
            <w:tcW w:w="54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83"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2041</w:t>
            </w:r>
          </w:p>
        </w:tc>
        <w:tc>
          <w:tcPr>
            <w:tcW w:w="54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34"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193</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6"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4417</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59"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3786</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2"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837</w:t>
            </w:r>
          </w:p>
        </w:tc>
        <w:tc>
          <w:tcPr>
            <w:tcW w:w="630" w:type="dxa"/>
            <w:tcBorders>
              <w:top w:val="nil"/>
              <w:left w:val="single" w:sz="4" w:space="0" w:color="auto"/>
              <w:bottom w:val="single" w:sz="4" w:space="0" w:color="auto"/>
              <w:right w:val="single" w:sz="4" w:space="0" w:color="auto"/>
            </w:tcBorders>
            <w:shd w:val="clear" w:color="auto" w:fill="auto"/>
            <w:vAlign w:val="center"/>
          </w:tcPr>
          <w:p w:rsidR="007C754A" w:rsidRPr="001677FD" w:rsidRDefault="007C754A" w:rsidP="00766E5B">
            <w:pPr>
              <w:spacing w:line="276" w:lineRule="auto"/>
              <w:ind w:left="-566"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2734</w:t>
            </w:r>
          </w:p>
        </w:tc>
        <w:tc>
          <w:tcPr>
            <w:tcW w:w="63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17"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978</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66"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2592</w:t>
            </w:r>
          </w:p>
        </w:tc>
        <w:tc>
          <w:tcPr>
            <w:tcW w:w="81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607"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1345</w:t>
            </w:r>
          </w:p>
        </w:tc>
        <w:tc>
          <w:tcPr>
            <w:tcW w:w="720" w:type="dxa"/>
            <w:tcBorders>
              <w:top w:val="nil"/>
              <w:left w:val="nil"/>
              <w:bottom w:val="single" w:sz="4" w:space="0" w:color="auto"/>
              <w:right w:val="single" w:sz="4" w:space="0" w:color="auto"/>
            </w:tcBorders>
            <w:shd w:val="clear" w:color="auto" w:fill="auto"/>
            <w:vAlign w:val="center"/>
          </w:tcPr>
          <w:p w:rsidR="007C754A" w:rsidRPr="001677FD" w:rsidRDefault="007C754A" w:rsidP="00766E5B">
            <w:pPr>
              <w:spacing w:line="276" w:lineRule="auto"/>
              <w:ind w:left="-562" w:firstLine="567"/>
              <w:jc w:val="center"/>
              <w:rPr>
                <w:rFonts w:ascii="Times New Roman" w:eastAsiaTheme="minorHAnsi" w:hAnsi="Times New Roman"/>
                <w:b/>
                <w:bCs/>
                <w:color w:val="000000" w:themeColor="text1"/>
                <w:sz w:val="16"/>
                <w:lang w:val="mn-MN"/>
              </w:rPr>
            </w:pPr>
            <w:r w:rsidRPr="001677FD">
              <w:rPr>
                <w:rFonts w:ascii="Times New Roman" w:hAnsi="Times New Roman"/>
                <w:b/>
                <w:bCs/>
                <w:color w:val="000000" w:themeColor="text1"/>
                <w:sz w:val="16"/>
                <w:lang w:val="mn-MN"/>
              </w:rPr>
              <w:t>6359</w:t>
            </w:r>
          </w:p>
        </w:tc>
      </w:tr>
    </w:tbl>
    <w:p w:rsidR="005D0794" w:rsidRDefault="005D0794" w:rsidP="005D0794">
      <w:pPr>
        <w:spacing w:after="0"/>
        <w:ind w:firstLine="567"/>
        <w:jc w:val="both"/>
        <w:rPr>
          <w:rFonts w:ascii="Times New Roman" w:eastAsiaTheme="minorEastAsia" w:hAnsi="Times New Roman" w:cs="Times New Roman"/>
          <w:b/>
          <w:color w:val="000000" w:themeColor="text1"/>
          <w:szCs w:val="24"/>
          <w:lang w:val="mn-MN" w:eastAsia="mn-MN"/>
        </w:rPr>
      </w:pPr>
    </w:p>
    <w:p w:rsidR="007C754A" w:rsidRPr="00336332" w:rsidRDefault="007C754A" w:rsidP="00336332">
      <w:pPr>
        <w:spacing w:after="0"/>
        <w:ind w:left="0"/>
        <w:jc w:val="both"/>
        <w:rPr>
          <w:rFonts w:eastAsiaTheme="minorEastAsia" w:cs="Arial"/>
          <w:color w:val="000000" w:themeColor="text1"/>
          <w:szCs w:val="24"/>
          <w:lang w:val="mn-MN" w:eastAsia="ko-KR"/>
        </w:rPr>
      </w:pPr>
      <w:r w:rsidRPr="00336332">
        <w:rPr>
          <w:rFonts w:eastAsiaTheme="minorEastAsia" w:cs="Arial"/>
          <w:color w:val="000000" w:themeColor="text1"/>
          <w:szCs w:val="24"/>
          <w:lang w:val="mn-MN" w:eastAsia="ko-KR"/>
        </w:rPr>
        <w:t xml:space="preserve">Улсын хэмжээнд 2007 оноос 2016 онд гэмт хэргийн улмаас 93092 хүн гэмтсэн нь нийт хохирогчийн 41.0%-ийг эзэлж байна. </w:t>
      </w:r>
    </w:p>
    <w:p w:rsidR="007C754A" w:rsidRPr="00336332" w:rsidRDefault="007C754A" w:rsidP="00336332">
      <w:pPr>
        <w:spacing w:after="0"/>
        <w:ind w:left="0"/>
        <w:jc w:val="both"/>
        <w:rPr>
          <w:rFonts w:eastAsiaTheme="minorEastAsia" w:cs="Arial"/>
          <w:color w:val="000000" w:themeColor="text1"/>
          <w:szCs w:val="24"/>
          <w:lang w:val="mn-MN" w:eastAsia="ko-KR"/>
        </w:rPr>
      </w:pPr>
      <w:r w:rsidRPr="00336332">
        <w:rPr>
          <w:rFonts w:eastAsiaTheme="minorEastAsia" w:cs="Arial"/>
          <w:color w:val="000000" w:themeColor="text1"/>
          <w:szCs w:val="24"/>
          <w:lang w:val="mn-MN" w:eastAsia="ko-KR"/>
        </w:rPr>
        <w:t>2007 онд гэмт хэргийн улмаас 7759 иргэн эрүүл мэндээрээ хохирч байсан бол 2016 онд энэ тоо 11257 болж 3498 буюу 45.1%-аар өс</w:t>
      </w:r>
      <w:r w:rsidR="003E351A">
        <w:rPr>
          <w:rFonts w:eastAsiaTheme="minorEastAsia" w:cs="Arial"/>
          <w:color w:val="000000" w:themeColor="text1"/>
          <w:szCs w:val="24"/>
          <w:lang w:val="mn-MN" w:eastAsia="ko-KR"/>
        </w:rPr>
        <w:t>сөн байна</w:t>
      </w:r>
      <w:r w:rsidRPr="00336332">
        <w:rPr>
          <w:rFonts w:eastAsiaTheme="minorEastAsia" w:cs="Arial"/>
          <w:color w:val="000000" w:themeColor="text1"/>
          <w:szCs w:val="24"/>
          <w:lang w:val="mn-MN" w:eastAsia="ko-KR"/>
        </w:rPr>
        <w:t xml:space="preserve">. </w:t>
      </w:r>
    </w:p>
    <w:p w:rsidR="00CE1FA8" w:rsidRPr="003E351A" w:rsidRDefault="00CE1FA8" w:rsidP="005E6601">
      <w:pPr>
        <w:spacing w:after="0"/>
        <w:ind w:left="0" w:firstLine="709"/>
        <w:jc w:val="both"/>
        <w:rPr>
          <w:rFonts w:eastAsiaTheme="minorEastAsia" w:cs="Arial"/>
          <w:b/>
          <w:color w:val="000000" w:themeColor="text1"/>
          <w:szCs w:val="24"/>
          <w:lang w:val="mn-MN" w:eastAsia="mn-MN"/>
        </w:rPr>
      </w:pPr>
      <w:r w:rsidRPr="003E351A">
        <w:rPr>
          <w:rFonts w:eastAsiaTheme="minorEastAsia" w:cs="Arial"/>
          <w:b/>
          <w:color w:val="000000" w:themeColor="text1"/>
          <w:szCs w:val="24"/>
          <w:lang w:val="mn-MN" w:eastAsia="mn-MN"/>
        </w:rPr>
        <w:t>1.1.2.Зөрчлийн талаар</w:t>
      </w:r>
    </w:p>
    <w:p w:rsidR="00CE1FA8" w:rsidRPr="003E351A" w:rsidRDefault="00CE1FA8" w:rsidP="00CE1FA8">
      <w:pPr>
        <w:spacing w:after="0" w:afterAutospacing="0"/>
        <w:ind w:left="0" w:firstLine="709"/>
        <w:jc w:val="both"/>
        <w:rPr>
          <w:rFonts w:eastAsia="Times New Roman" w:cs="Arial"/>
          <w:szCs w:val="24"/>
        </w:rPr>
      </w:pPr>
      <w:r w:rsidRPr="003E351A">
        <w:rPr>
          <w:rFonts w:eastAsia="Times New Roman" w:cs="Arial"/>
          <w:szCs w:val="24"/>
          <w:lang w:val="mn-MN"/>
        </w:rPr>
        <w:t xml:space="preserve">2017 оны 7 дугаар сарын 1-ний өдрийг хүртэл хүчин төгөлдөр үйлчилж байсан </w:t>
      </w:r>
      <w:r w:rsidRPr="003E351A">
        <w:rPr>
          <w:rFonts w:eastAsia="Times New Roman" w:cs="Arial"/>
          <w:szCs w:val="24"/>
        </w:rPr>
        <w:t xml:space="preserve">Захиргааны хариуцлагынтухай хуулиар захиргааны хариуцлагыг52 үндсэн ангилалд </w:t>
      </w:r>
    </w:p>
    <w:p w:rsidR="00CE1FA8" w:rsidRPr="003E351A" w:rsidRDefault="00CE1FA8" w:rsidP="00CE1FA8">
      <w:pPr>
        <w:spacing w:after="0" w:afterAutospacing="0"/>
        <w:ind w:left="0" w:firstLine="0"/>
        <w:jc w:val="both"/>
        <w:rPr>
          <w:rFonts w:eastAsia="Times New Roman" w:cs="Arial"/>
          <w:szCs w:val="24"/>
        </w:rPr>
      </w:pPr>
      <w:r w:rsidRPr="003E351A">
        <w:rPr>
          <w:rFonts w:eastAsia="Times New Roman" w:cs="Arial"/>
          <w:szCs w:val="24"/>
        </w:rPr>
        <w:t>хамааруулж ирсэн бөгөөд 2015 онд 1,423.1мянга, 2016 онд 1,038.1 мянга, 2017 оны эхний хагаст 739.3 мянган /өмнөх оны мөн үеэс 54.2 хувиар өссөн/ зөрчил бүртгэгджээ. Зөвхөн 2016 онд нийт 1,001.4 мянган иргэн, 107 албан тушаалтан, 1167 аж ахуйн нэгж зөрчил гаргасан байна.</w:t>
      </w:r>
    </w:p>
    <w:p w:rsidR="00CE1FA8" w:rsidRPr="003E351A" w:rsidRDefault="00CE1FA8" w:rsidP="00CE1FA8">
      <w:pPr>
        <w:spacing w:after="0" w:afterAutospacing="0"/>
        <w:ind w:left="0" w:firstLine="0"/>
        <w:jc w:val="both"/>
        <w:rPr>
          <w:rFonts w:eastAsia="Times New Roman" w:cs="Arial"/>
          <w:szCs w:val="24"/>
        </w:rPr>
      </w:pPr>
    </w:p>
    <w:p w:rsidR="00CE1FA8" w:rsidRPr="003E351A" w:rsidRDefault="00CE1FA8" w:rsidP="00CE1FA8">
      <w:pPr>
        <w:spacing w:after="0" w:afterAutospacing="0"/>
        <w:ind w:left="0"/>
        <w:jc w:val="both"/>
        <w:rPr>
          <w:rFonts w:eastAsia="Times New Roman" w:cs="Arial"/>
          <w:szCs w:val="24"/>
        </w:rPr>
      </w:pPr>
      <w:r w:rsidRPr="003E351A">
        <w:rPr>
          <w:rFonts w:eastAsia="Times New Roman" w:cs="Arial"/>
          <w:szCs w:val="24"/>
        </w:rPr>
        <w:t>2017 оны 07 дугаар сарын 01-нээс мөрдөж эхэлсэн Зөрчлийн тухай хуулиар зөрчлийг тодорхойлсон нэгдсэн ойлголттой болсон хэдий ч эдгээр зөрчлийн тоо бүртгэл, статистик мэдээлэл боловсруулалт, тэдгээрийн шалтгаан нөхцөлийг судлах, дүн шинжилгээ хийх, зөрчлөөс урьдчилан сэргийлэх үйл ажиллагааг нэгдмэл байдлаар зохицуулах бүтэц, тогтолцоо бүрдээгүй байна.</w:t>
      </w:r>
      <w:r w:rsidRPr="003E351A">
        <w:rPr>
          <w:rStyle w:val="FootnoteReference"/>
          <w:rFonts w:eastAsia="Times New Roman" w:cs="Arial"/>
          <w:szCs w:val="24"/>
        </w:rPr>
        <w:footnoteReference w:id="7"/>
      </w:r>
    </w:p>
    <w:p w:rsidR="00CE1FA8" w:rsidRPr="003E351A" w:rsidRDefault="00CE1FA8" w:rsidP="00CE1FA8">
      <w:pPr>
        <w:spacing w:after="0" w:afterAutospacing="0"/>
        <w:ind w:left="0" w:firstLine="0"/>
        <w:jc w:val="both"/>
        <w:rPr>
          <w:rFonts w:eastAsia="Times New Roman" w:cs="Arial"/>
          <w:szCs w:val="24"/>
        </w:rPr>
      </w:pPr>
    </w:p>
    <w:p w:rsidR="00CE1FA8" w:rsidRPr="003E351A" w:rsidRDefault="00CE1FA8" w:rsidP="00C01D3D">
      <w:pPr>
        <w:spacing w:after="0" w:afterAutospacing="0"/>
        <w:ind w:left="0"/>
        <w:jc w:val="both"/>
        <w:rPr>
          <w:rFonts w:eastAsia="Times New Roman" w:cs="Arial"/>
          <w:szCs w:val="24"/>
        </w:rPr>
      </w:pPr>
      <w:r w:rsidRPr="003E351A">
        <w:rPr>
          <w:rFonts w:eastAsia="Times New Roman" w:cs="Arial"/>
          <w:szCs w:val="24"/>
        </w:rPr>
        <w:t xml:space="preserve">Иймд гэмт хэргээс урьдчилан сэргийлэх чиглэлээр хэрэгжүүлж байгаа үйл ажиллагааг өргөжүүлэн, зөрчлөөс урьдчилан сэргийлэх ажлыг нэгтгэжавч үзэх, нийтийн хэв журмыг хамгаалах газрын бие бүрэлдэхүүн болон ОНЦ-гийн чиг үүрэгт нэмж тусгах замаар нутаг, дэвсгэрийн хэмжээнд гэмтхэрэг, зөрчил үүсэх,гарах эрсдэл бүхий нөхцөл байдлыг урьдчилан үнэлж байх, тус үнэлгээнд үндэслэншаардлагатай арга хэмжээг захиргааны шугамаар заавал шийдвэрлэдэг </w:t>
      </w:r>
      <w:r w:rsidRPr="003E351A">
        <w:rPr>
          <w:rFonts w:eastAsia="Times New Roman" w:cs="Arial"/>
          <w:szCs w:val="24"/>
        </w:rPr>
        <w:lastRenderedPageBreak/>
        <w:t>байх улс орны онцлогт нийцүүлсэн эрх зүйн зохицуулалтыг судалж, хэрэгжүүлэх нь зүйтэй.</w:t>
      </w:r>
      <w:r w:rsidR="000B1161" w:rsidRPr="003E351A">
        <w:rPr>
          <w:rStyle w:val="FootnoteReference"/>
          <w:rFonts w:eastAsia="Times New Roman" w:cs="Arial"/>
          <w:szCs w:val="24"/>
        </w:rPr>
        <w:footnoteReference w:id="8"/>
      </w:r>
    </w:p>
    <w:p w:rsidR="00C01D3D" w:rsidRPr="003E351A" w:rsidRDefault="00C01D3D" w:rsidP="00C01D3D">
      <w:pPr>
        <w:spacing w:after="0" w:afterAutospacing="0"/>
        <w:ind w:left="0" w:firstLine="709"/>
        <w:jc w:val="both"/>
        <w:rPr>
          <w:rFonts w:eastAsiaTheme="minorEastAsia" w:cs="Arial"/>
          <w:b/>
          <w:color w:val="000000" w:themeColor="text1"/>
          <w:szCs w:val="24"/>
          <w:lang w:val="mn-MN" w:eastAsia="mn-MN"/>
        </w:rPr>
      </w:pPr>
    </w:p>
    <w:p w:rsidR="006D051B" w:rsidRPr="003E351A" w:rsidRDefault="003E351A" w:rsidP="006D051B">
      <w:pPr>
        <w:ind w:left="0"/>
        <w:jc w:val="both"/>
        <w:rPr>
          <w:rFonts w:cs="Arial"/>
          <w:szCs w:val="24"/>
          <w:lang w:val="mn-MN"/>
        </w:rPr>
      </w:pPr>
      <w:r>
        <w:rPr>
          <w:rFonts w:cs="Arial"/>
          <w:szCs w:val="24"/>
          <w:lang w:val="mn-MN"/>
        </w:rPr>
        <w:t>2017 оны байдлаар</w:t>
      </w:r>
      <w:r w:rsidR="006D051B" w:rsidRPr="003E351A">
        <w:rPr>
          <w:rFonts w:cs="Arial"/>
          <w:szCs w:val="24"/>
          <w:lang w:val="mn-MN"/>
        </w:rPr>
        <w:t xml:space="preserve"> зөрчил болон зөрчил шалган шийдвэрлэх ажиллагааны тоон мэдээнээс товч дурдвал:</w:t>
      </w:r>
    </w:p>
    <w:p w:rsidR="006D051B" w:rsidRPr="003E351A" w:rsidRDefault="006D051B" w:rsidP="006D051B">
      <w:pPr>
        <w:ind w:left="0"/>
        <w:jc w:val="both"/>
        <w:rPr>
          <w:rFonts w:cs="Arial"/>
          <w:szCs w:val="24"/>
          <w:lang w:val="mn-MN"/>
        </w:rPr>
      </w:pPr>
      <w:r w:rsidRPr="003E351A">
        <w:rPr>
          <w:rFonts w:cs="Arial"/>
          <w:szCs w:val="24"/>
          <w:lang w:val="mn-MN"/>
        </w:rPr>
        <w:t>- Эрх бүхий байгууллагууд зөрчлийн талаарх нийт 533341-ийг гомдол мэдээлэл хүлээн авч, бүртгэх ажиллагаанд прокурорын байгууллага хяналт тавьсан. Үүнээс 21275 буюу 3,9 хувийг нь хүлээн авахаас татгалзаж, 12656 буюу 2.3 хувьд нь зөрчлийн хэрэг нээж, 497912 буюу 93,3 хувийг нь хялбаршуулсан журмаар шийдвэрлэсэн ба 1498 буюу 0,2 хувь нь үлдэгдлээр шалгагдаж байна.</w:t>
      </w:r>
    </w:p>
    <w:p w:rsidR="006D051B" w:rsidRPr="003E351A" w:rsidRDefault="006D051B" w:rsidP="006D051B">
      <w:pPr>
        <w:ind w:left="0"/>
        <w:jc w:val="both"/>
        <w:rPr>
          <w:rFonts w:cs="Arial"/>
          <w:szCs w:val="24"/>
          <w:lang w:val="mn-MN"/>
        </w:rPr>
      </w:pPr>
      <w:r w:rsidRPr="003E351A">
        <w:rPr>
          <w:rFonts w:cs="Arial"/>
          <w:szCs w:val="24"/>
          <w:lang w:val="mn-MN"/>
        </w:rPr>
        <w:t>Улсын хэмжээнд нийт 11877хэрэгт зөрчлийн хэрэг бүртгэлтийн ажиллагаа явуулснаас 1695 буюу 14,2 хувийг нь хэрэгсэхгүй болгож, 7668 буюу 64,5 хувьд нь эрх бүхий албан тушаалтан шийтгэл оногдуулжээ. Мөн 2767 хэрэгт албадлагын арга хэмжээ авахуулснаас эрх бүхий албан тушаалтан 240 хэрэгт өөрөө албадлагын арга хэмжээ авч, 2527 хэрэгт албадлагын арга хэмжээ авахуулахаар шүүхэд шилжүүлсэн.</w:t>
      </w:r>
    </w:p>
    <w:p w:rsidR="006D051B" w:rsidRPr="003E351A" w:rsidRDefault="006D051B" w:rsidP="006D051B">
      <w:pPr>
        <w:ind w:left="0"/>
        <w:jc w:val="both"/>
        <w:rPr>
          <w:rFonts w:cs="Arial"/>
          <w:szCs w:val="24"/>
          <w:lang w:val="mn-MN"/>
        </w:rPr>
      </w:pPr>
      <w:r w:rsidRPr="003E351A">
        <w:rPr>
          <w:rFonts w:cs="Arial"/>
          <w:szCs w:val="24"/>
          <w:lang w:val="mn-MN"/>
        </w:rPr>
        <w:t>Нийт хүлээн авсан гомдол мэдээллийн 95,5 хувь буюу 511373-ыг Цагдаагийн байгууллага, 0,5 хувь буюу 2657-г Мэргэжлийн хяналтын байгууллага, 0,2 хувь буюу 1034-ийг Гааль, 0,3 хувь буюу 1779-ийг Татвар, 0,3 хувь буюу 1699-ийг Гадаадын иргэн харьяатын газар, 2,8 хувь буюу 14799-ийг бусад байгууллагууд хүлээн авч шалгажээ.</w:t>
      </w:r>
    </w:p>
    <w:p w:rsidR="006D051B" w:rsidRPr="003E351A" w:rsidRDefault="006D051B" w:rsidP="006D051B">
      <w:pPr>
        <w:ind w:left="0"/>
        <w:jc w:val="both"/>
        <w:rPr>
          <w:rFonts w:cs="Arial"/>
          <w:szCs w:val="24"/>
          <w:lang w:val="mn-MN"/>
        </w:rPr>
      </w:pPr>
      <w:r w:rsidRPr="003E351A">
        <w:rPr>
          <w:rFonts w:cs="Arial"/>
          <w:szCs w:val="24"/>
          <w:lang w:val="mn-MN"/>
        </w:rPr>
        <w:t>Хялбаршуулсан журмаар шалгаж шийдвэрлэсэн зөрчлийн талаарх гомдол, мэдээллээс 477786 буюу 96 хувийг Цагдаагийн байгууллага, 1697 буюу 0,3 хувийг Мэргэжлийн хяналтын байгууллага, 1010 буюу 0,2 хувийг Гааль, 1576 буюу 0,3 хувийг Татвар, 1636 буюу 0,3 хувийг Гадаадын иргэн харьяатын газар, 14207 буюу 2,9 хувийг бусад байгууллагууд шалгаж шийдвэрлэсэн.</w:t>
      </w:r>
    </w:p>
    <w:p w:rsidR="006D051B" w:rsidRPr="003E351A" w:rsidRDefault="006D051B" w:rsidP="006D051B">
      <w:pPr>
        <w:ind w:left="0"/>
        <w:jc w:val="both"/>
        <w:rPr>
          <w:rFonts w:cs="Arial"/>
          <w:szCs w:val="24"/>
          <w:lang w:val="mn-MN"/>
        </w:rPr>
      </w:pPr>
      <w:r w:rsidRPr="003E351A">
        <w:rPr>
          <w:rFonts w:cs="Arial"/>
          <w:szCs w:val="24"/>
          <w:lang w:val="mn-MN"/>
        </w:rPr>
        <w:t>Хэрэг бүртгэлт явуулсан нийт зөрчлийн хэргийн 11417 буюу 96,2 хувийг Цагдаагийн байгууллага, 304 буюу 2,6 хувийг Мэргэжлийн хяналтын байгууллага, 17 буюу 0,1 хувийг Гааль, 14 буюу 0,1 хувийг Татвар, 29 буюу 0,2 хувийг Гадаадын иргэн харьяатын газар, 96 буюу 0,8 хувийг бусад байгууллагууд шалгасан байна.</w:t>
      </w:r>
    </w:p>
    <w:p w:rsidR="006D051B" w:rsidRPr="003E351A" w:rsidRDefault="006D051B" w:rsidP="006D051B">
      <w:pPr>
        <w:ind w:left="0"/>
        <w:jc w:val="both"/>
        <w:rPr>
          <w:rFonts w:cs="Arial"/>
          <w:szCs w:val="24"/>
          <w:lang w:val="mn-MN"/>
        </w:rPr>
      </w:pPr>
      <w:r w:rsidRPr="003E351A">
        <w:rPr>
          <w:rFonts w:cs="Arial"/>
          <w:szCs w:val="24"/>
          <w:lang w:val="mn-MN"/>
        </w:rPr>
        <w:t>Мөн зөрчлийн хэргийн улмаас нийт 5,018,240,818 төгрөгийн хохирол учирснаас иргэнд 2,429,192,938, хуулийн этгээдэд 2,407,427,006, төрд 181,620,874 төгрөгийн хохирол учирснаас иргэдэд учирсан хохирлын 59,8 хувь буюу 1,454,167,713 төгрөг, хуулийн этгээдэд учирсан хохирлын 2,7 хувь буюу 65,610,727 төгрөг, төрд учирсан хохирлын 40,3 хувь буюу 73,270,700 төгрөг нөхөн төлөгджээ.</w:t>
      </w:r>
    </w:p>
    <w:p w:rsidR="006D051B" w:rsidRPr="003E351A" w:rsidRDefault="006D051B" w:rsidP="006D051B">
      <w:pPr>
        <w:ind w:left="0"/>
        <w:jc w:val="both"/>
        <w:rPr>
          <w:rFonts w:cs="Arial"/>
          <w:szCs w:val="24"/>
          <w:lang w:val="mn-MN"/>
        </w:rPr>
      </w:pPr>
      <w:r w:rsidRPr="003E351A">
        <w:rPr>
          <w:rFonts w:cs="Arial"/>
          <w:szCs w:val="24"/>
          <w:lang w:val="mn-MN"/>
        </w:rPr>
        <w:t>Зөрчил шалган шийдвэрлэх ажиллагаанд хяналт тавих явцад прокурорын байгууллага нийт 97 дүгнэлт бичиж шүүхээр шийдвэрлүүлснээс 67 буюу 69 хувийг нь эрх бүхий албан тушаалтны шийтгэлийн хуудсыг хүчингүй болгуулахаар, 30 буюу 31 хувийг нь эрх бүхий албан тушаалтны шийтгэлийн хуудсанд өөрчлөлт оруулахаар бичжээ.</w:t>
      </w:r>
    </w:p>
    <w:p w:rsidR="006D051B" w:rsidRPr="003E351A" w:rsidRDefault="006D051B" w:rsidP="006D051B">
      <w:pPr>
        <w:ind w:left="0" w:firstLine="709"/>
        <w:jc w:val="both"/>
        <w:rPr>
          <w:rFonts w:cs="Arial"/>
          <w:szCs w:val="24"/>
          <w:lang w:val="mn-MN"/>
        </w:rPr>
      </w:pPr>
      <w:r w:rsidRPr="003E351A">
        <w:rPr>
          <w:rFonts w:cs="Arial"/>
          <w:szCs w:val="24"/>
          <w:lang w:val="mn-MN"/>
        </w:rPr>
        <w:lastRenderedPageBreak/>
        <w:t>Прокурор хяналтын ажлын явцад эрх бүхий байгууллагад нийт 180 удаа шалгалт хийсэн бөгөөд шалгалтын хүрээнд 2383 зөрчил илрүүлж, шалгалтаар илэрсэн зөрчлийг арилгуулахаар 113 шаардлага бичиж, нийт 190 хүний зөрчигдсөн эрхийг сэргээсэн байна.</w:t>
      </w:r>
    </w:p>
    <w:p w:rsidR="005D0794" w:rsidRPr="003E351A" w:rsidRDefault="00CE1FA8" w:rsidP="00C01D3D">
      <w:pPr>
        <w:spacing w:after="0" w:afterAutospacing="0"/>
        <w:ind w:left="0" w:firstLine="709"/>
        <w:jc w:val="both"/>
        <w:rPr>
          <w:rFonts w:eastAsiaTheme="minorEastAsia" w:cs="Arial"/>
          <w:b/>
          <w:color w:val="000000" w:themeColor="text1"/>
          <w:szCs w:val="24"/>
          <w:lang w:val="mn-MN" w:eastAsia="mn-MN"/>
        </w:rPr>
      </w:pPr>
      <w:r w:rsidRPr="003E351A">
        <w:rPr>
          <w:rFonts w:eastAsiaTheme="minorEastAsia" w:cs="Arial"/>
          <w:b/>
          <w:color w:val="000000" w:themeColor="text1"/>
          <w:szCs w:val="24"/>
          <w:lang w:val="mn-MN" w:eastAsia="mn-MN"/>
        </w:rPr>
        <w:t>1.1.3</w:t>
      </w:r>
      <w:r w:rsidR="009D2598" w:rsidRPr="003E351A">
        <w:rPr>
          <w:rFonts w:eastAsiaTheme="minorEastAsia" w:cs="Arial"/>
          <w:b/>
          <w:color w:val="000000" w:themeColor="text1"/>
          <w:szCs w:val="24"/>
          <w:lang w:val="mn-MN" w:eastAsia="mn-MN"/>
        </w:rPr>
        <w:t>.Гэмт хэрэгтэй тэмцэх, гэмт хэргээс урьдчилан сэргийлэх зорилго бүхий сүүлийн жилүүдэд батлагдсан хууль тогтоомж</w:t>
      </w:r>
      <w:r w:rsidR="009D767A" w:rsidRPr="003E351A">
        <w:rPr>
          <w:rFonts w:eastAsiaTheme="minorEastAsia" w:cs="Arial"/>
          <w:b/>
          <w:color w:val="000000" w:themeColor="text1"/>
          <w:szCs w:val="24"/>
          <w:lang w:val="mn-MN" w:eastAsia="mn-MN"/>
        </w:rPr>
        <w:t xml:space="preserve"> болон Гэмт хэргээс урьдчилан сэргийлэх талаархи өнөөгийн хууль тогтоомжийн талаар</w:t>
      </w:r>
    </w:p>
    <w:p w:rsidR="006D051B" w:rsidRPr="003E351A" w:rsidRDefault="006D051B" w:rsidP="00C01D3D">
      <w:pPr>
        <w:spacing w:after="0" w:afterAutospacing="0"/>
        <w:ind w:left="0" w:firstLine="709"/>
        <w:jc w:val="both"/>
        <w:rPr>
          <w:rFonts w:eastAsiaTheme="minorEastAsia" w:cs="Arial"/>
          <w:b/>
          <w:color w:val="000000" w:themeColor="text1"/>
          <w:szCs w:val="24"/>
          <w:lang w:val="mn-MN" w:eastAsia="mn-MN"/>
        </w:rPr>
      </w:pPr>
    </w:p>
    <w:p w:rsidR="00A1703E" w:rsidRPr="003E351A" w:rsidRDefault="00A1703E" w:rsidP="00A1703E">
      <w:pPr>
        <w:spacing w:after="0" w:afterAutospacing="0"/>
        <w:ind w:left="0" w:firstLine="709"/>
        <w:jc w:val="both"/>
        <w:rPr>
          <w:rFonts w:eastAsia="Times New Roman" w:cs="Arial"/>
          <w:szCs w:val="24"/>
          <w:lang w:val="mn-MN"/>
        </w:rPr>
      </w:pPr>
      <w:r w:rsidRPr="003E351A">
        <w:rPr>
          <w:rFonts w:eastAsia="Times New Roman" w:cs="Arial"/>
          <w:szCs w:val="24"/>
          <w:lang w:val="mn-MN"/>
        </w:rPr>
        <w:t xml:space="preserve">Гэмт хэрэг, зөрчлөөс урьдчилан сэргийлэх нь эдийн засаг, соёл, ёс суртахуун, иргэдийн аж амьдралын түвшин, хуулийн хэрэгжилтийн байдал, улс төрийн нөхцөл байдал гэх мэт олон зүйлээс хамааралтай байдаг. 1992 оны Үндсэн хуульд хүний эрх, эрх чөлөөг зөрчихтэй тэмцэх тухай заасан явдал нь Монгол Улсад гэмт хэрэг, зөрчилтэй тэмцэх ажлыг зохион байгуулалтын түвшинд оруулах эхлэлийг тавьсан. </w:t>
      </w:r>
    </w:p>
    <w:p w:rsidR="00A1703E" w:rsidRPr="003E351A" w:rsidRDefault="00A1703E" w:rsidP="005B48FE">
      <w:pPr>
        <w:spacing w:after="0" w:afterAutospacing="0"/>
        <w:ind w:left="0" w:firstLine="709"/>
        <w:jc w:val="both"/>
        <w:rPr>
          <w:rFonts w:eastAsia="Times New Roman" w:cs="Arial"/>
          <w:szCs w:val="24"/>
        </w:rPr>
      </w:pPr>
    </w:p>
    <w:p w:rsidR="002E056B" w:rsidRPr="003E351A" w:rsidRDefault="002E056B" w:rsidP="005B48FE">
      <w:pPr>
        <w:spacing w:after="0" w:afterAutospacing="0"/>
        <w:ind w:left="0" w:firstLine="709"/>
        <w:jc w:val="both"/>
        <w:rPr>
          <w:rFonts w:eastAsia="Times New Roman" w:cs="Arial"/>
          <w:szCs w:val="24"/>
        </w:rPr>
      </w:pPr>
      <w:r w:rsidRPr="003E351A">
        <w:rPr>
          <w:rFonts w:eastAsia="Times New Roman" w:cs="Arial"/>
          <w:szCs w:val="24"/>
        </w:rPr>
        <w:t xml:space="preserve">Гэмт хэргээс урьдчилан сэргийлэх тухай” хуулийг 1997 онд баталж, нийт 5 удаа /2012, 2013, 2015, 2016, 2017 онд/ өөрчлөлт оруулсан байна. </w:t>
      </w:r>
    </w:p>
    <w:p w:rsidR="005B48FE" w:rsidRPr="003E351A" w:rsidRDefault="005B48FE" w:rsidP="005B48FE">
      <w:pPr>
        <w:spacing w:after="0" w:afterAutospacing="0"/>
        <w:ind w:left="0" w:firstLine="709"/>
        <w:jc w:val="both"/>
        <w:rPr>
          <w:rFonts w:eastAsia="Times New Roman" w:cs="Arial"/>
          <w:szCs w:val="24"/>
        </w:rPr>
      </w:pPr>
    </w:p>
    <w:p w:rsidR="005B48FE" w:rsidRPr="003E351A" w:rsidRDefault="002E056B" w:rsidP="005B48FE">
      <w:pPr>
        <w:spacing w:after="0" w:afterAutospacing="0"/>
        <w:ind w:left="0" w:firstLine="709"/>
        <w:jc w:val="both"/>
        <w:rPr>
          <w:rFonts w:eastAsia="Times New Roman" w:cs="Arial"/>
          <w:szCs w:val="24"/>
        </w:rPr>
      </w:pPr>
      <w:r w:rsidRPr="003E351A">
        <w:rPr>
          <w:rFonts w:eastAsia="Times New Roman" w:cs="Arial"/>
          <w:szCs w:val="24"/>
        </w:rPr>
        <w:t>Цагдаагийн албаны</w:t>
      </w:r>
      <w:r w:rsidR="005B48FE" w:rsidRPr="003E351A">
        <w:rPr>
          <w:rFonts w:eastAsia="Times New Roman" w:cs="Arial"/>
          <w:szCs w:val="24"/>
          <w:lang w:val="mn-MN"/>
        </w:rPr>
        <w:t xml:space="preserve"> тухай хууль</w:t>
      </w:r>
      <w:r w:rsidRPr="003E351A">
        <w:rPr>
          <w:rFonts w:eastAsia="Times New Roman" w:cs="Arial"/>
          <w:szCs w:val="24"/>
        </w:rPr>
        <w:t>, Прокурорын</w:t>
      </w:r>
      <w:r w:rsidR="005B48FE" w:rsidRPr="003E351A">
        <w:rPr>
          <w:rFonts w:eastAsia="Times New Roman" w:cs="Arial"/>
          <w:szCs w:val="24"/>
          <w:lang w:val="mn-MN"/>
        </w:rPr>
        <w:t xml:space="preserve"> тухай хууль</w:t>
      </w:r>
      <w:r w:rsidRPr="003E351A">
        <w:rPr>
          <w:rFonts w:eastAsia="Times New Roman" w:cs="Arial"/>
          <w:szCs w:val="24"/>
        </w:rPr>
        <w:t>, Гэр бүлийн хүчирхийл</w:t>
      </w:r>
      <w:r w:rsidR="005B48FE" w:rsidRPr="003E351A">
        <w:rPr>
          <w:rFonts w:eastAsia="Times New Roman" w:cs="Arial"/>
          <w:szCs w:val="24"/>
          <w:lang w:val="mn-MN"/>
        </w:rPr>
        <w:t>э</w:t>
      </w:r>
      <w:r w:rsidRPr="003E351A">
        <w:rPr>
          <w:rFonts w:eastAsia="Times New Roman" w:cs="Arial"/>
          <w:szCs w:val="24"/>
        </w:rPr>
        <w:t>л</w:t>
      </w:r>
      <w:r w:rsidR="005B48FE" w:rsidRPr="003E351A">
        <w:rPr>
          <w:rFonts w:eastAsia="Times New Roman" w:cs="Arial"/>
          <w:szCs w:val="24"/>
          <w:lang w:val="mn-MN"/>
        </w:rPr>
        <w:t xml:space="preserve">тэй тэмцэх тухай хууль, </w:t>
      </w:r>
      <w:r w:rsidRPr="003E351A">
        <w:rPr>
          <w:rFonts w:eastAsia="Times New Roman" w:cs="Arial"/>
          <w:szCs w:val="24"/>
        </w:rPr>
        <w:t>Хүүхэдхамгааллын</w:t>
      </w:r>
      <w:r w:rsidR="005B48FE" w:rsidRPr="003E351A">
        <w:rPr>
          <w:rFonts w:eastAsia="Times New Roman" w:cs="Arial"/>
          <w:szCs w:val="24"/>
          <w:lang w:val="mn-MN"/>
        </w:rPr>
        <w:t xml:space="preserve"> тухай хууль</w:t>
      </w:r>
      <w:r w:rsidRPr="003E351A">
        <w:rPr>
          <w:rFonts w:eastAsia="Times New Roman" w:cs="Arial"/>
          <w:szCs w:val="24"/>
        </w:rPr>
        <w:t>, Хүнхудалдаалахтай тэмцэх</w:t>
      </w:r>
      <w:r w:rsidR="005B48FE" w:rsidRPr="003E351A">
        <w:rPr>
          <w:rFonts w:eastAsia="Times New Roman" w:cs="Arial"/>
          <w:szCs w:val="24"/>
          <w:lang w:val="mn-MN"/>
        </w:rPr>
        <w:t xml:space="preserve"> тухай хууль</w:t>
      </w:r>
      <w:r w:rsidRPr="003E351A">
        <w:rPr>
          <w:rFonts w:eastAsia="Times New Roman" w:cs="Arial"/>
          <w:szCs w:val="24"/>
        </w:rPr>
        <w:t xml:space="preserve">,Мансууруулах </w:t>
      </w:r>
      <w:r w:rsidR="005B48FE" w:rsidRPr="003E351A">
        <w:rPr>
          <w:rFonts w:eastAsia="Times New Roman" w:cs="Arial"/>
          <w:szCs w:val="24"/>
          <w:lang w:val="mn-MN"/>
        </w:rPr>
        <w:t>эм</w:t>
      </w:r>
      <w:r w:rsidRPr="003E351A">
        <w:rPr>
          <w:rFonts w:eastAsia="Times New Roman" w:cs="Arial"/>
          <w:szCs w:val="24"/>
        </w:rPr>
        <w:t xml:space="preserve">, сэтгэцэд нөлөөлөх </w:t>
      </w:r>
      <w:r w:rsidR="005B48FE" w:rsidRPr="003E351A">
        <w:rPr>
          <w:rFonts w:eastAsia="Times New Roman" w:cs="Arial"/>
          <w:szCs w:val="24"/>
          <w:lang w:val="mn-MN"/>
        </w:rPr>
        <w:t>бодисы</w:t>
      </w:r>
      <w:r w:rsidRPr="003E351A">
        <w:rPr>
          <w:rFonts w:eastAsia="Times New Roman" w:cs="Arial"/>
          <w:szCs w:val="24"/>
        </w:rPr>
        <w:t>н эргэлтэд хяналт тавих</w:t>
      </w:r>
      <w:r w:rsidR="005B48FE" w:rsidRPr="003E351A">
        <w:rPr>
          <w:rFonts w:eastAsia="Times New Roman" w:cs="Arial"/>
          <w:szCs w:val="24"/>
          <w:lang w:val="mn-MN"/>
        </w:rPr>
        <w:t xml:space="preserve"> тухай хууль</w:t>
      </w:r>
      <w:r w:rsidRPr="003E351A">
        <w:rPr>
          <w:rFonts w:eastAsia="Times New Roman" w:cs="Arial"/>
          <w:szCs w:val="24"/>
        </w:rPr>
        <w:t>, Замын хөдөлгөөнийаюулгүй байдлы</w:t>
      </w:r>
      <w:r w:rsidR="005B48FE" w:rsidRPr="003E351A">
        <w:rPr>
          <w:rFonts w:eastAsia="Times New Roman" w:cs="Arial"/>
          <w:szCs w:val="24"/>
          <w:lang w:val="mn-MN"/>
        </w:rPr>
        <w:t xml:space="preserve">н тухай хууль, </w:t>
      </w:r>
      <w:r w:rsidRPr="003E351A">
        <w:rPr>
          <w:rFonts w:eastAsia="Times New Roman" w:cs="Arial"/>
          <w:szCs w:val="24"/>
        </w:rPr>
        <w:t>Садар самуун</w:t>
      </w:r>
      <w:r w:rsidR="005B48FE" w:rsidRPr="003E351A">
        <w:rPr>
          <w:rFonts w:eastAsia="Times New Roman" w:cs="Arial"/>
          <w:szCs w:val="24"/>
          <w:lang w:val="mn-MN"/>
        </w:rPr>
        <w:t xml:space="preserve"> явдал</w:t>
      </w:r>
      <w:r w:rsidRPr="003E351A">
        <w:rPr>
          <w:rFonts w:eastAsia="Times New Roman" w:cs="Arial"/>
          <w:szCs w:val="24"/>
        </w:rPr>
        <w:t>тай тэмцэх</w:t>
      </w:r>
      <w:r w:rsidR="005B48FE" w:rsidRPr="003E351A">
        <w:rPr>
          <w:rFonts w:eastAsia="Times New Roman" w:cs="Arial"/>
          <w:szCs w:val="24"/>
          <w:lang w:val="mn-MN"/>
        </w:rPr>
        <w:t xml:space="preserve"> тухай хууль</w:t>
      </w:r>
      <w:r w:rsidRPr="003E351A">
        <w:rPr>
          <w:rFonts w:eastAsia="Times New Roman" w:cs="Arial"/>
          <w:szCs w:val="24"/>
        </w:rPr>
        <w:t>, Архидан согтуурахтайтэмцэх</w:t>
      </w:r>
      <w:r w:rsidR="005B48FE" w:rsidRPr="003E351A">
        <w:rPr>
          <w:rFonts w:eastAsia="Times New Roman" w:cs="Arial"/>
          <w:szCs w:val="24"/>
          <w:lang w:val="mn-MN"/>
        </w:rPr>
        <w:t xml:space="preserve"> тухай хууль</w:t>
      </w:r>
      <w:r w:rsidRPr="003E351A">
        <w:rPr>
          <w:rFonts w:eastAsia="Times New Roman" w:cs="Arial"/>
          <w:szCs w:val="24"/>
        </w:rPr>
        <w:t>, Мал хулгайлах гэмт хэрэгтэй тэмцэх тухай</w:t>
      </w:r>
      <w:r w:rsidR="005B48FE" w:rsidRPr="003E351A">
        <w:rPr>
          <w:rFonts w:eastAsia="Times New Roman" w:cs="Arial"/>
          <w:szCs w:val="24"/>
          <w:lang w:val="mn-MN"/>
        </w:rPr>
        <w:t xml:space="preserve"> хууль</w:t>
      </w:r>
      <w:r w:rsidRPr="003E351A">
        <w:rPr>
          <w:rFonts w:eastAsia="Times New Roman" w:cs="Arial"/>
          <w:szCs w:val="24"/>
        </w:rPr>
        <w:t>,Зөрчлийн</w:t>
      </w:r>
      <w:r w:rsidR="005B48FE" w:rsidRPr="003E351A">
        <w:rPr>
          <w:rFonts w:eastAsia="Times New Roman" w:cs="Arial"/>
          <w:szCs w:val="24"/>
          <w:lang w:val="mn-MN"/>
        </w:rPr>
        <w:t xml:space="preserve"> тухай хууль</w:t>
      </w:r>
      <w:r w:rsidRPr="003E351A">
        <w:rPr>
          <w:rFonts w:eastAsia="Times New Roman" w:cs="Arial"/>
          <w:szCs w:val="24"/>
        </w:rPr>
        <w:t>, Эрүүгийн</w:t>
      </w:r>
      <w:r w:rsidR="005B48FE" w:rsidRPr="003E351A">
        <w:rPr>
          <w:rFonts w:eastAsia="Times New Roman" w:cs="Arial"/>
          <w:szCs w:val="24"/>
          <w:lang w:val="mn-MN"/>
        </w:rPr>
        <w:t xml:space="preserve"> хууль зэрэг </w:t>
      </w:r>
      <w:r w:rsidRPr="003E351A">
        <w:rPr>
          <w:rFonts w:eastAsia="Times New Roman" w:cs="Arial"/>
          <w:szCs w:val="24"/>
        </w:rPr>
        <w:t xml:space="preserve">хуулиудын хүрээнд гэмт хэргээс урьдчилан сэргийлэх ажлыг зохионбайгуулж байна. </w:t>
      </w:r>
    </w:p>
    <w:p w:rsidR="005B48FE" w:rsidRPr="003E351A" w:rsidRDefault="005B48FE" w:rsidP="005B48FE">
      <w:pPr>
        <w:spacing w:after="0" w:afterAutospacing="0"/>
        <w:ind w:left="0" w:firstLine="709"/>
        <w:jc w:val="both"/>
        <w:rPr>
          <w:rFonts w:eastAsia="Times New Roman" w:cs="Arial"/>
          <w:szCs w:val="24"/>
        </w:rPr>
      </w:pPr>
    </w:p>
    <w:p w:rsidR="002E056B" w:rsidRPr="003E351A" w:rsidRDefault="002E056B" w:rsidP="005B48FE">
      <w:pPr>
        <w:spacing w:after="0" w:afterAutospacing="0"/>
        <w:ind w:left="0" w:firstLine="709"/>
        <w:jc w:val="both"/>
        <w:rPr>
          <w:rFonts w:eastAsia="Times New Roman" w:cs="Arial"/>
          <w:szCs w:val="24"/>
        </w:rPr>
      </w:pPr>
      <w:r w:rsidRPr="003E351A">
        <w:rPr>
          <w:rFonts w:eastAsia="Times New Roman" w:cs="Arial"/>
          <w:szCs w:val="24"/>
        </w:rPr>
        <w:t xml:space="preserve">Монгол Улсын Ерөнхийлөгчийн 1998 оны 06 дугаар зарлигаар “Гэмт хэргээс урьдчилан сэргийлэх ажлыг зохицуулах зөвлөл” байгуулагдаж, түүний ажиллах журам батлагдсан. </w:t>
      </w:r>
    </w:p>
    <w:p w:rsidR="005B48FE" w:rsidRPr="003E351A" w:rsidRDefault="005B48FE" w:rsidP="005B48FE">
      <w:pPr>
        <w:spacing w:after="0" w:afterAutospacing="0"/>
        <w:ind w:left="0" w:firstLine="0"/>
        <w:jc w:val="both"/>
        <w:rPr>
          <w:rFonts w:ascii="Times New Roman" w:eastAsiaTheme="minorEastAsia" w:hAnsi="Times New Roman" w:cs="Times New Roman"/>
          <w:color w:val="000000" w:themeColor="text1"/>
          <w:szCs w:val="24"/>
          <w:lang w:val="mn-MN" w:eastAsia="mn-MN"/>
        </w:rPr>
      </w:pPr>
      <w:r w:rsidRPr="003E351A">
        <w:rPr>
          <w:rFonts w:ascii="Times New Roman" w:eastAsiaTheme="minorEastAsia" w:hAnsi="Times New Roman" w:cs="Times New Roman"/>
          <w:color w:val="000000" w:themeColor="text1"/>
          <w:szCs w:val="24"/>
          <w:lang w:val="mn-MN" w:eastAsia="mn-MN"/>
        </w:rPr>
        <w:tab/>
      </w:r>
    </w:p>
    <w:p w:rsidR="005B48FE" w:rsidRPr="003E351A" w:rsidRDefault="005B48FE" w:rsidP="005B48FE">
      <w:pPr>
        <w:spacing w:after="0" w:afterAutospacing="0"/>
        <w:ind w:left="0" w:firstLine="709"/>
        <w:jc w:val="both"/>
        <w:rPr>
          <w:rFonts w:eastAsia="Times New Roman" w:cs="Arial"/>
          <w:szCs w:val="24"/>
        </w:rPr>
      </w:pPr>
      <w:r w:rsidRPr="003E351A">
        <w:rPr>
          <w:rFonts w:eastAsia="Times New Roman" w:cs="Arial"/>
          <w:szCs w:val="24"/>
        </w:rPr>
        <w:t xml:space="preserve">Гэмт хэргээс урьдчилан сэргийлэх үйл ажиллагаанд хууль сахиулах, төрийн болон хувийн хэвшлийн байгууллага, иргэд олон нийтийг хамруулсанөргөн цар хүрээтэй ажил байхаар хуульчлагдсан бөгөөд ХЗДХЯ, ЦЕГ, УЕПГ, бүх шатны ИТХ зэрэг байгууллагууд голлох </w:t>
      </w:r>
      <w:r w:rsidRPr="003E351A">
        <w:rPr>
          <w:rFonts w:eastAsia="Times New Roman" w:cs="Arial"/>
          <w:szCs w:val="24"/>
          <w:lang w:val="mn-MN"/>
        </w:rPr>
        <w:t xml:space="preserve">үүрэгтэй </w:t>
      </w:r>
      <w:r w:rsidRPr="003E351A">
        <w:rPr>
          <w:rFonts w:eastAsia="Times New Roman" w:cs="Arial"/>
          <w:szCs w:val="24"/>
        </w:rPr>
        <w:t xml:space="preserve">оролцож байна. </w:t>
      </w:r>
    </w:p>
    <w:p w:rsidR="00764A93" w:rsidRPr="003E351A" w:rsidRDefault="00764A93" w:rsidP="00764A93">
      <w:pPr>
        <w:spacing w:after="0" w:afterAutospacing="0"/>
        <w:ind w:left="0" w:firstLine="709"/>
        <w:jc w:val="both"/>
        <w:rPr>
          <w:rFonts w:eastAsia="Times New Roman" w:cs="Arial"/>
          <w:szCs w:val="24"/>
        </w:rPr>
      </w:pPr>
    </w:p>
    <w:p w:rsidR="00764A93" w:rsidRPr="003E351A" w:rsidRDefault="00764A93" w:rsidP="00764A93">
      <w:pPr>
        <w:spacing w:after="0" w:afterAutospacing="0"/>
        <w:ind w:left="0" w:firstLine="709"/>
        <w:jc w:val="both"/>
        <w:rPr>
          <w:rFonts w:eastAsia="Times New Roman" w:cs="Arial"/>
          <w:szCs w:val="24"/>
        </w:rPr>
      </w:pPr>
      <w:r w:rsidRPr="003E351A">
        <w:rPr>
          <w:rFonts w:eastAsia="Times New Roman" w:cs="Arial"/>
          <w:szCs w:val="24"/>
        </w:rPr>
        <w:t>Гэмт хэргээс урьдчилан сэргийлэх тухай хуулийн 12, 13, 14, 15</w:t>
      </w:r>
      <w:r w:rsidRPr="003E351A">
        <w:rPr>
          <w:rFonts w:eastAsia="Times New Roman" w:cs="Arial"/>
          <w:szCs w:val="24"/>
          <w:lang w:val="mn-MN"/>
        </w:rPr>
        <w:t xml:space="preserve"> дугаар зүйлд  </w:t>
      </w:r>
      <w:r w:rsidRPr="003E351A">
        <w:rPr>
          <w:rFonts w:eastAsia="Times New Roman" w:cs="Arial"/>
          <w:szCs w:val="24"/>
        </w:rPr>
        <w:t>гэмт хэргээс урьдчилансэргийлэх үйл ажиллагааг дараах арга хэлбэрээр хэрэгжүүлэхийг заасан.</w:t>
      </w:r>
    </w:p>
    <w:p w:rsidR="00764A93" w:rsidRPr="003E351A" w:rsidRDefault="00764A93" w:rsidP="00764A93">
      <w:pPr>
        <w:spacing w:after="0" w:afterAutospacing="0"/>
        <w:ind w:left="0" w:firstLine="709"/>
        <w:jc w:val="both"/>
        <w:rPr>
          <w:rFonts w:eastAsia="Times New Roman" w:cs="Arial"/>
          <w:szCs w:val="24"/>
        </w:rPr>
      </w:pPr>
    </w:p>
    <w:p w:rsidR="00764A93" w:rsidRPr="003E351A" w:rsidRDefault="006917A8" w:rsidP="00764A93">
      <w:pPr>
        <w:spacing w:after="0" w:afterAutospacing="0"/>
        <w:ind w:left="0" w:firstLine="709"/>
        <w:jc w:val="both"/>
        <w:rPr>
          <w:rFonts w:eastAsia="Times New Roman" w:cs="Arial"/>
          <w:szCs w:val="24"/>
          <w:lang w:val="mn-MN"/>
        </w:rPr>
      </w:pPr>
      <w:r w:rsidRPr="003E351A">
        <w:rPr>
          <w:rFonts w:eastAsia="Times New Roman" w:cs="Arial"/>
          <w:szCs w:val="24"/>
          <w:lang w:val="mn-MN"/>
        </w:rPr>
        <w:t xml:space="preserve">Үндэсний аудитын газраас хийсэн хууль сахиулах байгууллагуудын гэмт хэргээс урьдчилан сэргийлэх үйл ажиллагаанд хийсэн нийцлийн аудитаар “хууль сахиулах байгууллагууд гэмт хэргээс урьдчилан сэргийлэх үндсэн чиглэлийг үр дүнтэй хэрэгжүүлэх тогтолцоог бүрдүүлээгүй нь хэрэгжүүлсэн ажлын үр нөлөөг бууруулж, гүйцэтгэлийг дүгнэх боломжгүй байна” гэж заажээ. </w:t>
      </w:r>
    </w:p>
    <w:p w:rsidR="006917A8" w:rsidRPr="003E351A" w:rsidRDefault="006917A8" w:rsidP="00764A93">
      <w:pPr>
        <w:spacing w:after="0" w:afterAutospacing="0"/>
        <w:ind w:left="0" w:firstLine="709"/>
        <w:jc w:val="both"/>
        <w:rPr>
          <w:rFonts w:eastAsia="Times New Roman" w:cs="Arial"/>
          <w:szCs w:val="24"/>
          <w:lang w:val="mn-MN"/>
        </w:rPr>
      </w:pPr>
    </w:p>
    <w:p w:rsidR="006917A8" w:rsidRPr="003E351A" w:rsidRDefault="006917A8" w:rsidP="00764A93">
      <w:pPr>
        <w:spacing w:after="0" w:afterAutospacing="0"/>
        <w:ind w:left="0" w:firstLine="709"/>
        <w:jc w:val="both"/>
        <w:rPr>
          <w:rFonts w:eastAsia="Times New Roman" w:cs="Arial"/>
          <w:szCs w:val="24"/>
          <w:lang w:val="mn-MN"/>
        </w:rPr>
      </w:pPr>
      <w:r w:rsidRPr="003E351A">
        <w:rPr>
          <w:rFonts w:eastAsia="Times New Roman" w:cs="Arial"/>
          <w:szCs w:val="24"/>
          <w:lang w:val="mn-MN"/>
        </w:rPr>
        <w:t xml:space="preserve">Тухайлбал, энэхүү тайланд зааснаар “Гэмт хэргээс урьдчилан сэргийлэх тухай хуулийн 5 дугаар зүйлд заасан эрдэм шинжилгээний байгууллага 2012 онд татан буугдсанаас хойш энэ чиг үүргийг эрхэлсэн нэгж байгуулагдаагүй өнөөг хүрснээс шалтгаалан гэмт хэргээс урьдчилан сэргийлэх үйл ажиллагааны тогтолцоо хууль заасны дагуу бүрдээгүй байна. </w:t>
      </w:r>
    </w:p>
    <w:p w:rsidR="006917A8" w:rsidRPr="003E351A" w:rsidRDefault="006917A8" w:rsidP="00764A93">
      <w:pPr>
        <w:spacing w:after="0" w:afterAutospacing="0"/>
        <w:ind w:left="0" w:firstLine="709"/>
        <w:jc w:val="both"/>
        <w:rPr>
          <w:rFonts w:eastAsia="Times New Roman" w:cs="Arial"/>
          <w:szCs w:val="24"/>
          <w:lang w:val="mn-MN"/>
        </w:rPr>
      </w:pPr>
    </w:p>
    <w:p w:rsidR="006917A8" w:rsidRPr="003E351A" w:rsidRDefault="00D1763D" w:rsidP="00764A93">
      <w:pPr>
        <w:spacing w:after="0" w:afterAutospacing="0"/>
        <w:ind w:left="0" w:firstLine="709"/>
        <w:jc w:val="both"/>
        <w:rPr>
          <w:rFonts w:eastAsia="Times New Roman" w:cs="Arial"/>
          <w:szCs w:val="24"/>
          <w:lang w:val="mn-MN"/>
        </w:rPr>
      </w:pPr>
      <w:r w:rsidRPr="003E351A">
        <w:rPr>
          <w:rFonts w:eastAsia="Times New Roman" w:cs="Arial"/>
          <w:szCs w:val="24"/>
          <w:lang w:val="mn-MN"/>
        </w:rPr>
        <w:t>Түүнчлэн энэхүү тайланд дурдсанаар цагдаагийн байгууллага гэмт хэргийн тоо бүртгэл, статистик мэдээлэл боловсруулах чиг үүргийг зохих хэмжээнд хэрэгжүүлж байгаа боловч сүүлийн жилүүдэд хийгдэж байгаа эрх зүйн орчны шинэчлэлт, өөрчлөлттэй уялдуулан үйл ажиллага</w:t>
      </w:r>
      <w:r w:rsidR="009D767A" w:rsidRPr="003E351A">
        <w:rPr>
          <w:rFonts w:eastAsia="Times New Roman" w:cs="Arial"/>
          <w:szCs w:val="24"/>
          <w:lang w:val="mn-MN"/>
        </w:rPr>
        <w:t xml:space="preserve">агаа зохион байгуулаагүй байгаа бөгөөд гэмт хэргийн шалтгаан нөхцөлийг судлах чиг үүргийг прокурорын болон цагдаагийн байгууллага давхардуулан гүйцэтгэж байгаа нь хөрөнгө, нөөцийг үр ашиггүй зарцуулах эрсдэл үүсгэж байна гэжээ. </w:t>
      </w:r>
    </w:p>
    <w:p w:rsidR="009D767A" w:rsidRPr="003E351A" w:rsidRDefault="009D767A" w:rsidP="00764A93">
      <w:pPr>
        <w:spacing w:after="0" w:afterAutospacing="0"/>
        <w:ind w:left="0" w:firstLine="709"/>
        <w:jc w:val="both"/>
        <w:rPr>
          <w:rFonts w:eastAsia="Times New Roman" w:cs="Arial"/>
          <w:szCs w:val="24"/>
          <w:lang w:val="mn-MN"/>
        </w:rPr>
      </w:pPr>
    </w:p>
    <w:p w:rsidR="009D767A" w:rsidRPr="003E351A" w:rsidRDefault="009D767A" w:rsidP="009D767A">
      <w:pPr>
        <w:spacing w:after="0" w:afterAutospacing="0"/>
        <w:ind w:left="0" w:firstLine="709"/>
        <w:jc w:val="both"/>
        <w:rPr>
          <w:rFonts w:eastAsia="Times New Roman" w:cs="Arial"/>
          <w:szCs w:val="24"/>
          <w:lang w:val="mn-MN"/>
        </w:rPr>
      </w:pPr>
      <w:r w:rsidRPr="003E351A">
        <w:rPr>
          <w:rFonts w:eastAsia="Times New Roman" w:cs="Arial"/>
          <w:szCs w:val="24"/>
          <w:lang w:val="mn-MN"/>
        </w:rPr>
        <w:t>Мөн энэхүү дүгнэлтэд “г</w:t>
      </w:r>
      <w:r w:rsidRPr="003E351A">
        <w:rPr>
          <w:rFonts w:eastAsia="Times New Roman" w:cs="Arial"/>
          <w:szCs w:val="24"/>
        </w:rPr>
        <w:t xml:space="preserve">эмт хэргийн шалтгаан нөхцөлийн судалгааг нэгтгэх, нэгдмэл байдлаар дүн шинжилгээ хийж, дүгнэлт гаргах, бодлого боловсруулах чиг үүргийг орон тооны бус бүтцэд харьяалуулснаас шалтгаалж, тус үйл ажиллагаа байнгын бөгөөд тасралтгүй ажиллаж чадахгүй, гэмт хэргээс урьдчилан сэргийлэх талаар нэгдмэл бодлогогүй </w:t>
      </w:r>
      <w:r w:rsidRPr="003E351A">
        <w:rPr>
          <w:rFonts w:eastAsia="Times New Roman" w:cs="Arial"/>
          <w:szCs w:val="24"/>
          <w:lang w:val="mn-MN"/>
        </w:rPr>
        <w:t>...</w:t>
      </w:r>
      <w:r w:rsidRPr="003E351A">
        <w:rPr>
          <w:rFonts w:eastAsia="Times New Roman" w:cs="Arial"/>
          <w:szCs w:val="24"/>
        </w:rPr>
        <w:t>.</w:t>
      </w:r>
      <w:r w:rsidRPr="003E351A">
        <w:rPr>
          <w:rFonts w:eastAsia="Times New Roman" w:cs="Arial"/>
          <w:szCs w:val="24"/>
          <w:lang w:val="mn-MN"/>
        </w:rPr>
        <w:t>” байгаа тул “г</w:t>
      </w:r>
      <w:r w:rsidRPr="003E351A">
        <w:rPr>
          <w:rFonts w:eastAsia="Times New Roman" w:cs="Arial"/>
          <w:szCs w:val="24"/>
        </w:rPr>
        <w:t>эмт хэргээс урьдчилан сэргийлэх өнөөгийн удирдлага, зохион байгуулалт, чиг үүргийнуялдааг өөрчлөн, зохих хууль, тогтоомжид өөрчлөлт оруулах замаар гэмт хэргээс урьдчилан сэргийлэх байнгын, тасралтгүй, үр нөлөөтэй тогтолцоог бүрдүүлэх нь зүйтэй байна</w:t>
      </w:r>
      <w:r w:rsidRPr="003E351A">
        <w:rPr>
          <w:rFonts w:eastAsia="Times New Roman" w:cs="Arial"/>
          <w:szCs w:val="24"/>
          <w:lang w:val="mn-MN"/>
        </w:rPr>
        <w:t>” гэжээ.</w:t>
      </w:r>
    </w:p>
    <w:p w:rsidR="009162DE" w:rsidRPr="003E351A" w:rsidRDefault="009162DE" w:rsidP="009D767A">
      <w:pPr>
        <w:spacing w:after="0" w:afterAutospacing="0"/>
        <w:ind w:left="0" w:firstLine="709"/>
        <w:jc w:val="both"/>
        <w:rPr>
          <w:rFonts w:eastAsia="Times New Roman" w:cs="Arial"/>
          <w:szCs w:val="24"/>
          <w:lang w:val="mn-MN"/>
        </w:rPr>
      </w:pPr>
    </w:p>
    <w:p w:rsidR="009162DE" w:rsidRPr="003E351A" w:rsidRDefault="009162DE" w:rsidP="009D767A">
      <w:pPr>
        <w:spacing w:after="0" w:afterAutospacing="0"/>
        <w:ind w:left="0" w:firstLine="709"/>
        <w:jc w:val="both"/>
        <w:rPr>
          <w:rFonts w:eastAsia="Times New Roman" w:cs="Arial"/>
          <w:szCs w:val="24"/>
          <w:lang w:val="mn-MN"/>
        </w:rPr>
      </w:pPr>
      <w:r w:rsidRPr="003E351A">
        <w:rPr>
          <w:rFonts w:eastAsia="Times New Roman" w:cs="Arial"/>
          <w:szCs w:val="24"/>
          <w:lang w:val="mn-MN"/>
        </w:rPr>
        <w:t>Түүнчлэн Архангай аймаг дахь Төрийн аудитын газраас тус аймаг дахь гэмт хэргээс урьдчилан сэргийлэх чиг үүргийн хэрэгжилтэд хийсэн хяналт шалгалтаар “гэмт хэргээс урьдчилан сэргийлэх үйл ажиллагааны үр дүнг тооцож хэвшээгүй”, “гэмт хэргээс урьдчилан сэргийлэх ажлын арга хэлбэрийг өнөөгийн хэрэгцээ, шаардлагад нийцүүлэн илүү үр дүнтэй хэрэгжүүлэх шаардлагатай байна” гэсэн дүгнэлт гаргасан байна.</w:t>
      </w:r>
      <w:r w:rsidRPr="003E351A">
        <w:rPr>
          <w:rStyle w:val="FootnoteReference"/>
          <w:rFonts w:eastAsia="Times New Roman" w:cs="Arial"/>
          <w:szCs w:val="24"/>
          <w:lang w:val="mn-MN"/>
        </w:rPr>
        <w:footnoteReference w:id="9"/>
      </w:r>
    </w:p>
    <w:p w:rsidR="009162DE" w:rsidRDefault="009162DE" w:rsidP="009D767A">
      <w:pPr>
        <w:spacing w:after="0" w:afterAutospacing="0"/>
        <w:ind w:left="0" w:firstLine="709"/>
        <w:jc w:val="both"/>
        <w:rPr>
          <w:rFonts w:eastAsia="Times New Roman" w:cs="Arial"/>
          <w:szCs w:val="28"/>
          <w:lang w:val="mn-MN"/>
        </w:rPr>
      </w:pPr>
    </w:p>
    <w:p w:rsidR="009D767A" w:rsidRDefault="00CE1FA8" w:rsidP="009D767A">
      <w:pPr>
        <w:spacing w:after="0" w:afterAutospacing="0"/>
        <w:ind w:left="0" w:firstLine="709"/>
        <w:jc w:val="both"/>
        <w:rPr>
          <w:rFonts w:eastAsiaTheme="minorEastAsia" w:cs="Arial"/>
          <w:b/>
          <w:color w:val="000000" w:themeColor="text1"/>
          <w:szCs w:val="24"/>
          <w:lang w:val="mn-MN" w:eastAsia="mn-MN"/>
        </w:rPr>
      </w:pPr>
      <w:r>
        <w:rPr>
          <w:rFonts w:eastAsia="Times New Roman" w:cs="Arial"/>
          <w:b/>
          <w:szCs w:val="24"/>
          <w:lang w:val="mn-MN"/>
        </w:rPr>
        <w:t>1.1.4</w:t>
      </w:r>
      <w:r w:rsidR="009D767A">
        <w:rPr>
          <w:rFonts w:eastAsia="Times New Roman" w:cs="Arial"/>
          <w:b/>
          <w:szCs w:val="24"/>
          <w:lang w:val="mn-MN"/>
        </w:rPr>
        <w:t>.</w:t>
      </w:r>
      <w:r w:rsidR="00D24E0E">
        <w:rPr>
          <w:rFonts w:eastAsia="Times New Roman" w:cs="Arial"/>
          <w:b/>
          <w:szCs w:val="24"/>
        </w:rPr>
        <w:t xml:space="preserve"> </w:t>
      </w:r>
      <w:r w:rsidR="009D767A">
        <w:rPr>
          <w:rFonts w:eastAsia="Times New Roman" w:cs="Arial"/>
          <w:b/>
          <w:szCs w:val="24"/>
          <w:lang w:val="mn-MN"/>
        </w:rPr>
        <w:t>Гэмт хэрэг, зөрчилтэй тэмцэх үйл ажиллагааны</w:t>
      </w:r>
      <w:r w:rsidR="009D767A">
        <w:rPr>
          <w:rFonts w:eastAsiaTheme="minorEastAsia" w:cs="Arial"/>
          <w:b/>
          <w:color w:val="000000" w:themeColor="text1"/>
          <w:szCs w:val="24"/>
          <w:lang w:val="mn-MN" w:eastAsia="mn-MN"/>
        </w:rPr>
        <w:t xml:space="preserve"> санхүүжилтийн талаар </w:t>
      </w:r>
    </w:p>
    <w:p w:rsidR="009D767A" w:rsidRPr="009D767A" w:rsidRDefault="009D767A" w:rsidP="009D767A">
      <w:pPr>
        <w:spacing w:after="0" w:afterAutospacing="0"/>
        <w:ind w:left="0" w:firstLine="709"/>
        <w:jc w:val="both"/>
        <w:rPr>
          <w:rFonts w:eastAsiaTheme="minorEastAsia" w:cs="Arial"/>
          <w:b/>
          <w:color w:val="000000" w:themeColor="text1"/>
          <w:szCs w:val="24"/>
          <w:lang w:val="mn-MN" w:eastAsia="mn-MN"/>
        </w:rPr>
      </w:pPr>
    </w:p>
    <w:p w:rsidR="009D767A" w:rsidRPr="00764A93" w:rsidRDefault="009D767A" w:rsidP="009D767A">
      <w:pPr>
        <w:spacing w:after="0" w:afterAutospacing="0"/>
        <w:ind w:left="0" w:firstLine="709"/>
        <w:jc w:val="both"/>
        <w:rPr>
          <w:rFonts w:eastAsia="Times New Roman" w:cs="Arial"/>
          <w:szCs w:val="28"/>
        </w:rPr>
      </w:pPr>
      <w:r w:rsidRPr="00764A93">
        <w:rPr>
          <w:rFonts w:eastAsia="Times New Roman" w:cs="Arial"/>
          <w:szCs w:val="28"/>
        </w:rPr>
        <w:t>Гэмт хэргээс урьдчилан сэргийлэх тухай хуулийн 7 дугаар зүйлийн 7.1, 7.2</w:t>
      </w:r>
      <w:r>
        <w:rPr>
          <w:rFonts w:eastAsia="Times New Roman" w:cs="Arial"/>
          <w:szCs w:val="28"/>
          <w:lang w:val="mn-MN"/>
        </w:rPr>
        <w:t xml:space="preserve"> дахь хэсэгт</w:t>
      </w:r>
      <w:r w:rsidRPr="00764A93">
        <w:rPr>
          <w:rFonts w:eastAsia="Times New Roman" w:cs="Arial"/>
          <w:szCs w:val="28"/>
        </w:rPr>
        <w:t xml:space="preserve"> заасны дагуу гэмт хэргээс урьдчилан сэргийлэх талаар улсын хэмжээнд хэрэгжүүлэх арга хэмжээний төсвийг Засгийн газар жил бүр улсын төсөвт тусгайлан тусгаж байхаар заажээ. Үүнийдагуу2015 онд 607.9 сая төгрөг, 2016 онд 1,367.0 сая төгрөг, 2017 онд 1,800.8 сая төгрөгийг тус тус Хууль зүй дотоод хэргийн сайдын төсөвт тусгажээ.</w:t>
      </w:r>
    </w:p>
    <w:p w:rsidR="009D767A" w:rsidRDefault="009D767A" w:rsidP="009D767A">
      <w:pPr>
        <w:spacing w:after="0" w:afterAutospacing="0"/>
        <w:ind w:left="0" w:firstLine="709"/>
        <w:jc w:val="both"/>
        <w:rPr>
          <w:rFonts w:eastAsia="Times New Roman" w:cs="Arial"/>
          <w:szCs w:val="28"/>
        </w:rPr>
      </w:pPr>
    </w:p>
    <w:p w:rsidR="009D767A" w:rsidRDefault="009D767A" w:rsidP="009D767A">
      <w:pPr>
        <w:spacing w:after="0" w:afterAutospacing="0"/>
        <w:ind w:left="0" w:firstLine="709"/>
        <w:jc w:val="both"/>
        <w:rPr>
          <w:rFonts w:eastAsia="Times New Roman" w:cs="Arial"/>
          <w:szCs w:val="28"/>
        </w:rPr>
      </w:pPr>
      <w:r w:rsidRPr="00764A93">
        <w:rPr>
          <w:rFonts w:eastAsia="Times New Roman" w:cs="Arial"/>
          <w:szCs w:val="28"/>
        </w:rPr>
        <w:t>Гэмт хэргээс урьдчилан сэргийлэх тухай хуулийн 19 дүгээр зүйлийн 19.1</w:t>
      </w:r>
      <w:r>
        <w:rPr>
          <w:rFonts w:eastAsia="Times New Roman" w:cs="Arial"/>
          <w:szCs w:val="28"/>
          <w:lang w:val="mn-MN"/>
        </w:rPr>
        <w:t xml:space="preserve"> дэх хэсэгт: </w:t>
      </w:r>
      <w:r w:rsidRPr="00764A93">
        <w:rPr>
          <w:rFonts w:eastAsia="Times New Roman" w:cs="Arial"/>
          <w:szCs w:val="28"/>
        </w:rPr>
        <w:t>“Тухайн жилд шүүхийн шийдвэр биелүүлэх, замын хөдөлгөөний болон хэв журмын зөрчлийг арилгах чиглэлээр улсын орлого болгосон, торгох ял ногдуулж төсөвт тушаасан мөнгөний 40 хувьтай тэнцэх хэмжээний хөрөнгийг гэмт хэргээс урьдчилан сэргийлэх ажилд зориулан дараагийн жилийн орон нутгийн төсвөөс санхүүжүүлэх”-ээр заасны дагуугэмт хэргээс урьдчилан сэргийлэх ажилд орон, нутгийн төсвөөс санхүүжүүлэн олгосон хөрөнгийг аймаг, нийслэлийн Иргэдийн ТөлөөлөгчдийнХурал баталж, зарцуулж иржээ. Энэ заалтын дагуу 2015 онд 4,720.4сая, 2016 онд 6,830.8сая, 2017 онд 6,655.0 сая төгрөгийг тус тус орон нутгийн төсөвт тусгажээ.</w:t>
      </w:r>
    </w:p>
    <w:p w:rsidR="002F1C43" w:rsidRDefault="002F1C43" w:rsidP="009D767A">
      <w:pPr>
        <w:spacing w:after="0" w:afterAutospacing="0"/>
        <w:ind w:left="0" w:firstLine="709"/>
        <w:jc w:val="both"/>
        <w:rPr>
          <w:rFonts w:eastAsia="Times New Roman" w:cs="Arial"/>
          <w:szCs w:val="28"/>
        </w:rPr>
      </w:pPr>
    </w:p>
    <w:p w:rsidR="002F1C43" w:rsidRPr="002F1C43" w:rsidRDefault="002F1C43" w:rsidP="002F1C43">
      <w:pPr>
        <w:spacing w:after="0" w:afterAutospacing="0"/>
        <w:ind w:left="0" w:firstLine="709"/>
        <w:jc w:val="both"/>
        <w:rPr>
          <w:rFonts w:eastAsia="Times New Roman" w:cs="Arial"/>
          <w:szCs w:val="28"/>
          <w:lang w:val="mn-MN"/>
        </w:rPr>
      </w:pPr>
      <w:r w:rsidRPr="002F1C43">
        <w:rPr>
          <w:rFonts w:eastAsia="Times New Roman" w:cs="Arial"/>
          <w:szCs w:val="28"/>
        </w:rPr>
        <w:lastRenderedPageBreak/>
        <w:t>Төсвийг зориулалтбусаар зарцуулснаас шалтгаалж, гэмт хэргийн шалтгаан нөхцөлийг арилгахад чиглэсэн төлөвлөсөн ажил бүрэн хэрэгжээгүй байна</w:t>
      </w:r>
      <w:r>
        <w:rPr>
          <w:rFonts w:eastAsia="Times New Roman" w:cs="Arial"/>
          <w:szCs w:val="28"/>
          <w:lang w:val="mn-MN"/>
        </w:rPr>
        <w:t>.</w:t>
      </w:r>
      <w:r>
        <w:rPr>
          <w:rStyle w:val="FootnoteReference"/>
          <w:rFonts w:eastAsia="Times New Roman" w:cs="Arial"/>
          <w:szCs w:val="28"/>
          <w:lang w:val="mn-MN"/>
        </w:rPr>
        <w:footnoteReference w:id="10"/>
      </w:r>
    </w:p>
    <w:p w:rsidR="002F1C43" w:rsidRPr="00764A93" w:rsidRDefault="002F1C43" w:rsidP="002F1C43">
      <w:pPr>
        <w:spacing w:after="0" w:afterAutospacing="0"/>
        <w:ind w:left="0" w:firstLine="709"/>
        <w:jc w:val="both"/>
        <w:rPr>
          <w:rFonts w:eastAsia="Times New Roman" w:cs="Arial"/>
          <w:sz w:val="22"/>
          <w:szCs w:val="28"/>
        </w:rPr>
      </w:pPr>
    </w:p>
    <w:p w:rsidR="002F1C43" w:rsidRPr="002F1C43" w:rsidRDefault="002F1C43" w:rsidP="002F1C43">
      <w:pPr>
        <w:spacing w:after="0" w:afterAutospacing="0"/>
        <w:ind w:left="0" w:firstLine="709"/>
        <w:jc w:val="both"/>
        <w:rPr>
          <w:rFonts w:eastAsia="Times New Roman" w:cs="Arial"/>
          <w:szCs w:val="24"/>
        </w:rPr>
      </w:pPr>
      <w:r>
        <w:rPr>
          <w:rFonts w:eastAsia="Times New Roman" w:cs="Arial"/>
          <w:szCs w:val="24"/>
          <w:lang w:val="mn-MN"/>
        </w:rPr>
        <w:t>Жишээлбэ</w:t>
      </w:r>
      <w:r w:rsidRPr="002F1C43">
        <w:rPr>
          <w:rFonts w:eastAsia="Times New Roman" w:cs="Arial"/>
          <w:szCs w:val="24"/>
          <w:lang w:val="mn-MN"/>
        </w:rPr>
        <w:t xml:space="preserve">л, </w:t>
      </w:r>
      <w:r>
        <w:rPr>
          <w:rFonts w:eastAsia="Times New Roman" w:cs="Arial"/>
          <w:szCs w:val="24"/>
          <w:lang w:val="mn-MN"/>
        </w:rPr>
        <w:t>х</w:t>
      </w:r>
      <w:r w:rsidR="003E351A">
        <w:rPr>
          <w:rFonts w:eastAsia="Times New Roman" w:cs="Arial"/>
          <w:szCs w:val="24"/>
        </w:rPr>
        <w:t>улгай</w:t>
      </w:r>
      <w:r w:rsidR="003E351A">
        <w:rPr>
          <w:rFonts w:eastAsia="Times New Roman" w:cs="Arial"/>
          <w:szCs w:val="24"/>
          <w:lang w:val="mn-MN"/>
        </w:rPr>
        <w:t>лах</w:t>
      </w:r>
      <w:r w:rsidRPr="002F1C43">
        <w:rPr>
          <w:rFonts w:eastAsia="Times New Roman" w:cs="Arial"/>
          <w:szCs w:val="24"/>
        </w:rPr>
        <w:t xml:space="preserve"> гэмт хэргийн шалтгаан нөхцөлийг судалсны үндсэн дээр хулгайлсан эд зүйлсийг цааш нь борлуулдаг сүлжээ, худалдан авдаг зах зээл байгаа нь тус гэмтхэрэг буурахгүй байх шалтгаан болж байгаагтодорхойлсны дагуу барьцаал</w:t>
      </w:r>
    </w:p>
    <w:p w:rsidR="002F1C43" w:rsidRPr="002F1C43" w:rsidRDefault="002F1C43" w:rsidP="002F1C43">
      <w:pPr>
        <w:spacing w:after="0" w:afterAutospacing="0"/>
        <w:ind w:left="0" w:firstLine="0"/>
        <w:jc w:val="both"/>
        <w:rPr>
          <w:rFonts w:eastAsia="Times New Roman" w:cs="Arial"/>
          <w:szCs w:val="24"/>
        </w:rPr>
      </w:pPr>
      <w:r w:rsidRPr="002F1C43">
        <w:rPr>
          <w:rFonts w:eastAsia="Times New Roman" w:cs="Arial"/>
          <w:szCs w:val="24"/>
        </w:rPr>
        <w:t xml:space="preserve">ан зээлдүүлэх үйл ажиллагаа явуулж буй газрууд /ломбард/-ынбарьцаалсан эд зүйлсийн талаарх мэдээллийн сан бүрдүүлэх ажлыгНийслэлийн Цагдаагийн газрын 2017 оны төлөвлөгөөнд тусгасан боловч төсвийн хүрэлцээгүй байдлаас шалтгаалан </w:t>
      </w:r>
      <w:r w:rsidR="00D95011">
        <w:rPr>
          <w:rFonts w:eastAsia="Times New Roman" w:cs="Arial"/>
          <w:szCs w:val="24"/>
          <w:lang w:val="mn-MN"/>
        </w:rPr>
        <w:t xml:space="preserve">хэрэгжүүлээгүй байна. </w:t>
      </w:r>
      <w:r w:rsidRPr="002F1C43">
        <w:rPr>
          <w:rFonts w:eastAsia="Times New Roman" w:cs="Arial"/>
          <w:szCs w:val="24"/>
        </w:rPr>
        <w:t>Гэтэл нийслэлийн ИТХ2016-2017 онд гэмт хэргээс урьдчилан сэргийлэх ажилд зориулагдсан төсвөөс 435.3 сая төгрөгийг зориулалт бусаар зарцуулсан байна.</w:t>
      </w:r>
      <w:r w:rsidR="00766E5B">
        <w:rPr>
          <w:rStyle w:val="FootnoteReference"/>
          <w:rFonts w:eastAsia="Times New Roman" w:cs="Arial"/>
          <w:szCs w:val="24"/>
        </w:rPr>
        <w:footnoteReference w:id="11"/>
      </w:r>
    </w:p>
    <w:p w:rsidR="009D767A" w:rsidRDefault="009D767A" w:rsidP="002F1C43">
      <w:pPr>
        <w:spacing w:after="0" w:afterAutospacing="0"/>
        <w:ind w:left="0" w:firstLine="709"/>
        <w:jc w:val="both"/>
        <w:rPr>
          <w:rFonts w:eastAsia="Times New Roman" w:cs="Arial"/>
          <w:szCs w:val="24"/>
          <w:lang w:val="mn-MN"/>
        </w:rPr>
      </w:pPr>
    </w:p>
    <w:p w:rsidR="00766E5B" w:rsidRPr="00766E5B" w:rsidRDefault="00766E5B" w:rsidP="00766E5B">
      <w:pPr>
        <w:spacing w:after="0" w:afterAutospacing="0"/>
        <w:ind w:left="0"/>
        <w:jc w:val="both"/>
        <w:rPr>
          <w:rFonts w:eastAsia="Times New Roman" w:cs="Arial"/>
          <w:szCs w:val="25"/>
        </w:rPr>
      </w:pPr>
      <w:r w:rsidRPr="00766E5B">
        <w:rPr>
          <w:rFonts w:eastAsia="Times New Roman" w:cs="Arial"/>
          <w:szCs w:val="25"/>
        </w:rPr>
        <w:t>ЦЕГ-ын замын цагдаагийн алба 2017 онд нийт 630 мянган хэрэг зөрчил илрүүлж, 18.6 тэрбум төгрөгөөр торгох шийтгэл ногдуулснаас нийслэлийн төсөвт 12.6 тэрбум төгрөг төвлөрүүлсний зөвхөн 1.7 хувь буюу 225.7 сая төгрөгийг ЗЦА-нд нийслэлийн ИТХ, Засаг даргын шийдвэрээр олгосон байна. Энэсанхүүжилтээр албанд шаардлагатай зарим багаж, техник хэрэгслийг авах, шинэчлэхэдзарцуулсан бөгөөд санхүүжилтийн хүрэлцээгүй байдлын улмаас “Хүүхдийг зам, тээврийн ослоос урьдчилан сэргийлэх”, “Зам тээврийн осол гаралтыг бууруулах”, “Олон нийт хэвлэл мэдээллийн байгууллагатай харилцах”стратегийн зорилтын хүрээнд төлөвлөсөн нийт 61 төрлийн ажил үйлчилгээний72 хувийг дотоод нөөц бололцоо, иргэд, ААН-ийн нийгмийн хариуцлага, ГХУСТХ-иархүлээсэн чиг үүргийн хүрээнд хийж гүйцэтгэсэн байна.</w:t>
      </w:r>
    </w:p>
    <w:p w:rsidR="002F1C43" w:rsidRPr="00764A93" w:rsidRDefault="002F1C43" w:rsidP="009D767A">
      <w:pPr>
        <w:spacing w:after="0" w:afterAutospacing="0"/>
        <w:ind w:left="0" w:firstLine="709"/>
        <w:jc w:val="both"/>
        <w:rPr>
          <w:rFonts w:eastAsia="Times New Roman" w:cs="Arial"/>
          <w:sz w:val="22"/>
          <w:szCs w:val="24"/>
        </w:rPr>
      </w:pPr>
    </w:p>
    <w:p w:rsidR="00EB38CC" w:rsidRDefault="00EB38CC" w:rsidP="00EB38CC">
      <w:pPr>
        <w:spacing w:after="0" w:afterAutospacing="0"/>
        <w:ind w:left="0"/>
        <w:jc w:val="both"/>
        <w:rPr>
          <w:rFonts w:eastAsia="Times New Roman" w:cs="Arial"/>
          <w:szCs w:val="24"/>
        </w:rPr>
      </w:pPr>
      <w:r w:rsidRPr="00EB38CC">
        <w:rPr>
          <w:rFonts w:eastAsia="Times New Roman" w:cs="Arial"/>
          <w:szCs w:val="24"/>
        </w:rPr>
        <w:t>ГХУСТХ-ийн 19 дүгээр зүйлийн 19.1-д “Тухайн жилд шүүхийн шийдвэр биелүүлэх, замын хөдөлгөөний болон хэв журмын зөрчлийг арилгах чиглэлээр улсын орлого болгосон, торгох ял ногдуулж төсөвт тушаасан мөнгөний 40 хувьтай тэнцэх хэмжээний хөрөнгийг гэмт хэргээс урьдчилан сэргийлэх ажилд зориулан дараагийн жилийн орон нутгийн төсвөөс санхүүжүүлнэ” гэж заасан чулсын хэмжээнд 2015-2017 онд Нийслэл болон Говь-Алтай,Төв, Өвөрхангайгаас бусад аймаг/81.8хувь/ гэмт хэргээс урьдчилан сэргийлэх ажилд зориулах төсвийг хуульд заасан хэмжээнд төлөвлөж, батлаагүй байна.</w:t>
      </w:r>
    </w:p>
    <w:p w:rsidR="00EB38CC" w:rsidRPr="00EB38CC" w:rsidRDefault="00EB38CC" w:rsidP="00EB38CC">
      <w:pPr>
        <w:spacing w:after="0" w:afterAutospacing="0"/>
        <w:ind w:left="0"/>
        <w:jc w:val="both"/>
        <w:rPr>
          <w:rFonts w:eastAsia="Times New Roman" w:cs="Arial"/>
          <w:szCs w:val="24"/>
        </w:rPr>
      </w:pPr>
    </w:p>
    <w:p w:rsidR="00EB38CC" w:rsidRPr="00EB38CC" w:rsidRDefault="00EB38CC" w:rsidP="00EB38CC">
      <w:pPr>
        <w:spacing w:after="0" w:afterAutospacing="0"/>
        <w:ind w:left="0"/>
        <w:jc w:val="both"/>
        <w:rPr>
          <w:rFonts w:eastAsia="Times New Roman" w:cs="Arial"/>
          <w:szCs w:val="24"/>
        </w:rPr>
      </w:pPr>
      <w:r w:rsidRPr="00EB38CC">
        <w:rPr>
          <w:rFonts w:eastAsia="Times New Roman" w:cs="Arial"/>
          <w:szCs w:val="24"/>
        </w:rPr>
        <w:t xml:space="preserve">Дээрх нөхцөл байдал нь аймаг, нийслэлийн ИТХ гэмт хэргээс урьдчилан сэргийлэх үйл ажиллагааны төсвөө хуульд нийцүүлэн бодитой төлөвлөдөггүй, Сангийн яам ГХУСТХ-ийн 19 дүгээр зүйлийн 19.1 дэх хэсэгт нийцүүлэн төсвийг хянадаггүй, батлагдсан төсвийг зориулалтбусаар зарцуулдгаас шалтгаалж, гэмт хэргээс урьдчилан сэргийлэх ажилд шаардагдах төсөв дутагдаж, зорилтод үр дүнд хүрэх боломжийг хязгаарласанбайна. </w:t>
      </w:r>
    </w:p>
    <w:p w:rsidR="00EB38CC" w:rsidRDefault="00EB38CC" w:rsidP="00EB38CC">
      <w:pPr>
        <w:spacing w:after="0" w:afterAutospacing="0"/>
        <w:ind w:left="0" w:firstLine="0"/>
        <w:jc w:val="both"/>
        <w:rPr>
          <w:rFonts w:eastAsia="Times New Roman" w:cs="Arial"/>
          <w:szCs w:val="24"/>
        </w:rPr>
      </w:pPr>
    </w:p>
    <w:p w:rsidR="00EB38CC" w:rsidRDefault="00EB38CC" w:rsidP="00EB38CC">
      <w:pPr>
        <w:spacing w:after="0" w:afterAutospacing="0"/>
        <w:ind w:left="0"/>
        <w:jc w:val="both"/>
        <w:rPr>
          <w:rFonts w:eastAsia="Times New Roman" w:cs="Arial"/>
          <w:szCs w:val="24"/>
        </w:rPr>
      </w:pPr>
      <w:r w:rsidRPr="00EB38CC">
        <w:rPr>
          <w:rFonts w:eastAsia="Times New Roman" w:cs="Arial"/>
          <w:szCs w:val="24"/>
        </w:rPr>
        <w:t xml:space="preserve">МөнГХУСТХ-ийн 19 дүгээр зүйлийн 19.2дахь заалтын дагуугэмт хэргээс урьдчилан сэргийлэх ажилд зориулсан хөрөнгийг сум, дүүргийн Засаг даргад гэмт хэрэг, хэв журмын зөрчлийн байдлыг харгалзан хуваарилаагүй нь гэмт хэргийншалтгаан нөхцөлийг тогтоох, арилгах, гэмтхэргээс урьдчилан сэргийлэх </w:t>
      </w:r>
      <w:r w:rsidRPr="00EB38CC">
        <w:rPr>
          <w:rFonts w:eastAsia="Times New Roman" w:cs="Arial"/>
          <w:szCs w:val="24"/>
        </w:rPr>
        <w:lastRenderedPageBreak/>
        <w:t xml:space="preserve">ажлыг үр дүнтэй хэрэгжүүлэх үндэслэл бүрдээгүй, хуулийн хэрэгжилтийг хангах чиг үүргийн хэрэгжилтэд сөргөөр нөлөөлж байна. </w:t>
      </w:r>
    </w:p>
    <w:p w:rsidR="00EB38CC" w:rsidRPr="00EB38CC" w:rsidRDefault="00EB38CC" w:rsidP="00EB38CC">
      <w:pPr>
        <w:spacing w:after="0" w:afterAutospacing="0"/>
        <w:ind w:left="0"/>
        <w:jc w:val="both"/>
        <w:rPr>
          <w:rFonts w:eastAsia="Times New Roman" w:cs="Arial"/>
          <w:szCs w:val="24"/>
        </w:rPr>
      </w:pPr>
    </w:p>
    <w:p w:rsidR="00EB38CC" w:rsidRPr="00EB38CC" w:rsidRDefault="00EB38CC" w:rsidP="00EB38CC">
      <w:pPr>
        <w:spacing w:after="0" w:afterAutospacing="0"/>
        <w:ind w:left="0"/>
        <w:jc w:val="both"/>
        <w:rPr>
          <w:rFonts w:eastAsia="Times New Roman" w:cs="Arial"/>
          <w:szCs w:val="24"/>
        </w:rPr>
      </w:pPr>
      <w:r w:rsidRPr="00EB38CC">
        <w:rPr>
          <w:rFonts w:eastAsia="Times New Roman" w:cs="Arial"/>
          <w:szCs w:val="24"/>
        </w:rPr>
        <w:t xml:space="preserve">Тухайлбал, Архангай, Баян-Өлгий, Дундговь, Завхан, Булган, Дорноговь, Дундговь, Ховд, Дархан-Уул аймаггэмт хэргээс урьдчилан сэргийлэхзардлыг сумдуудад хуваарилаагүй, Говь-Алтай, Хөвсгөл,Хэнтий, Дорнод, Өвөрхангай, Өмнөговь, Увс, Орхон, Говьсүмбэр аймаг дээрх зардлыг гэмт хэрэг, хэв журмын зөрчлийн байдлыг харгалзалгүйгээр бүх сумдад тэгшитгэнхуваарилсан, Сүхбаатар, Сэлэнгэ, Төв аймгийн сумдуудын ИТХгэмт хэргээс урьдчилан сэргийлэхзардлааөөрсдөөбаталсан. </w:t>
      </w:r>
    </w:p>
    <w:p w:rsidR="00EB38CC" w:rsidRDefault="00EB38CC" w:rsidP="00EB38CC">
      <w:pPr>
        <w:spacing w:after="0" w:afterAutospacing="0"/>
        <w:ind w:left="0" w:firstLine="0"/>
        <w:rPr>
          <w:rFonts w:eastAsia="Times New Roman" w:cs="Arial"/>
          <w:sz w:val="28"/>
          <w:szCs w:val="28"/>
        </w:rPr>
      </w:pPr>
    </w:p>
    <w:p w:rsidR="00EB38CC" w:rsidRDefault="00EB38CC" w:rsidP="00EB38CC">
      <w:pPr>
        <w:spacing w:after="0" w:afterAutospacing="0"/>
        <w:ind w:left="0" w:firstLine="0"/>
        <w:jc w:val="both"/>
        <w:rPr>
          <w:rFonts w:eastAsia="Times New Roman" w:cs="Arial"/>
          <w:szCs w:val="28"/>
          <w:lang w:val="mn-MN"/>
        </w:rPr>
      </w:pPr>
      <w:r>
        <w:rPr>
          <w:rFonts w:eastAsia="Times New Roman" w:cs="Arial"/>
          <w:sz w:val="28"/>
          <w:szCs w:val="28"/>
        </w:rPr>
        <w:tab/>
      </w:r>
      <w:r w:rsidRPr="00EB38CC">
        <w:rPr>
          <w:rFonts w:eastAsia="Times New Roman" w:cs="Arial"/>
          <w:szCs w:val="28"/>
        </w:rPr>
        <w:t>Гэмт хэргээс урьдчилан сэргийлэхарга хэмжээний төсвийн зарцуулалтад тавих хяналт сул байгаа нь батлагдсан төсвийг зориулалт бусаар, үрашиггүй зарцуулах нөхцөлийг бүрдүүлсэн байна</w:t>
      </w:r>
      <w:r w:rsidR="00AC46FC">
        <w:rPr>
          <w:rFonts w:eastAsia="Times New Roman" w:cs="Arial"/>
          <w:szCs w:val="28"/>
          <w:lang w:val="mn-MN"/>
        </w:rPr>
        <w:t>.</w:t>
      </w:r>
    </w:p>
    <w:p w:rsidR="009162DE" w:rsidRDefault="009162DE" w:rsidP="00EB38CC">
      <w:pPr>
        <w:spacing w:after="0" w:afterAutospacing="0"/>
        <w:ind w:left="0" w:firstLine="0"/>
        <w:jc w:val="both"/>
        <w:rPr>
          <w:rFonts w:eastAsia="Times New Roman" w:cs="Arial"/>
          <w:szCs w:val="28"/>
          <w:lang w:val="mn-MN"/>
        </w:rPr>
      </w:pPr>
    </w:p>
    <w:p w:rsidR="009162DE" w:rsidRPr="00AC46FC" w:rsidRDefault="009162DE" w:rsidP="00EB38CC">
      <w:pPr>
        <w:spacing w:after="0" w:afterAutospacing="0"/>
        <w:ind w:left="0" w:firstLine="0"/>
        <w:jc w:val="both"/>
        <w:rPr>
          <w:rFonts w:eastAsia="Times New Roman" w:cs="Arial"/>
          <w:szCs w:val="28"/>
          <w:lang w:val="mn-MN"/>
        </w:rPr>
      </w:pPr>
      <w:r>
        <w:rPr>
          <w:rFonts w:eastAsia="Times New Roman" w:cs="Arial"/>
          <w:szCs w:val="28"/>
          <w:lang w:val="mn-MN"/>
        </w:rPr>
        <w:tab/>
        <w:t>Энэ байдал Архангай</w:t>
      </w:r>
      <w:r w:rsidR="006863BA">
        <w:rPr>
          <w:rFonts w:eastAsia="Times New Roman" w:cs="Arial"/>
          <w:szCs w:val="28"/>
          <w:lang w:val="mn-MN"/>
        </w:rPr>
        <w:t>, Дорноговь</w:t>
      </w:r>
      <w:r w:rsidR="0085188A">
        <w:rPr>
          <w:rFonts w:eastAsia="Times New Roman" w:cs="Arial"/>
          <w:szCs w:val="28"/>
          <w:lang w:val="mn-MN"/>
        </w:rPr>
        <w:t>, Ховд, Баянхонгор</w:t>
      </w:r>
      <w:r w:rsidR="006863BA">
        <w:rPr>
          <w:rFonts w:eastAsia="Times New Roman" w:cs="Arial"/>
          <w:szCs w:val="28"/>
          <w:lang w:val="mn-MN"/>
        </w:rPr>
        <w:t xml:space="preserve"> зэрэг</w:t>
      </w:r>
      <w:r w:rsidR="0085188A">
        <w:rPr>
          <w:rFonts w:eastAsia="Times New Roman" w:cs="Arial"/>
          <w:szCs w:val="28"/>
          <w:lang w:val="mn-MN"/>
        </w:rPr>
        <w:t>аймагт ч ижил байгаа нь тус айм</w:t>
      </w:r>
      <w:r>
        <w:rPr>
          <w:rFonts w:eastAsia="Times New Roman" w:cs="Arial"/>
          <w:szCs w:val="28"/>
          <w:lang w:val="mn-MN"/>
        </w:rPr>
        <w:t>г</w:t>
      </w:r>
      <w:r w:rsidR="0085188A">
        <w:rPr>
          <w:rFonts w:eastAsia="Times New Roman" w:cs="Arial"/>
          <w:szCs w:val="28"/>
          <w:lang w:val="mn-MN"/>
        </w:rPr>
        <w:t>ууд</w:t>
      </w:r>
      <w:r>
        <w:rPr>
          <w:rFonts w:eastAsia="Times New Roman" w:cs="Arial"/>
          <w:szCs w:val="28"/>
          <w:lang w:val="mn-MN"/>
        </w:rPr>
        <w:t xml:space="preserve"> дахь Төрийн аудитын газрын тайланд “гэмт хэргээс урьдчилан сэргийлэх үйл ажиллагаанд зарцуулах төсвийн хөрөнгийг зориулалт бусаар үр ашиггүй зарцуулсан”</w:t>
      </w:r>
      <w:r w:rsidR="006863BA">
        <w:rPr>
          <w:rFonts w:eastAsia="Times New Roman" w:cs="Arial"/>
          <w:szCs w:val="28"/>
          <w:lang w:val="mn-MN"/>
        </w:rPr>
        <w:t xml:space="preserve">, “гэмт хэргээс урьдчилан сэргийлэх үйл ажиллагааны зардлын төсвийг бодитой төлөвлөж батлаагүй байна”, “гэмт хэргээс урьдчилан сэргийлэх үйл ажиллагаанд зарцуулагдсан хөрөнгийн үр ашгийг нэмэгдүүлэх, үр нөлөөг сайжруулах хэрэгтэй байна”, “гэмт хэргээс урьдчилан сэргийлэх үйл ажиллагааны зардлын төлөвлөлт, гүйцэтгэлд тавих хяналт хангалтгүй байна” </w:t>
      </w:r>
      <w:r>
        <w:rPr>
          <w:rFonts w:eastAsia="Times New Roman" w:cs="Arial"/>
          <w:szCs w:val="28"/>
          <w:lang w:val="mn-MN"/>
        </w:rPr>
        <w:t xml:space="preserve">гэсэн дүгнэлтээс харагдаж байна. </w:t>
      </w:r>
    </w:p>
    <w:p w:rsidR="00EB38CC" w:rsidRDefault="00EB38CC" w:rsidP="009D767A">
      <w:pPr>
        <w:spacing w:after="0" w:afterAutospacing="0"/>
        <w:ind w:left="0" w:firstLine="709"/>
        <w:jc w:val="both"/>
        <w:rPr>
          <w:rFonts w:eastAsia="Times New Roman" w:cs="Arial"/>
          <w:b/>
          <w:szCs w:val="24"/>
          <w:lang w:val="mn-MN"/>
        </w:rPr>
      </w:pPr>
    </w:p>
    <w:p w:rsidR="009D767A" w:rsidRDefault="00CE1FA8" w:rsidP="009D767A">
      <w:pPr>
        <w:spacing w:after="0" w:afterAutospacing="0"/>
        <w:ind w:left="0" w:firstLine="709"/>
        <w:jc w:val="both"/>
        <w:rPr>
          <w:rFonts w:eastAsia="Times New Roman" w:cs="Arial"/>
          <w:b/>
          <w:szCs w:val="24"/>
          <w:lang w:val="mn-MN"/>
        </w:rPr>
      </w:pPr>
      <w:r>
        <w:rPr>
          <w:rFonts w:eastAsia="Times New Roman" w:cs="Arial"/>
          <w:b/>
          <w:szCs w:val="24"/>
          <w:lang w:val="mn-MN"/>
        </w:rPr>
        <w:t>1.1.5</w:t>
      </w:r>
      <w:r w:rsidR="009D767A">
        <w:rPr>
          <w:rFonts w:eastAsia="Times New Roman" w:cs="Arial"/>
          <w:b/>
          <w:szCs w:val="24"/>
          <w:lang w:val="mn-MN"/>
        </w:rPr>
        <w:t>.Гэмт хэргээс урьдчилан сэргийлэх ажлын бүтцийн талаар</w:t>
      </w:r>
    </w:p>
    <w:p w:rsidR="009D767A" w:rsidRDefault="009D767A" w:rsidP="009D767A">
      <w:pPr>
        <w:spacing w:after="0" w:afterAutospacing="0"/>
        <w:ind w:left="0" w:firstLine="709"/>
        <w:jc w:val="both"/>
        <w:rPr>
          <w:rFonts w:eastAsia="Times New Roman" w:cs="Arial"/>
          <w:b/>
          <w:szCs w:val="24"/>
          <w:lang w:val="mn-MN"/>
        </w:rPr>
      </w:pPr>
    </w:p>
    <w:p w:rsidR="009D767A" w:rsidRDefault="009D767A" w:rsidP="009D767A">
      <w:pPr>
        <w:spacing w:after="0" w:afterAutospacing="0"/>
        <w:ind w:left="0" w:firstLine="709"/>
        <w:jc w:val="both"/>
        <w:rPr>
          <w:rFonts w:eastAsia="Times New Roman" w:cs="Arial"/>
          <w:szCs w:val="28"/>
          <w:lang w:val="mn-MN"/>
        </w:rPr>
      </w:pPr>
      <w:r>
        <w:rPr>
          <w:rFonts w:eastAsia="Times New Roman" w:cs="Arial"/>
          <w:szCs w:val="28"/>
          <w:lang w:val="mn-MN"/>
        </w:rPr>
        <w:t>“</w:t>
      </w:r>
      <w:r w:rsidRPr="009D767A">
        <w:rPr>
          <w:rFonts w:eastAsia="Times New Roman" w:cs="Arial"/>
          <w:szCs w:val="28"/>
        </w:rPr>
        <w:t>Гэмт хэргийн шалтгаан нөхцөлийг арилгахад чиглэсэн арга хэмжээг хангалттай зохион байгуулж ирээгүй нь гэмт хэргийн гаралт буурахгүй байх эрсдэлийг үүсгэж байна</w:t>
      </w:r>
      <w:r>
        <w:rPr>
          <w:rFonts w:eastAsia="Times New Roman" w:cs="Arial"/>
          <w:szCs w:val="28"/>
          <w:lang w:val="mn-MN"/>
        </w:rPr>
        <w:t xml:space="preserve">” гэж Үндэсний аудитын газрын дүгнэлтэд дурдсан байна. </w:t>
      </w:r>
    </w:p>
    <w:p w:rsidR="009D767A" w:rsidRDefault="009D767A" w:rsidP="009D767A">
      <w:pPr>
        <w:spacing w:after="0" w:afterAutospacing="0"/>
        <w:ind w:left="0" w:firstLine="709"/>
        <w:jc w:val="both"/>
        <w:rPr>
          <w:rFonts w:eastAsia="Times New Roman" w:cs="Arial"/>
          <w:szCs w:val="28"/>
          <w:lang w:val="mn-MN"/>
        </w:rPr>
      </w:pPr>
    </w:p>
    <w:p w:rsidR="009D767A" w:rsidRDefault="009D767A" w:rsidP="009D767A">
      <w:pPr>
        <w:spacing w:after="0" w:afterAutospacing="0"/>
        <w:ind w:left="0" w:firstLine="709"/>
        <w:jc w:val="both"/>
        <w:rPr>
          <w:rFonts w:eastAsia="Times New Roman" w:cs="Arial"/>
          <w:szCs w:val="24"/>
          <w:lang w:val="mn-MN"/>
        </w:rPr>
      </w:pPr>
      <w:r>
        <w:rPr>
          <w:rFonts w:eastAsia="Times New Roman" w:cs="Arial"/>
          <w:szCs w:val="24"/>
          <w:lang w:val="mn-MN"/>
        </w:rPr>
        <w:t>Мөн энэхүү дүгнэлтэд т</w:t>
      </w:r>
      <w:r w:rsidRPr="009D767A">
        <w:rPr>
          <w:rFonts w:eastAsia="Times New Roman" w:cs="Arial"/>
          <w:szCs w:val="24"/>
        </w:rPr>
        <w:t>өлөвлөсөн үйл ажиллагаандэзлэхгэмт хэргийн шалтгаан нөхцөлийг арилгахад чиглэсэн нийгэм, эдийн засаг, эрх зүйн арга хэмжээний хувийн жин бага байгаа нь гэмт хэргээс урьдчилан сэргийлэх ажлын ү</w:t>
      </w:r>
      <w:r>
        <w:rPr>
          <w:rFonts w:eastAsia="Times New Roman" w:cs="Arial"/>
          <w:szCs w:val="24"/>
        </w:rPr>
        <w:t xml:space="preserve">р дүнг сулруулах эрсдэлтэй байх бөгөөд </w:t>
      </w:r>
      <w:r>
        <w:rPr>
          <w:rFonts w:eastAsia="Times New Roman" w:cs="Arial"/>
          <w:szCs w:val="24"/>
          <w:lang w:val="mn-MN"/>
        </w:rPr>
        <w:t>энэ байдал нь гэмт хэргээс урьдчилан сэргийлэх ажлын төсөв, хүн хүчний нөөцийг үр ашиггүй зарцуулж, шалтгаан нөхцөлийг арилгахад чиглүүлэн зохион байгуулах ажлын цар хүрээ, далайц, тоо хэмжээг хумих хүчин зүйл болж байгаа тухай дурджээ.</w:t>
      </w:r>
    </w:p>
    <w:p w:rsidR="009D767A" w:rsidRDefault="009D767A" w:rsidP="009D767A">
      <w:pPr>
        <w:spacing w:after="0" w:afterAutospacing="0"/>
        <w:ind w:left="0" w:firstLine="709"/>
        <w:jc w:val="both"/>
        <w:rPr>
          <w:rFonts w:eastAsia="Times New Roman" w:cs="Arial"/>
          <w:szCs w:val="24"/>
          <w:lang w:val="mn-MN"/>
        </w:rPr>
      </w:pPr>
    </w:p>
    <w:p w:rsidR="009D767A" w:rsidRPr="009D767A" w:rsidRDefault="009D767A" w:rsidP="002F1C43">
      <w:pPr>
        <w:spacing w:after="0" w:afterAutospacing="0"/>
        <w:ind w:left="0" w:firstLine="709"/>
        <w:jc w:val="both"/>
        <w:rPr>
          <w:rFonts w:eastAsia="Times New Roman" w:cs="Arial"/>
          <w:szCs w:val="28"/>
        </w:rPr>
      </w:pPr>
      <w:r w:rsidRPr="009D767A">
        <w:rPr>
          <w:rFonts w:eastAsia="Times New Roman" w:cs="Arial"/>
          <w:szCs w:val="28"/>
        </w:rPr>
        <w:t>Энэ нь гэмт хэргийн шалтгааннөхцөлийг нэгдмэл байдлаар, бодитой судалж тогтоогоогүй, шалтгаан нөхцөлийг арилгах арга хэмжээг тодорхойлох ажил хангалтгүйгээс гэмт хэргээс урьдчилан сэргийлэх стратегийг үр дүнтэй хэрэгжүүлэх боломжгүй болж, хөрөнгө, нөөцийг сургалт сурталчилгаа гэсэнерөнхий, нийтлэг, шууд үр нөлөө багатай арга хэмжээнд чиглүүлж иржээ.</w:t>
      </w:r>
    </w:p>
    <w:p w:rsidR="009D767A" w:rsidRPr="009D767A" w:rsidRDefault="009D767A" w:rsidP="002F1C43">
      <w:pPr>
        <w:spacing w:after="0" w:afterAutospacing="0"/>
        <w:ind w:left="0" w:firstLine="709"/>
        <w:jc w:val="both"/>
        <w:rPr>
          <w:rFonts w:eastAsia="Times New Roman" w:cs="Arial"/>
          <w:sz w:val="22"/>
          <w:szCs w:val="24"/>
          <w:lang w:val="mn-MN"/>
        </w:rPr>
      </w:pPr>
    </w:p>
    <w:p w:rsidR="002F1C43" w:rsidRPr="002F1C43" w:rsidRDefault="002F1C43" w:rsidP="002F1C43">
      <w:pPr>
        <w:spacing w:after="0" w:afterAutospacing="0"/>
        <w:ind w:left="0" w:firstLine="709"/>
        <w:jc w:val="both"/>
        <w:rPr>
          <w:rFonts w:eastAsia="Times New Roman" w:cs="Arial"/>
          <w:szCs w:val="24"/>
        </w:rPr>
      </w:pPr>
      <w:r w:rsidRPr="002F1C43">
        <w:rPr>
          <w:rFonts w:eastAsia="Times New Roman" w:cs="Arial"/>
          <w:szCs w:val="24"/>
        </w:rPr>
        <w:t>2015-2016 онд зохион байгуулагдсан гэмт хэргээс урьдчилан сэргийлэх ажлын үр дүнг сүүлийн 10 жилийн дундаж үзүүлэлт</w:t>
      </w:r>
      <w:r>
        <w:rPr>
          <w:rFonts w:eastAsia="Times New Roman" w:cs="Arial"/>
          <w:szCs w:val="24"/>
          <w:lang w:val="mn-MN"/>
        </w:rPr>
        <w:t>ээс харахад</w:t>
      </w:r>
      <w:r w:rsidRPr="002F1C43">
        <w:rPr>
          <w:rFonts w:eastAsia="Times New Roman" w:cs="Arial"/>
          <w:szCs w:val="24"/>
        </w:rPr>
        <w:t xml:space="preserve"> сүүлийн 10 жилийн гэмт хэргийн тоо, нас барсан хүний тоо, гэмтсэн хүний тоо, хохирлын хэмжээ, гэмт хэрэгт холбогдсон хүний тоо, 100.0 мянган хүнд ногдох гэмт хэргийн тооны дундаж </w:t>
      </w:r>
      <w:r w:rsidRPr="002F1C43">
        <w:rPr>
          <w:rFonts w:eastAsia="Times New Roman" w:cs="Arial"/>
          <w:szCs w:val="24"/>
        </w:rPr>
        <w:lastRenderedPageBreak/>
        <w:t>үзүүлэлтүүдээс 2015-2016 оны үзүүлэлтүүдих байгаа нь өнөөг хүртэл хэрэгжүүлж, зохион байгуулагдсан арга хэмжээний үр дүн хангалтгүй байгааг харуулж байна.</w:t>
      </w:r>
      <w:r>
        <w:rPr>
          <w:rStyle w:val="FootnoteReference"/>
          <w:rFonts w:eastAsia="Times New Roman" w:cs="Arial"/>
          <w:szCs w:val="24"/>
        </w:rPr>
        <w:footnoteReference w:id="12"/>
      </w:r>
    </w:p>
    <w:p w:rsidR="009D767A" w:rsidRPr="00764A93" w:rsidRDefault="009D767A" w:rsidP="002F1C43">
      <w:pPr>
        <w:spacing w:after="0" w:afterAutospacing="0"/>
        <w:ind w:left="0" w:firstLine="709"/>
        <w:jc w:val="both"/>
        <w:rPr>
          <w:rFonts w:eastAsia="Times New Roman" w:cs="Arial"/>
          <w:b/>
          <w:szCs w:val="24"/>
          <w:lang w:val="mn-MN"/>
        </w:rPr>
      </w:pPr>
    </w:p>
    <w:p w:rsidR="00C01D3D" w:rsidRPr="00C01D3D" w:rsidRDefault="00C01D3D" w:rsidP="00453A8D">
      <w:pPr>
        <w:spacing w:after="0" w:afterAutospacing="0"/>
        <w:ind w:left="0" w:firstLine="709"/>
        <w:jc w:val="both"/>
        <w:rPr>
          <w:rFonts w:eastAsia="Times New Roman" w:cs="Arial"/>
          <w:szCs w:val="28"/>
        </w:rPr>
      </w:pPr>
      <w:r w:rsidRPr="00C01D3D">
        <w:rPr>
          <w:rFonts w:eastAsia="Times New Roman" w:cs="Arial"/>
          <w:szCs w:val="28"/>
        </w:rPr>
        <w:t>Манай улсад ашиглагдаж байгаа гэмт хэргээс урьдчилан сэргийлэхаргууд нь хүн амын суурьшил ихтэй нутаг дэвсгэрт хүртээмж багатай, иргэд олон нийтийн оролцоо, санаачилга, хууль, цагдаагийн байгууллагын хүн хүч, санхүүгийн нөөц бололцоог шаардсан, гол төлөв эргүүл жижүүр, байнгын хяналтаар нийтийн хэв журмыг сахиулах хэлбэртэй байгаа нь үрашиг багатай, өнөөгийннөхцөл, шаардлагад тохиромжгүй байна.</w:t>
      </w:r>
      <w:r w:rsidR="008C3F9B">
        <w:rPr>
          <w:rStyle w:val="FootnoteReference"/>
          <w:rFonts w:eastAsia="Times New Roman" w:cs="Arial"/>
          <w:szCs w:val="28"/>
        </w:rPr>
        <w:footnoteReference w:id="13"/>
      </w:r>
    </w:p>
    <w:p w:rsidR="008C3F9B" w:rsidRDefault="008C3F9B" w:rsidP="008C3F9B">
      <w:pPr>
        <w:spacing w:after="0" w:afterAutospacing="0"/>
        <w:ind w:left="0" w:firstLine="709"/>
        <w:jc w:val="both"/>
        <w:rPr>
          <w:rFonts w:eastAsia="Times New Roman" w:cs="Arial"/>
          <w:szCs w:val="28"/>
        </w:rPr>
      </w:pPr>
    </w:p>
    <w:p w:rsidR="008C3F9B" w:rsidRPr="008C3F9B" w:rsidRDefault="008C3F9B" w:rsidP="008C3F9B">
      <w:pPr>
        <w:spacing w:after="0" w:afterAutospacing="0"/>
        <w:ind w:left="0" w:firstLine="709"/>
        <w:jc w:val="both"/>
        <w:rPr>
          <w:rFonts w:eastAsia="Times New Roman" w:cs="Arial"/>
          <w:szCs w:val="28"/>
          <w:lang w:val="mn-MN"/>
        </w:rPr>
      </w:pPr>
      <w:r w:rsidRPr="008C3F9B">
        <w:rPr>
          <w:rFonts w:eastAsia="Times New Roman" w:cs="Arial"/>
          <w:szCs w:val="28"/>
        </w:rPr>
        <w:t>Гэмт хэргээс урьдчилан сэргийлэхарга хэлбэрүүдийг дэлхий нийтийн даяаршил, хүн амын өсөлт, амьдрах, оршин тогтнох хэлбэр түүнийсөрөг нөлөөлөл, зарим өөрчлөлт, хандлагатай нийцүүлэн шинэчилж, техник технологийн ололт амжилтыг ашиглан, үр ашигтай хэлбэрээр хэрэгжүүлэх нь зүйтэй</w:t>
      </w:r>
      <w:r w:rsidR="00EB5BD8">
        <w:rPr>
          <w:rFonts w:eastAsia="Times New Roman" w:cs="Arial"/>
          <w:szCs w:val="28"/>
          <w:lang w:val="mn-MN"/>
        </w:rPr>
        <w:t>.</w:t>
      </w:r>
      <w:r w:rsidR="00EB5BD8">
        <w:rPr>
          <w:rStyle w:val="FootnoteReference"/>
          <w:rFonts w:eastAsia="Times New Roman" w:cs="Arial"/>
          <w:szCs w:val="28"/>
          <w:lang w:val="mn-MN"/>
        </w:rPr>
        <w:footnoteReference w:id="14"/>
      </w:r>
    </w:p>
    <w:p w:rsidR="00EB5BD8" w:rsidRDefault="00EB5BD8" w:rsidP="00EB5BD8">
      <w:pPr>
        <w:spacing w:after="0" w:afterAutospacing="0"/>
        <w:ind w:left="0" w:firstLine="0"/>
        <w:jc w:val="both"/>
        <w:rPr>
          <w:rFonts w:eastAsia="Times New Roman" w:cs="Arial"/>
          <w:szCs w:val="28"/>
        </w:rPr>
      </w:pPr>
    </w:p>
    <w:p w:rsidR="00EB5BD8" w:rsidRDefault="00EB5BD8" w:rsidP="007C40E3">
      <w:pPr>
        <w:spacing w:after="0" w:afterAutospacing="0"/>
        <w:ind w:left="0" w:firstLine="709"/>
        <w:jc w:val="both"/>
        <w:rPr>
          <w:rFonts w:eastAsia="Times New Roman" w:cs="Arial"/>
          <w:szCs w:val="28"/>
        </w:rPr>
      </w:pPr>
      <w:r w:rsidRPr="00EB5BD8">
        <w:rPr>
          <w:rFonts w:eastAsia="Times New Roman" w:cs="Arial"/>
          <w:szCs w:val="28"/>
        </w:rPr>
        <w:t>Иймд хууль, цагдаагийн байгууллагын үйл ажиллагаандаа ашиглаж буй шинэ дэвшилтэт аргуудыг Гэмт хэргээс урьдчилан сэргийлэхтухай хуулийн төсөлд нэмэлтээр оруулан батлуулах, ашиглаж байгааарга, хэлбэрүүдээс нөхцөл байдалд нийцүүлэн төрийн бодлогоор дэмжинэрх зүйн зохицуулалт хийх, хөрөнгө санхүүжилтийн боломжит эх үүсвэрээр хангах замаар хэрэг, зөрчлөөс урьдчилан сэргийлэх шаардлагатай байна.</w:t>
      </w:r>
      <w:r w:rsidR="007C40E3">
        <w:rPr>
          <w:rStyle w:val="FootnoteReference"/>
          <w:rFonts w:eastAsia="Times New Roman" w:cs="Arial"/>
          <w:szCs w:val="28"/>
        </w:rPr>
        <w:footnoteReference w:id="15"/>
      </w:r>
    </w:p>
    <w:p w:rsidR="003A6334" w:rsidRDefault="003A6334" w:rsidP="007C40E3">
      <w:pPr>
        <w:spacing w:after="0" w:afterAutospacing="0"/>
        <w:ind w:left="0" w:firstLine="709"/>
        <w:jc w:val="both"/>
        <w:rPr>
          <w:rFonts w:eastAsia="Times New Roman" w:cs="Arial"/>
          <w:szCs w:val="28"/>
        </w:rPr>
      </w:pPr>
    </w:p>
    <w:p w:rsidR="003A6334" w:rsidRPr="003A6334" w:rsidRDefault="003A6334" w:rsidP="007C40E3">
      <w:pPr>
        <w:spacing w:after="0" w:afterAutospacing="0"/>
        <w:ind w:left="0" w:firstLine="709"/>
        <w:jc w:val="both"/>
        <w:rPr>
          <w:rFonts w:eastAsia="Times New Roman" w:cs="Arial"/>
          <w:szCs w:val="28"/>
          <w:lang w:val="mn-MN"/>
        </w:rPr>
      </w:pPr>
      <w:r>
        <w:rPr>
          <w:rFonts w:eastAsia="Times New Roman" w:cs="Arial"/>
          <w:szCs w:val="28"/>
          <w:lang w:val="mn-MN"/>
        </w:rPr>
        <w:t xml:space="preserve">Төв аймаг дахь Төрийн аудитын газраас тус аймаг дахь хууль сахиулах байгууллагууд, салбар зөвлөлийн үйл ажиллагаанд хийсэн аудитаар мөн дээрхитэй ижил дүгнэлтийг хийсэн буюу “гэмт хэргийн гаралт буурахгүй байгаа нь гэмт хэргээс урьдчилан сэргийлэх ажлын арга хэлбэр өнөөгийн хэрэгцээ шаардлагад нийцэхгүй байна” гэсэн дүгнэлт гарсан байна. </w:t>
      </w:r>
    </w:p>
    <w:p w:rsidR="007C40E3" w:rsidRDefault="007C40E3" w:rsidP="007C40E3">
      <w:pPr>
        <w:spacing w:after="0" w:afterAutospacing="0"/>
        <w:ind w:left="0" w:firstLine="709"/>
        <w:jc w:val="both"/>
        <w:rPr>
          <w:rFonts w:eastAsia="Times New Roman" w:cs="Arial"/>
          <w:szCs w:val="28"/>
        </w:rPr>
      </w:pPr>
    </w:p>
    <w:p w:rsidR="007C40E3" w:rsidRDefault="007C40E3" w:rsidP="007C40E3">
      <w:pPr>
        <w:spacing w:after="0" w:afterAutospacing="0"/>
        <w:ind w:left="0" w:firstLine="709"/>
        <w:jc w:val="both"/>
        <w:rPr>
          <w:rFonts w:eastAsia="Times New Roman" w:cs="Arial"/>
          <w:b/>
          <w:szCs w:val="28"/>
          <w:lang w:val="mn-MN"/>
        </w:rPr>
      </w:pPr>
      <w:r>
        <w:rPr>
          <w:rFonts w:eastAsia="Times New Roman" w:cs="Arial"/>
          <w:b/>
          <w:szCs w:val="28"/>
          <w:lang w:val="mn-MN"/>
        </w:rPr>
        <w:t>1.1.6.Гэмт хэргээс урьдчилан сэргийлэх үйл ажиллагааг хэрэгжүүлэх мэргэжлийн боловсон хүчин</w:t>
      </w:r>
    </w:p>
    <w:p w:rsidR="007C40E3" w:rsidRDefault="007C40E3" w:rsidP="007C40E3">
      <w:pPr>
        <w:spacing w:after="0" w:afterAutospacing="0"/>
        <w:ind w:left="0" w:firstLine="709"/>
        <w:jc w:val="both"/>
        <w:rPr>
          <w:rFonts w:eastAsia="Times New Roman" w:cs="Arial"/>
          <w:b/>
          <w:szCs w:val="28"/>
          <w:lang w:val="mn-MN"/>
        </w:rPr>
      </w:pPr>
    </w:p>
    <w:p w:rsidR="007C40E3" w:rsidRPr="007C40E3" w:rsidRDefault="007C40E3" w:rsidP="007C40E3">
      <w:pPr>
        <w:spacing w:after="0" w:afterAutospacing="0"/>
        <w:ind w:left="0" w:firstLine="709"/>
        <w:jc w:val="both"/>
        <w:rPr>
          <w:rFonts w:eastAsia="Times New Roman" w:cs="Arial"/>
          <w:szCs w:val="28"/>
          <w:lang w:val="mn-MN"/>
        </w:rPr>
      </w:pPr>
      <w:r>
        <w:rPr>
          <w:rFonts w:eastAsia="Times New Roman" w:cs="Arial"/>
          <w:szCs w:val="28"/>
          <w:lang w:val="mn-MN"/>
        </w:rPr>
        <w:t>Гэмт хэргээс урьдчилан сэргийлэх чиглэлээр ажиллах мэргэжлийн боловсон хүчин дутагдалтай байна.</w:t>
      </w:r>
      <w:r>
        <w:rPr>
          <w:rStyle w:val="FootnoteReference"/>
          <w:rFonts w:eastAsia="Times New Roman" w:cs="Arial"/>
          <w:szCs w:val="28"/>
          <w:lang w:val="mn-MN"/>
        </w:rPr>
        <w:footnoteReference w:id="16"/>
      </w:r>
    </w:p>
    <w:p w:rsidR="007C40E3" w:rsidRDefault="007C40E3" w:rsidP="007C40E3">
      <w:pPr>
        <w:spacing w:after="0" w:afterAutospacing="0"/>
        <w:ind w:left="0" w:firstLine="0"/>
        <w:jc w:val="both"/>
        <w:rPr>
          <w:rFonts w:eastAsia="Times New Roman" w:cs="Arial"/>
          <w:szCs w:val="28"/>
        </w:rPr>
      </w:pPr>
    </w:p>
    <w:p w:rsidR="007C40E3" w:rsidRDefault="007C40E3" w:rsidP="007C40E3">
      <w:pPr>
        <w:spacing w:after="0" w:afterAutospacing="0"/>
        <w:ind w:left="0" w:firstLine="709"/>
        <w:jc w:val="both"/>
        <w:rPr>
          <w:rFonts w:eastAsia="Times New Roman" w:cs="Arial"/>
          <w:szCs w:val="28"/>
        </w:rPr>
      </w:pPr>
      <w:r w:rsidRPr="007C40E3">
        <w:rPr>
          <w:rFonts w:eastAsia="Times New Roman" w:cs="Arial"/>
          <w:szCs w:val="28"/>
        </w:rPr>
        <w:t>2015 онд ХЗЯ /хуучин нэрээр/ ХСИС-ийн бүтэц, дүрэм, хичээлийн хөтөлбөрт нэмэлт өөрчлөлт оруулах арга хэмжээг төлөвлөсөн ч үүнд гэмт хэргээс урьдчилан сэргийлэхчиглэлээр мэргэжилтэн бэлтгэх хөтөлбөр төлөвлөгөө тусгаагүй ба одоо энэ чиглэлээр хуулийн салбарт дагнан ажиллах боловсон хүчингүйбайна.</w:t>
      </w:r>
    </w:p>
    <w:p w:rsidR="007C40E3" w:rsidRPr="007C40E3" w:rsidRDefault="007C40E3" w:rsidP="007C40E3">
      <w:pPr>
        <w:spacing w:after="0" w:afterAutospacing="0"/>
        <w:ind w:left="0" w:firstLine="709"/>
        <w:jc w:val="both"/>
        <w:rPr>
          <w:rFonts w:eastAsia="Times New Roman" w:cs="Arial"/>
          <w:szCs w:val="28"/>
          <w:lang w:val="mn-MN"/>
        </w:rPr>
      </w:pPr>
    </w:p>
    <w:p w:rsidR="007C40E3" w:rsidRDefault="007C40E3" w:rsidP="0001112A">
      <w:pPr>
        <w:spacing w:after="0" w:afterAutospacing="0"/>
        <w:ind w:left="0" w:firstLine="709"/>
        <w:jc w:val="both"/>
        <w:rPr>
          <w:rFonts w:eastAsia="Times New Roman" w:cs="Arial"/>
          <w:szCs w:val="28"/>
        </w:rPr>
      </w:pPr>
      <w:r w:rsidRPr="007C40E3">
        <w:rPr>
          <w:rFonts w:eastAsia="Times New Roman" w:cs="Arial"/>
          <w:szCs w:val="28"/>
        </w:rPr>
        <w:t xml:space="preserve">Иймд хууль сахиулах байгууллагуудын үйл ажиллагааг олон нийтэд нээлттэй байлгах, иргэдэд үйлчлэх эрх зүйн орчинг бүрдүүлэх, гэмт хэргээс урьдчилансэргийлэхнийгмийн дэг журмыг хангах чиглэлээр хэрэгжүүлж буй арга хэмжээний үр нөлөөг дээшлүүлэхэд хуулиар тодорхойлсон арга хэлбэр үр дүн багатай байгаад дүн шинжилгээ хийж өнөөгийн хэрэгцээ шаардлагад нийцсэн </w:t>
      </w:r>
      <w:r w:rsidRPr="007C40E3">
        <w:rPr>
          <w:rFonts w:eastAsia="Times New Roman" w:cs="Arial"/>
          <w:szCs w:val="28"/>
        </w:rPr>
        <w:lastRenderedPageBreak/>
        <w:t xml:space="preserve">байдлаар шинэчлэл хийж ажиллахад Засгийн газар, салбарын яам, агентлаг, зөвлөлийн түвшинд анхаарч ажиллах шаардлагатай байна. </w:t>
      </w:r>
    </w:p>
    <w:p w:rsidR="0001112A" w:rsidRDefault="0001112A" w:rsidP="0001112A">
      <w:pPr>
        <w:spacing w:after="0" w:afterAutospacing="0"/>
        <w:ind w:left="0" w:firstLine="709"/>
        <w:jc w:val="both"/>
        <w:rPr>
          <w:rFonts w:eastAsia="Times New Roman" w:cs="Arial"/>
          <w:szCs w:val="28"/>
        </w:rPr>
      </w:pPr>
    </w:p>
    <w:p w:rsidR="0001112A" w:rsidRDefault="0001112A" w:rsidP="0001112A">
      <w:pPr>
        <w:spacing w:after="0" w:afterAutospacing="0"/>
        <w:ind w:left="0" w:firstLine="709"/>
        <w:jc w:val="both"/>
        <w:rPr>
          <w:rFonts w:eastAsia="Times New Roman" w:cs="Arial"/>
          <w:b/>
          <w:szCs w:val="28"/>
          <w:lang w:val="mn-MN"/>
        </w:rPr>
      </w:pPr>
      <w:r>
        <w:rPr>
          <w:rFonts w:eastAsia="Times New Roman" w:cs="Arial"/>
          <w:b/>
          <w:szCs w:val="28"/>
          <w:lang w:val="mn-MN"/>
        </w:rPr>
        <w:t>1.1.7.Гэмт хэргээс урьдчилан сэргийлэх ажлыг зохицуулах ажлын талаар</w:t>
      </w:r>
    </w:p>
    <w:p w:rsidR="0001112A" w:rsidRDefault="0001112A" w:rsidP="0001112A">
      <w:pPr>
        <w:spacing w:after="0" w:afterAutospacing="0"/>
        <w:ind w:left="0" w:firstLine="709"/>
        <w:jc w:val="both"/>
        <w:rPr>
          <w:rFonts w:eastAsia="Times New Roman" w:cs="Arial"/>
          <w:b/>
          <w:szCs w:val="28"/>
          <w:lang w:val="mn-MN"/>
        </w:rPr>
      </w:pPr>
    </w:p>
    <w:p w:rsidR="0001112A" w:rsidRDefault="0001112A" w:rsidP="006B1B54">
      <w:pPr>
        <w:spacing w:after="0" w:afterAutospacing="0"/>
        <w:ind w:left="0" w:firstLine="709"/>
        <w:jc w:val="both"/>
        <w:rPr>
          <w:rFonts w:eastAsia="Times New Roman" w:cs="Arial"/>
          <w:szCs w:val="24"/>
        </w:rPr>
      </w:pPr>
      <w:r w:rsidRPr="0001112A">
        <w:rPr>
          <w:rFonts w:eastAsia="Times New Roman" w:cs="Arial"/>
          <w:szCs w:val="24"/>
        </w:rPr>
        <w:t>Монгол улсад ГХУСАЗЗ-ийн ажлын албаны үйл ажиллагаатогтмол бус байсан бөгөөд Хууль зүйн сайдын 2012 оны А112 дугаар тушаалаар ажлын албаны чиг үүргийг ХЗЯ-ны /хуучнаар/Бодлогын хэрэгжилтийг зохицуулах газарт хамруулсан байна. Ерөнхийлөгчийн 2016 оны 134 дүгээр зарлигаар ГХУСАЗЗ-ийн бүрэлдэхүүнийг 33гишүүнтэйгээр шинэчлэн баталсан байна.</w:t>
      </w:r>
    </w:p>
    <w:p w:rsidR="006B1B54" w:rsidRPr="0001112A" w:rsidRDefault="006B1B54" w:rsidP="006B1B54">
      <w:pPr>
        <w:spacing w:after="0" w:afterAutospacing="0"/>
        <w:ind w:left="0" w:firstLine="709"/>
        <w:jc w:val="both"/>
        <w:rPr>
          <w:rFonts w:eastAsia="Times New Roman" w:cs="Arial"/>
          <w:szCs w:val="24"/>
        </w:rPr>
      </w:pPr>
    </w:p>
    <w:p w:rsidR="0001112A" w:rsidRDefault="0001112A" w:rsidP="006B1B54">
      <w:pPr>
        <w:spacing w:after="0" w:afterAutospacing="0"/>
        <w:ind w:left="0" w:firstLine="709"/>
        <w:jc w:val="both"/>
        <w:rPr>
          <w:rFonts w:eastAsia="Times New Roman" w:cs="Arial"/>
          <w:szCs w:val="24"/>
        </w:rPr>
      </w:pPr>
      <w:r w:rsidRPr="0001112A">
        <w:rPr>
          <w:rFonts w:eastAsia="Times New Roman" w:cs="Arial"/>
          <w:szCs w:val="24"/>
        </w:rPr>
        <w:t>Гэвч орон тооны бус энэхүү зөвлөлийн бүрэлдэхүүнд яамдуудын дэд сайд, ТНБД, агентлагийн дарга нар байдаг учир ирц бүрддэггүй шалтгаанаар журамд заасан хугацаандхуралддаггүй, улмаар гэмт хэргээс урьдчилан сэргийлэх ажлын үр дүнд сөргөөр нөлөөлж байна.ХЗЯ /хуучнаар/ 2015-2016 онд гэмт хэргээс урьдчилан сэргийлэхарга хэмжээг урт, дунд хугацаанд тогтвортой хэрэгжүүлэх стратеги байхгүй, жилийн төлөвлөгөөг боловсруулахдаа хэвшмэл, нэгэн хэвийн тодорхой арга хэмжээнүүдийг жил дараалан төлөвлөж ирсний зэрэгцээ зарим төлөвлөсөн ажлыг үндэслэлгүй шалтгаанаар тасалдуулж иржээ.</w:t>
      </w:r>
    </w:p>
    <w:p w:rsidR="006B1B54" w:rsidRPr="0001112A" w:rsidRDefault="006B1B54" w:rsidP="006B1B54">
      <w:pPr>
        <w:spacing w:after="0" w:afterAutospacing="0"/>
        <w:ind w:left="0" w:firstLine="709"/>
        <w:jc w:val="both"/>
        <w:rPr>
          <w:rFonts w:eastAsia="Times New Roman" w:cs="Arial"/>
          <w:szCs w:val="24"/>
        </w:rPr>
      </w:pPr>
    </w:p>
    <w:p w:rsidR="0001112A" w:rsidRDefault="0001112A" w:rsidP="006B1B54">
      <w:pPr>
        <w:spacing w:after="0" w:afterAutospacing="0"/>
        <w:ind w:left="0" w:firstLine="709"/>
        <w:jc w:val="both"/>
        <w:rPr>
          <w:rFonts w:eastAsia="Times New Roman" w:cs="Arial"/>
          <w:szCs w:val="24"/>
        </w:rPr>
      </w:pPr>
      <w:r w:rsidRPr="0001112A">
        <w:rPr>
          <w:rFonts w:eastAsia="Times New Roman" w:cs="Arial"/>
          <w:szCs w:val="24"/>
        </w:rPr>
        <w:t xml:space="preserve">ГХУСАЗЗнь журмаар улиралд 1-ээс доошгүй хуралдах ёстой бөгөөд жилд 1 удаа хуралдах зэргээр үйл ажиллагаа нь тогтмол бусаас төлөвлөсөн ажлын хэрэгжилт хангалтгүй байна. </w:t>
      </w:r>
    </w:p>
    <w:p w:rsidR="006B1B54" w:rsidRPr="0001112A" w:rsidRDefault="006B1B54" w:rsidP="006B1B54">
      <w:pPr>
        <w:spacing w:after="0" w:afterAutospacing="0"/>
        <w:ind w:left="0" w:firstLine="709"/>
        <w:jc w:val="both"/>
        <w:rPr>
          <w:rFonts w:eastAsia="Times New Roman" w:cs="Arial"/>
          <w:szCs w:val="24"/>
        </w:rPr>
      </w:pPr>
    </w:p>
    <w:p w:rsidR="0001112A" w:rsidRPr="0001112A" w:rsidRDefault="0001112A" w:rsidP="006B1B54">
      <w:pPr>
        <w:spacing w:after="0" w:afterAutospacing="0"/>
        <w:ind w:left="0" w:firstLine="709"/>
        <w:jc w:val="both"/>
        <w:rPr>
          <w:rFonts w:eastAsia="Times New Roman" w:cs="Arial"/>
          <w:szCs w:val="24"/>
        </w:rPr>
      </w:pPr>
      <w:r w:rsidRPr="0001112A">
        <w:rPr>
          <w:rFonts w:eastAsia="Times New Roman" w:cs="Arial"/>
          <w:szCs w:val="24"/>
        </w:rPr>
        <w:t xml:space="preserve">ГХУСАЗЗ хуулиар үүрэг хүлээсэн урьдчилан сэргийлэхарга хэмжээнд оролцогч </w:t>
      </w:r>
    </w:p>
    <w:p w:rsidR="0001112A" w:rsidRDefault="0001112A" w:rsidP="0001112A">
      <w:pPr>
        <w:spacing w:after="0" w:afterAutospacing="0"/>
        <w:ind w:left="0" w:firstLine="0"/>
        <w:jc w:val="both"/>
        <w:rPr>
          <w:rFonts w:eastAsia="Times New Roman" w:cs="Arial"/>
          <w:szCs w:val="24"/>
        </w:rPr>
      </w:pPr>
      <w:r w:rsidRPr="0001112A">
        <w:rPr>
          <w:rFonts w:eastAsia="Times New Roman" w:cs="Arial"/>
          <w:szCs w:val="24"/>
        </w:rPr>
        <w:t xml:space="preserve">байгууллагуудыг нэгдсэн удирдлагаар хангах, ажлын албаны үйл ажиллагаанд хяналт тавих ажлыг зохион байгуулаагүй, хэрэгжүүлсэн арга хэмжээний үр дүнг тооцох шалгуур, хүрэх түвшингийн үзүүлэлтийгтодорхойлоогүйгээс үрдүн тодорхой бус байна. </w:t>
      </w:r>
    </w:p>
    <w:p w:rsidR="006B1B54" w:rsidRPr="0001112A" w:rsidRDefault="006B1B54" w:rsidP="0001112A">
      <w:pPr>
        <w:spacing w:after="0" w:afterAutospacing="0"/>
        <w:ind w:left="0" w:firstLine="0"/>
        <w:jc w:val="both"/>
        <w:rPr>
          <w:rFonts w:eastAsia="Times New Roman" w:cs="Arial"/>
          <w:szCs w:val="24"/>
        </w:rPr>
      </w:pPr>
    </w:p>
    <w:p w:rsidR="0001112A" w:rsidRDefault="0001112A" w:rsidP="006B1B54">
      <w:pPr>
        <w:spacing w:after="0" w:afterAutospacing="0"/>
        <w:ind w:left="0"/>
        <w:jc w:val="both"/>
        <w:rPr>
          <w:rFonts w:eastAsia="Times New Roman" w:cs="Arial"/>
          <w:szCs w:val="24"/>
        </w:rPr>
      </w:pPr>
      <w:r w:rsidRPr="0001112A">
        <w:rPr>
          <w:rFonts w:eastAsia="Times New Roman" w:cs="Arial"/>
          <w:szCs w:val="24"/>
        </w:rPr>
        <w:t>Иймд ГХУСАЗЗ</w:t>
      </w:r>
      <w:r w:rsidR="006B1B54">
        <w:rPr>
          <w:rFonts w:eastAsia="Times New Roman" w:cs="Arial"/>
          <w:szCs w:val="24"/>
          <w:lang w:val="mn-MN"/>
        </w:rPr>
        <w:t>-</w:t>
      </w:r>
      <w:r w:rsidRPr="0001112A">
        <w:rPr>
          <w:rFonts w:eastAsia="Times New Roman" w:cs="Arial"/>
          <w:szCs w:val="24"/>
        </w:rPr>
        <w:t xml:space="preserve">ийн өнөөгийнчиг үүргийг орон тооны бүтцээр дамжуулан, тасралтгүй, тогтвортой, байнгын болгох замаар гэмт хэргээс урьдчилан сэргийлэх ажлын үр нөлөөг дээшлүүлэх, тогтолцоог шинэчлэх шаардлагатай байна. </w:t>
      </w:r>
    </w:p>
    <w:p w:rsidR="006B1B54" w:rsidRPr="0001112A" w:rsidRDefault="006B1B54" w:rsidP="006B1B54">
      <w:pPr>
        <w:spacing w:after="0" w:afterAutospacing="0"/>
        <w:ind w:left="0"/>
        <w:jc w:val="both"/>
        <w:rPr>
          <w:rFonts w:eastAsia="Times New Roman" w:cs="Arial"/>
          <w:szCs w:val="24"/>
        </w:rPr>
      </w:pPr>
    </w:p>
    <w:p w:rsidR="0001112A" w:rsidRPr="0001112A" w:rsidRDefault="0001112A" w:rsidP="008869C5">
      <w:pPr>
        <w:spacing w:after="0" w:afterAutospacing="0"/>
        <w:ind w:left="0"/>
        <w:jc w:val="both"/>
        <w:rPr>
          <w:rFonts w:eastAsia="Times New Roman" w:cs="Arial"/>
          <w:szCs w:val="24"/>
        </w:rPr>
      </w:pPr>
      <w:r w:rsidRPr="0001112A">
        <w:rPr>
          <w:rFonts w:eastAsia="Times New Roman" w:cs="Arial"/>
          <w:szCs w:val="24"/>
        </w:rPr>
        <w:t xml:space="preserve">Ингэснээр гэмт хэргийн шалтгаан нөхцөлийг тодорхойлох, тэдгээрийг арилгахад чиглэсэн нийгэм, эдийн засаг, эрх зүйн арга хэмжээгбодитой төлөвлөж, хэрэгжүүлэх, </w:t>
      </w:r>
    </w:p>
    <w:p w:rsidR="0001112A" w:rsidRDefault="0001112A" w:rsidP="0001112A">
      <w:pPr>
        <w:spacing w:after="0" w:afterAutospacing="0"/>
        <w:ind w:left="0" w:firstLine="0"/>
        <w:jc w:val="both"/>
        <w:rPr>
          <w:rFonts w:eastAsia="Times New Roman" w:cs="Arial"/>
          <w:szCs w:val="24"/>
        </w:rPr>
      </w:pPr>
      <w:r w:rsidRPr="0001112A">
        <w:rPr>
          <w:rFonts w:eastAsia="Times New Roman" w:cs="Arial"/>
          <w:szCs w:val="24"/>
        </w:rPr>
        <w:t>шалгуур үзүүлэлт, хүрэх түвшин, үр дүнгүнэлэхүйл ажиллагааг сайжруулах боломжтой.</w:t>
      </w:r>
    </w:p>
    <w:p w:rsidR="00AC58E8" w:rsidRDefault="00AC58E8" w:rsidP="0001112A">
      <w:pPr>
        <w:spacing w:after="0" w:afterAutospacing="0"/>
        <w:ind w:left="0" w:firstLine="0"/>
        <w:jc w:val="both"/>
        <w:rPr>
          <w:rFonts w:eastAsia="Times New Roman" w:cs="Arial"/>
          <w:szCs w:val="24"/>
        </w:rPr>
      </w:pPr>
    </w:p>
    <w:p w:rsidR="00357871" w:rsidRDefault="00357871" w:rsidP="0001112A">
      <w:pPr>
        <w:spacing w:after="0" w:afterAutospacing="0"/>
        <w:ind w:left="0" w:firstLine="0"/>
        <w:jc w:val="both"/>
        <w:rPr>
          <w:rFonts w:eastAsia="Times New Roman" w:cs="Arial"/>
          <w:b/>
          <w:szCs w:val="24"/>
          <w:lang w:val="mn-MN"/>
        </w:rPr>
      </w:pPr>
      <w:r>
        <w:rPr>
          <w:rFonts w:eastAsia="Times New Roman" w:cs="Arial"/>
          <w:szCs w:val="24"/>
        </w:rPr>
        <w:tab/>
      </w:r>
      <w:r w:rsidR="00B5200F">
        <w:rPr>
          <w:rFonts w:eastAsia="Times New Roman" w:cs="Arial"/>
          <w:b/>
          <w:szCs w:val="24"/>
          <w:lang w:val="mn-MN"/>
        </w:rPr>
        <w:t>1.1.8.</w:t>
      </w:r>
      <w:r w:rsidR="006D051B">
        <w:rPr>
          <w:rFonts w:eastAsia="Times New Roman" w:cs="Arial"/>
          <w:b/>
          <w:szCs w:val="24"/>
          <w:lang w:val="mn-MN"/>
        </w:rPr>
        <w:t>Засгийн газрын бүрэн эрх, үйл ажиллагааны талаар</w:t>
      </w:r>
    </w:p>
    <w:p w:rsidR="006D051B" w:rsidRDefault="006D051B" w:rsidP="0001112A">
      <w:pPr>
        <w:spacing w:after="0" w:afterAutospacing="0"/>
        <w:ind w:left="0" w:firstLine="0"/>
        <w:jc w:val="both"/>
        <w:rPr>
          <w:rFonts w:eastAsia="Times New Roman" w:cs="Arial"/>
          <w:b/>
          <w:szCs w:val="24"/>
          <w:lang w:val="mn-MN"/>
        </w:rPr>
      </w:pPr>
    </w:p>
    <w:p w:rsidR="006D051B" w:rsidRDefault="006D051B" w:rsidP="006D051B">
      <w:pPr>
        <w:spacing w:after="0" w:afterAutospacing="0"/>
        <w:ind w:left="0" w:firstLine="0"/>
        <w:jc w:val="both"/>
        <w:rPr>
          <w:rFonts w:eastAsia="Times New Roman" w:cs="Arial"/>
          <w:szCs w:val="28"/>
        </w:rPr>
      </w:pPr>
      <w:r>
        <w:rPr>
          <w:rFonts w:eastAsia="Times New Roman" w:cs="Arial"/>
          <w:b/>
          <w:szCs w:val="24"/>
          <w:lang w:val="mn-MN"/>
        </w:rPr>
        <w:tab/>
      </w:r>
      <w:r w:rsidRPr="006D051B">
        <w:rPr>
          <w:rFonts w:eastAsia="Times New Roman" w:cs="Arial"/>
          <w:szCs w:val="28"/>
        </w:rPr>
        <w:t xml:space="preserve">Гэмт хэргээс урьдчилан сэргийлэхарга хэмжээг удирдан хэрэгжүүлэх байгууллага нь хуулийн дагуу Засгийн газар бөгөөд улсын хэмжээнд зохион байгуулах ерөнхий болон тусгай арга хэмжээний хөтөлбөр төлөвлөгөөг батлахаар тусгасан боловч хуулийн салбарт баримтлах гол эрх зүйн баримт бичгүүд батлагдаагүй байна. </w:t>
      </w:r>
    </w:p>
    <w:p w:rsidR="00A1703E" w:rsidRDefault="00A1703E" w:rsidP="006D051B">
      <w:pPr>
        <w:spacing w:after="0" w:afterAutospacing="0"/>
        <w:ind w:left="0" w:firstLine="0"/>
        <w:jc w:val="both"/>
        <w:rPr>
          <w:rFonts w:eastAsia="Times New Roman" w:cs="Arial"/>
          <w:szCs w:val="28"/>
        </w:rPr>
      </w:pPr>
    </w:p>
    <w:p w:rsidR="00A1703E" w:rsidRDefault="00A1703E" w:rsidP="006D051B">
      <w:pPr>
        <w:spacing w:after="0" w:afterAutospacing="0"/>
        <w:ind w:left="0" w:firstLine="0"/>
        <w:jc w:val="both"/>
        <w:rPr>
          <w:rFonts w:eastAsia="Times New Roman" w:cs="Arial"/>
          <w:szCs w:val="28"/>
          <w:lang w:val="mn-MN"/>
        </w:rPr>
      </w:pPr>
      <w:r>
        <w:rPr>
          <w:rFonts w:eastAsia="Times New Roman" w:cs="Arial"/>
          <w:szCs w:val="28"/>
        </w:rPr>
        <w:tab/>
      </w:r>
      <w:r>
        <w:rPr>
          <w:rFonts w:eastAsia="Times New Roman" w:cs="Arial"/>
          <w:szCs w:val="28"/>
          <w:lang w:val="mn-MN"/>
        </w:rPr>
        <w:t xml:space="preserve">Гэмт хэргийн шалтгаан нөхцөлийг арилгахад чиглэсэн эдийн засаг, улс төр, эрх зүй, ёс суртахуун, хүмүүжлийн болон зохион байгуулалтын шинж чанартай нийтлэг арга хэмжээг гэмт хэргээс урьдчилан сэргийлэх ерөнхий арга хэмжээ гэх </w:t>
      </w:r>
      <w:r>
        <w:rPr>
          <w:rFonts w:eastAsia="Times New Roman" w:cs="Arial"/>
          <w:szCs w:val="28"/>
          <w:lang w:val="mn-MN"/>
        </w:rPr>
        <w:lastRenderedPageBreak/>
        <w:t>бөгөөд Гэмт хэргээс урьдчилан сэргийлэх тухай хуульд зааснаар Засгийн газар энэхүү арга хэмжээг хэрэгжүүлэх талаар хөтөлбөр, төлөвлөгөөг батлахаар тусгасан боловч одоог</w:t>
      </w:r>
      <w:r w:rsidR="003E351A">
        <w:rPr>
          <w:rFonts w:eastAsia="Times New Roman" w:cs="Arial"/>
          <w:szCs w:val="28"/>
          <w:lang w:val="mn-MN"/>
        </w:rPr>
        <w:t>и</w:t>
      </w:r>
      <w:r>
        <w:rPr>
          <w:rFonts w:eastAsia="Times New Roman" w:cs="Arial"/>
          <w:szCs w:val="28"/>
          <w:lang w:val="mn-MN"/>
        </w:rPr>
        <w:t xml:space="preserve">йн байдлаар хөтөлбөр, төлөвлөгөө гэж тодорхойлон заасан ямар ч бичиг баримт батлагдаагүй байна. </w:t>
      </w:r>
    </w:p>
    <w:p w:rsidR="00A1703E" w:rsidRDefault="00A1703E" w:rsidP="006D051B">
      <w:pPr>
        <w:spacing w:after="0" w:afterAutospacing="0"/>
        <w:ind w:left="0" w:firstLine="0"/>
        <w:jc w:val="both"/>
        <w:rPr>
          <w:rFonts w:eastAsia="Times New Roman" w:cs="Arial"/>
          <w:szCs w:val="28"/>
          <w:lang w:val="mn-MN"/>
        </w:rPr>
      </w:pPr>
    </w:p>
    <w:p w:rsidR="00A1703E" w:rsidRPr="00A1703E" w:rsidRDefault="00A1703E" w:rsidP="006D051B">
      <w:pPr>
        <w:spacing w:after="0" w:afterAutospacing="0"/>
        <w:ind w:left="0" w:firstLine="0"/>
        <w:jc w:val="both"/>
        <w:rPr>
          <w:rFonts w:eastAsia="Times New Roman" w:cs="Arial"/>
          <w:szCs w:val="28"/>
          <w:lang w:val="mn-MN"/>
        </w:rPr>
      </w:pPr>
      <w:r>
        <w:rPr>
          <w:rFonts w:eastAsia="Times New Roman" w:cs="Arial"/>
          <w:szCs w:val="28"/>
          <w:lang w:val="mn-MN"/>
        </w:rPr>
        <w:tab/>
        <w:t xml:space="preserve">Харин ерөнхий арга хэмжээний тодорхойлолтод заасан тодорхойлолтод хамаарах, түүний шинжүүдийг агуулсан хэд хэдэн бичиг баримтууд байгаа нь, тухайлбал, Ядуурлыг бууруулах үндэсний хөтөлбөр, Ажилгүйдлийг багасгах хөтөлбөр, Тэнэмэл амьдралтай иргэдийг нийгэмшүүлэх хөтөлбөр зэрэг байна. </w:t>
      </w:r>
    </w:p>
    <w:p w:rsidR="006D051B" w:rsidRPr="00B5200F" w:rsidRDefault="006D051B" w:rsidP="0001112A">
      <w:pPr>
        <w:spacing w:after="0" w:afterAutospacing="0"/>
        <w:ind w:left="0" w:firstLine="0"/>
        <w:jc w:val="both"/>
        <w:rPr>
          <w:rFonts w:eastAsia="Times New Roman" w:cs="Arial"/>
          <w:b/>
          <w:szCs w:val="24"/>
          <w:lang w:val="mn-MN"/>
        </w:rPr>
      </w:pPr>
    </w:p>
    <w:p w:rsidR="00AC58E8" w:rsidRDefault="00666356" w:rsidP="0001112A">
      <w:pPr>
        <w:spacing w:after="0" w:afterAutospacing="0"/>
        <w:ind w:left="0" w:firstLine="0"/>
        <w:jc w:val="both"/>
        <w:rPr>
          <w:rFonts w:eastAsia="Times New Roman" w:cs="Arial"/>
          <w:b/>
          <w:szCs w:val="24"/>
          <w:lang w:val="mn-MN"/>
        </w:rPr>
      </w:pPr>
      <w:r>
        <w:rPr>
          <w:rFonts w:eastAsia="Times New Roman" w:cs="Arial"/>
          <w:b/>
          <w:szCs w:val="24"/>
        </w:rPr>
        <w:tab/>
      </w:r>
      <w:r>
        <w:rPr>
          <w:rFonts w:eastAsia="Times New Roman" w:cs="Arial"/>
          <w:b/>
          <w:szCs w:val="24"/>
          <w:lang w:val="mn-MN"/>
        </w:rPr>
        <w:t>1.1.9.Давтан гэмт хэргийн талаар</w:t>
      </w:r>
    </w:p>
    <w:p w:rsidR="00666356" w:rsidRDefault="00666356" w:rsidP="0001112A">
      <w:pPr>
        <w:spacing w:after="0" w:afterAutospacing="0"/>
        <w:ind w:left="0" w:firstLine="0"/>
        <w:jc w:val="both"/>
        <w:rPr>
          <w:rFonts w:eastAsia="Times New Roman" w:cs="Arial"/>
          <w:b/>
          <w:szCs w:val="24"/>
          <w:lang w:val="mn-MN"/>
        </w:rPr>
      </w:pPr>
    </w:p>
    <w:p w:rsidR="00666356" w:rsidRDefault="00666356" w:rsidP="00666356">
      <w:pPr>
        <w:spacing w:after="0" w:afterAutospacing="0"/>
        <w:ind w:left="0" w:firstLine="709"/>
        <w:jc w:val="both"/>
        <w:rPr>
          <w:rFonts w:cs="Arial"/>
          <w:szCs w:val="24"/>
          <w:lang w:val="mn-MN"/>
        </w:rPr>
      </w:pPr>
      <w:r>
        <w:rPr>
          <w:rFonts w:eastAsia="Times New Roman" w:cs="Arial"/>
          <w:b/>
          <w:szCs w:val="24"/>
          <w:lang w:val="mn-MN"/>
        </w:rPr>
        <w:tab/>
      </w:r>
      <w:r>
        <w:rPr>
          <w:rFonts w:cs="Arial"/>
          <w:szCs w:val="24"/>
          <w:lang w:val="mn-MN"/>
        </w:rPr>
        <w:t>2007 оны байдлаар шоронгоос суллагдаж байгаа хүмүүсийн 70 орчим хувь нь давтан гэмт хэрэг үйлдэж, тэднээс үйлдэх гэмт хэргийн нийгмийн хор аюул улам бүр өсөн нэмэгдсэн байгаа нь</w:t>
      </w:r>
      <w:r>
        <w:rPr>
          <w:rStyle w:val="FootnoteReference"/>
          <w:rFonts w:cs="Arial"/>
          <w:szCs w:val="24"/>
          <w:lang w:val="mn-MN"/>
        </w:rPr>
        <w:footnoteReference w:id="17"/>
      </w:r>
      <w:r>
        <w:rPr>
          <w:rFonts w:cs="Arial"/>
          <w:szCs w:val="24"/>
          <w:lang w:val="mn-MN"/>
        </w:rPr>
        <w:t xml:space="preserve"> Цагдаагийн байгууллагаас хэрэгжүүлдэг “захиргааны хяналт” гэсэн арга хэмжээ нь давтан гэмт хэрэг үйлдэх явдлаас урьдчилан сэргийлэх оновчтой шийдэл, нөлөөлөл болж чадахгүй байгааг илтгэн харуулж байна.</w:t>
      </w:r>
      <w:r>
        <w:rPr>
          <w:rStyle w:val="FootnoteReference"/>
          <w:rFonts w:cs="Arial"/>
          <w:szCs w:val="24"/>
          <w:lang w:val="mn-MN"/>
        </w:rPr>
        <w:footnoteReference w:id="18"/>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Төрийн бодлогын хувьд ялтныг хүмүүжүүлэх, нийгэмд дасан зохицоход нь дэмжлэг үзүүлэх чиг үүрэг бүхий байгууллага байхгүй, дахин гэмт хэрэг үйлдэж байгаа нь нийгмийн нөхцөлөөс гадна нийгэмшүүлэх ажлыг буруу томьёолж хэрэглэж байгаатай шууд холбоотой байна.</w:t>
      </w:r>
      <w:r>
        <w:rPr>
          <w:rStyle w:val="FootnoteReference"/>
          <w:rFonts w:cs="Arial"/>
          <w:szCs w:val="24"/>
          <w:lang w:val="mn-MN"/>
        </w:rPr>
        <w:footnoteReference w:id="19"/>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Улсын хэмжээнд 2000-2009 онд урьд нь шүүхээр ямар нэгэн хэлбэрээр ял шийтгэгдсэн 18117 хүн дахин гэмт хэрэг үйлдсэн нь нийт гэмт хэрэг үйлдсэн хүмүүсийн 10 хувийг бүрдүүлсэн байна.</w:t>
      </w:r>
      <w:r>
        <w:rPr>
          <w:rStyle w:val="FootnoteReference"/>
          <w:rFonts w:cs="Arial"/>
          <w:szCs w:val="24"/>
          <w:lang w:val="mn-MN"/>
        </w:rPr>
        <w:footnoteReference w:id="20"/>
      </w:r>
    </w:p>
    <w:p w:rsidR="00666356" w:rsidRDefault="00666356" w:rsidP="00666356">
      <w:pPr>
        <w:spacing w:after="0" w:afterAutospacing="0"/>
        <w:ind w:left="0" w:firstLine="709"/>
        <w:jc w:val="both"/>
        <w:rPr>
          <w:rFonts w:cs="Arial"/>
          <w:szCs w:val="24"/>
          <w:lang w:val="mn-MN"/>
        </w:rPr>
      </w:pPr>
    </w:p>
    <w:p w:rsidR="00666356" w:rsidRPr="00415885" w:rsidRDefault="00666356" w:rsidP="00666356">
      <w:pPr>
        <w:spacing w:after="0" w:afterAutospacing="0"/>
        <w:ind w:left="0" w:firstLine="709"/>
        <w:jc w:val="both"/>
        <w:rPr>
          <w:rFonts w:cs="Arial"/>
          <w:szCs w:val="24"/>
          <w:lang w:val="mn-MN"/>
        </w:rPr>
      </w:pPr>
      <w:r>
        <w:rPr>
          <w:rFonts w:cs="Arial"/>
          <w:szCs w:val="24"/>
          <w:lang w:val="mn-MN"/>
        </w:rPr>
        <w:t>2007 онд 6149 хүн, 2008 онд 6282 хүн, 2009 онд 5069 хүн баривчлах болон хорих ял эдэлж байсан бөгөөд тэдний 42-48 хувь нь урьд өмнө ял шийтгүүлж байсан хүмүүс байна.</w:t>
      </w:r>
      <w:r>
        <w:rPr>
          <w:rStyle w:val="FootnoteReference"/>
          <w:rFonts w:cs="Arial"/>
          <w:szCs w:val="24"/>
          <w:lang w:val="mn-MN"/>
        </w:rPr>
        <w:footnoteReference w:id="21"/>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2007-2009 оны дунджаас авч үзэхэд 1606 хүн дахин гэмт хэрэг үйлдсэнээс харахад шоронгоос суллагдсан хүмүүсийн дунджаар 70 орчим хувь нь дахин гэмт хэрэг үйлдэж ял шийтгүүлсэн байна.</w:t>
      </w:r>
      <w:r>
        <w:rPr>
          <w:rStyle w:val="FootnoteReference"/>
          <w:rFonts w:cs="Arial"/>
          <w:szCs w:val="24"/>
          <w:lang w:val="mn-MN"/>
        </w:rPr>
        <w:footnoteReference w:id="22"/>
      </w:r>
    </w:p>
    <w:p w:rsidR="00666356" w:rsidRDefault="00666356" w:rsidP="00666356">
      <w:pPr>
        <w:spacing w:after="0" w:afterAutospacing="0"/>
        <w:ind w:left="0" w:firstLine="709"/>
        <w:jc w:val="both"/>
        <w:rPr>
          <w:rFonts w:cs="Arial"/>
          <w:szCs w:val="24"/>
          <w:lang w:val="mn-MN"/>
        </w:rPr>
      </w:pPr>
    </w:p>
    <w:p w:rsidR="00666356" w:rsidRPr="00F16654" w:rsidRDefault="00666356" w:rsidP="00666356">
      <w:pPr>
        <w:spacing w:after="0" w:afterAutospacing="0"/>
        <w:ind w:left="0" w:firstLine="709"/>
        <w:jc w:val="both"/>
        <w:rPr>
          <w:rFonts w:cs="Arial"/>
          <w:szCs w:val="24"/>
          <w:lang w:val="mn-MN"/>
        </w:rPr>
      </w:pPr>
      <w:r>
        <w:rPr>
          <w:rFonts w:cs="Arial"/>
          <w:szCs w:val="24"/>
          <w:lang w:val="mn-MN"/>
        </w:rPr>
        <w:t>Иргэдээс авсан санал асуулгаас харахад “</w:t>
      </w:r>
      <w:r>
        <w:rPr>
          <w:rFonts w:cs="Arial"/>
          <w:i/>
          <w:szCs w:val="24"/>
          <w:lang w:val="mn-MN"/>
        </w:rPr>
        <w:t xml:space="preserve">гэмт хэрэг үйлдэгдэхэд ямар нөхцөлүүд байна вэ?” </w:t>
      </w:r>
      <w:r>
        <w:rPr>
          <w:rFonts w:cs="Arial"/>
          <w:szCs w:val="24"/>
          <w:lang w:val="mn-MN"/>
        </w:rPr>
        <w:t>гэх асуултад “...</w:t>
      </w:r>
      <w:r>
        <w:rPr>
          <w:rFonts w:cs="Arial"/>
          <w:i/>
          <w:szCs w:val="24"/>
          <w:lang w:val="mn-MN"/>
        </w:rPr>
        <w:t xml:space="preserve">хорихоос суллагдсан хүмүүст анхаарал тавих тогтолцоо байхгүй, хөдөлмөрлөх, түүний үр шимийг хүртэж амьдрах хүсэл эрмэлзлийг төлөвшүүлэх орчин бүрдээгүй..”, “...шоронд хүмүүсийг байлгаж цээрлүүлэх нь үр дүнтэй, шоронд л хийчихвэл болно гэсэн хандлагатай санал нийлэхгүй гэх” </w:t>
      </w:r>
      <w:r>
        <w:rPr>
          <w:rFonts w:cs="Arial"/>
          <w:szCs w:val="24"/>
          <w:lang w:val="mn-MN"/>
        </w:rPr>
        <w:t>зэргийг дурджээ.</w:t>
      </w:r>
      <w:r>
        <w:rPr>
          <w:rStyle w:val="FootnoteReference"/>
          <w:rFonts w:cs="Arial"/>
          <w:szCs w:val="24"/>
          <w:lang w:val="mn-MN"/>
        </w:rPr>
        <w:footnoteReference w:id="23"/>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Суллагдаад дахин гэмт хэрэг үйлдсэн шалтгааны бодит дүр зургийг харахад:</w:t>
      </w:r>
    </w:p>
    <w:p w:rsidR="00666356" w:rsidRDefault="00666356" w:rsidP="00666356">
      <w:pPr>
        <w:spacing w:after="0" w:afterAutospacing="0"/>
        <w:ind w:left="0" w:firstLine="709"/>
        <w:jc w:val="both"/>
        <w:rPr>
          <w:rFonts w:cs="Arial"/>
          <w:szCs w:val="24"/>
          <w:lang w:val="mn-MN"/>
        </w:rPr>
      </w:pPr>
    </w:p>
    <w:p w:rsidR="00666356" w:rsidRPr="0060353C" w:rsidRDefault="00666356" w:rsidP="00666356">
      <w:pPr>
        <w:spacing w:after="0" w:afterAutospacing="0"/>
        <w:ind w:left="0" w:firstLine="709"/>
        <w:jc w:val="both"/>
        <w:rPr>
          <w:rFonts w:cs="Arial"/>
          <w:i/>
          <w:szCs w:val="24"/>
          <w:lang w:val="mn-MN"/>
        </w:rPr>
      </w:pPr>
      <w:r>
        <w:rPr>
          <w:rFonts w:cs="Arial"/>
          <w:i/>
          <w:szCs w:val="24"/>
          <w:lang w:val="mn-MN"/>
        </w:rPr>
        <w:t>“</w:t>
      </w:r>
      <w:r w:rsidRPr="0060353C">
        <w:rPr>
          <w:rFonts w:cs="Arial"/>
          <w:i/>
          <w:szCs w:val="24"/>
          <w:lang w:val="mn-MN"/>
        </w:rPr>
        <w:t>-Ажил олдохгүй, олдсон ч ажиллах боломжгүй</w:t>
      </w:r>
    </w:p>
    <w:p w:rsidR="00666356" w:rsidRPr="0060353C" w:rsidRDefault="00666356" w:rsidP="00666356">
      <w:pPr>
        <w:spacing w:after="0" w:afterAutospacing="0"/>
        <w:ind w:left="0" w:firstLine="709"/>
        <w:jc w:val="both"/>
        <w:rPr>
          <w:rFonts w:cs="Arial"/>
          <w:i/>
          <w:szCs w:val="24"/>
          <w:lang w:val="mn-MN"/>
        </w:rPr>
      </w:pPr>
      <w:r w:rsidRPr="0060353C">
        <w:rPr>
          <w:rFonts w:cs="Arial"/>
          <w:i/>
          <w:szCs w:val="24"/>
          <w:lang w:val="mn-MN"/>
        </w:rPr>
        <w:t>-Санхүүгийн эх үүсвэргүй, мөнгөгүйн улмаас өмчийн эсрэг гэмт хэрэг гол төлөв үйлддэг. Энэ нь хулгайн гэмт хэргийн 30 хувь нь давтан үйлдэж байгаагаас харагдаж байна.</w:t>
      </w:r>
    </w:p>
    <w:p w:rsidR="00666356" w:rsidRPr="0060353C" w:rsidRDefault="00666356" w:rsidP="00666356">
      <w:pPr>
        <w:spacing w:after="0" w:afterAutospacing="0"/>
        <w:ind w:left="0" w:firstLine="709"/>
        <w:jc w:val="both"/>
        <w:rPr>
          <w:rFonts w:cs="Arial"/>
          <w:i/>
          <w:szCs w:val="24"/>
          <w:lang w:val="mn-MN"/>
        </w:rPr>
      </w:pPr>
      <w:r w:rsidRPr="0060353C">
        <w:rPr>
          <w:rFonts w:cs="Arial"/>
          <w:i/>
          <w:szCs w:val="24"/>
          <w:lang w:val="mn-MN"/>
        </w:rPr>
        <w:t>-Нийгмийн бусад гишүүдийн дунд орж чадахгүй байна</w:t>
      </w:r>
    </w:p>
    <w:p w:rsidR="00666356" w:rsidRDefault="00666356" w:rsidP="00666356">
      <w:pPr>
        <w:spacing w:after="0" w:afterAutospacing="0"/>
        <w:ind w:left="0" w:firstLine="709"/>
        <w:jc w:val="both"/>
        <w:rPr>
          <w:rFonts w:cs="Arial"/>
          <w:szCs w:val="24"/>
          <w:lang w:val="mn-MN"/>
        </w:rPr>
      </w:pPr>
      <w:r w:rsidRPr="0060353C">
        <w:rPr>
          <w:rFonts w:cs="Arial"/>
          <w:i/>
          <w:szCs w:val="24"/>
          <w:lang w:val="mn-MN"/>
        </w:rPr>
        <w:t>-Асуудлыг хүчээр шийдвэрлэх хандлага</w:t>
      </w:r>
      <w:r>
        <w:rPr>
          <w:rFonts w:cs="Arial"/>
          <w:i/>
          <w:szCs w:val="24"/>
          <w:lang w:val="mn-MN"/>
        </w:rPr>
        <w:t>”</w:t>
      </w:r>
      <w:r>
        <w:rPr>
          <w:rFonts w:cs="Arial"/>
          <w:szCs w:val="24"/>
          <w:lang w:val="mn-MN"/>
        </w:rPr>
        <w:t xml:space="preserve"> гэжээ.</w:t>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Хорих байгууллагын нийгмийн ажилтнуудтай хийсэн ярилцлагаас үзэхэд:</w:t>
      </w:r>
    </w:p>
    <w:p w:rsidR="00666356" w:rsidRDefault="00666356" w:rsidP="00666356">
      <w:pPr>
        <w:spacing w:after="0" w:afterAutospacing="0"/>
        <w:ind w:left="0" w:firstLine="709"/>
        <w:jc w:val="both"/>
        <w:rPr>
          <w:rFonts w:cs="Arial"/>
          <w:szCs w:val="24"/>
          <w:lang w:val="mn-MN"/>
        </w:rPr>
      </w:pPr>
    </w:p>
    <w:p w:rsidR="00666356" w:rsidRPr="0060353C" w:rsidRDefault="00666356" w:rsidP="00666356">
      <w:pPr>
        <w:spacing w:after="0" w:afterAutospacing="0"/>
        <w:ind w:left="0" w:firstLine="709"/>
        <w:jc w:val="both"/>
        <w:rPr>
          <w:rFonts w:cs="Arial"/>
          <w:i/>
          <w:szCs w:val="24"/>
          <w:lang w:val="mn-MN"/>
        </w:rPr>
      </w:pPr>
      <w:r>
        <w:rPr>
          <w:rFonts w:cs="Arial"/>
          <w:szCs w:val="24"/>
          <w:lang w:val="mn-MN"/>
        </w:rPr>
        <w:t>“</w:t>
      </w:r>
      <w:r>
        <w:rPr>
          <w:rFonts w:cs="Arial"/>
          <w:i/>
          <w:szCs w:val="24"/>
          <w:lang w:val="mn-MN"/>
        </w:rPr>
        <w:t xml:space="preserve">Шоронд байдаг гал хам, эсвэл янз бүрийн бүлэг нь элдэв хүчирхийлэл% гэмт хэрэг үйлдэх арга, зан араншинг бусаддаа халдаадаг. Өнөөдөр хүн шоронд тэр байтугай хэдхэн хоног урьдчилан хоригдоод гэмт хэрэгт суралцаад гардаг нь үнэн. </w:t>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Хорих ангиас суллагдаж байгаа хүмүүсийг дахин гэмт хэрэг үйлдэх гэмт санаа бодлоос нь татгалзуулах нэг бүрчилсэн арга хэмжээ авч хэрэгжүүлэх, тусгайлсан богино хугацааны нийгэмшүүлэхэд нөлөөлөхүйц эрх зүйн, нийгэм, хүмүүжлийн шинжтэй сургалт, хөтөлбөрт зайлшгүй хамруулах явдал юм.</w:t>
      </w:r>
      <w:r>
        <w:rPr>
          <w:rStyle w:val="FootnoteReference"/>
          <w:rFonts w:cs="Arial"/>
          <w:szCs w:val="24"/>
          <w:lang w:val="mn-MN"/>
        </w:rPr>
        <w:footnoteReference w:id="24"/>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Хорих байгууллагаас суллагдсан хүмүүсийг нийгэмшүүлэх, нийгмийн хариуцлагатай аж ахуйн нэгж, байгууллагаар дамжуулан ажилд зуучлах ажлыг нутгийн ИТХ, засаг захиргааны болон төрийн бус байгууллагуудын идэвхи санаачлагаар идэвхжүүлж ажиллах шаардлагатай байна.</w:t>
      </w:r>
      <w:r>
        <w:rPr>
          <w:rStyle w:val="FootnoteReference"/>
          <w:rFonts w:cs="Arial"/>
          <w:szCs w:val="24"/>
          <w:lang w:val="mn-MN"/>
        </w:rPr>
        <w:footnoteReference w:id="25"/>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Гэмт хэргээс урьдчилан сэргийлэх урьдчилан сэргийлэх тухай хууль тогтоомжид төрийн байгууллагаас шоронгоос суллагдсан хүмүүсийг нийгэмшүүлэх, тэдгээрийг нийгмийн харилцаанд дасан зохицох, хэвийн үйл ажиллагаа явуулахад дэмжлэг үзүүлэх үйл ажиллагааны талаархи зохицуулалт байхгүй байна.</w:t>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Түүгээр зогсохгүй, практикт хуулийн байгууллагын үйл ажиллагаа, тухайлбал, цагдаа, прокурорын байгууллагын захиргааны хяналтын үйл ажиллагаа нь суллагдсан хүмүүст дарамт учруулдаг, алдсан дээр нь дахин түлхдэг, тэднийг нийгэмд хэвийн ажиллаж амьдрахад нь саад учруулж байгаа тухай захиргааны хяналтад байгаа судалгаанд хамрагдсан зарим хүмүүсээс саналаа илэрхийлсэн байна.</w:t>
      </w:r>
      <w:r>
        <w:rPr>
          <w:rStyle w:val="FootnoteReference"/>
          <w:rFonts w:cs="Arial"/>
          <w:szCs w:val="24"/>
          <w:lang w:val="mn-MN"/>
        </w:rPr>
        <w:footnoteReference w:id="26"/>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Судалгаагаар өгсөн зөвлөмжид хоригдлыг нийгэмшүүлэх хөтөлбөрийг залгамж шинж чанартай болгох, цаашид тусгайлсан нэгж байгуулж уг чиг үүргийг хариуцуулах талаар дорвитой шийдвэр гаргах, шоронд байгаа болон шоронгоос суллагдах гэж байгаа, суллагдсан хүмүүсийг нийгмээс хөндийрүүлэхгүй байх, шоронд гэмт зан үйл, дадалд суралцуулахгүй байх, хэвийн ажиллаж амьдрахад нь туслалцаа, дэмжлэг үзүүлэх тогтолцоог бий болгох тухай дурдсан байна.</w:t>
      </w:r>
      <w:r>
        <w:rPr>
          <w:rStyle w:val="FootnoteReference"/>
          <w:rFonts w:cs="Arial"/>
          <w:szCs w:val="24"/>
          <w:lang w:val="mn-MN"/>
        </w:rPr>
        <w:footnoteReference w:id="27"/>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 xml:space="preserve">Хүүхдийн асуудлыг тусгайлан авч үзэхэд 2006, 2009 онуудад батлагдсан Өршөөл үзүүлэх тухай хуулиар суллагдсан хүүхдүүд дахин гэмт хэрэг үйлдэж шоронд </w:t>
      </w:r>
      <w:r>
        <w:rPr>
          <w:rFonts w:cs="Arial"/>
          <w:szCs w:val="24"/>
          <w:lang w:val="mn-MN"/>
        </w:rPr>
        <w:lastRenderedPageBreak/>
        <w:t>орсон, эсхүл насанд хүрсэн хүмүүсийн хорих ангид дэглэм өсөж хоригддог, 50-70 хувь нь суллагдсанаас хойш 3 жилийн дотор дахин гэмт хэрэг үйлдсэн байна.</w:t>
      </w:r>
      <w:r>
        <w:rPr>
          <w:rStyle w:val="FootnoteReference"/>
          <w:rFonts w:cs="Arial"/>
          <w:szCs w:val="24"/>
          <w:lang w:val="mn-MN"/>
        </w:rPr>
        <w:footnoteReference w:id="28"/>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Насанд хүрээгүйгүйчүүдийн хорин ангийн ажилтнуудтай хийсэн ярилцлагаас харахад “</w:t>
      </w:r>
      <w:r>
        <w:rPr>
          <w:rFonts w:cs="Arial"/>
          <w:i/>
          <w:szCs w:val="24"/>
          <w:lang w:val="mn-MN"/>
        </w:rPr>
        <w:t>шоронд удаан хугацаагаар байсан хүүхэд эргээд нийгэмд амьдрахад онцгой нөхцөл шаарддаг, энэ асуудалд анхаарал хандуулахгүй байгаагаас хүүхдүүд гэмт хэрэг дахин үйлдэж, мэргэшиж байна. Өршөөл үзүүлэх тухай хуулиудын дараа хорин анги хоосордог боловч 6-8 сарын дараа эргээд дүүрдэг нь хүүхдэд оногдуулах ялын бодлого гэхээсээ илүү суллагдсан хүүхдүүдэд чиглэсэн ямар ч ажил хийгдээгүйтэй шууд холбоотой”</w:t>
      </w:r>
      <w:r>
        <w:rPr>
          <w:rStyle w:val="FootnoteReference"/>
          <w:rFonts w:cs="Arial"/>
          <w:i/>
          <w:szCs w:val="24"/>
          <w:lang w:val="mn-MN"/>
        </w:rPr>
        <w:footnoteReference w:id="29"/>
      </w:r>
      <w:r>
        <w:rPr>
          <w:rFonts w:cs="Arial"/>
          <w:szCs w:val="24"/>
          <w:lang w:val="mn-MN"/>
        </w:rPr>
        <w:t>гэсэн байна.</w:t>
      </w:r>
    </w:p>
    <w:p w:rsidR="00666356" w:rsidRDefault="00666356" w:rsidP="00666356">
      <w:pPr>
        <w:spacing w:after="0" w:afterAutospacing="0"/>
        <w:ind w:left="0" w:firstLine="709"/>
        <w:jc w:val="both"/>
        <w:rPr>
          <w:rFonts w:cs="Arial"/>
          <w:szCs w:val="24"/>
          <w:lang w:val="mn-MN"/>
        </w:rPr>
      </w:pPr>
    </w:p>
    <w:p w:rsidR="00666356" w:rsidRDefault="00666356" w:rsidP="00666356">
      <w:pPr>
        <w:spacing w:after="0" w:afterAutospacing="0"/>
        <w:ind w:left="0" w:firstLine="709"/>
        <w:jc w:val="both"/>
        <w:rPr>
          <w:rFonts w:cs="Arial"/>
          <w:szCs w:val="24"/>
          <w:lang w:val="mn-MN"/>
        </w:rPr>
      </w:pPr>
      <w:r>
        <w:rPr>
          <w:rFonts w:cs="Arial"/>
          <w:szCs w:val="24"/>
          <w:lang w:val="mn-MN"/>
        </w:rPr>
        <w:t xml:space="preserve">2012 онд хорих ангид ял эдэлж байгаа нийт 6911 хоригдлоос 3414 нь давтан гэмт хэрэг үйлдсэн, 2013 онд нийт 6629 хоригдлоос 3263 нь давтан гэмт хэрэг үйлдсэн, 2014 онд нийт 6546 хоригдлоос 3427 нь давтан гэмт хэрэг үйлдэж хорих ял эдэлж байгаа хоригдлууд байгаагаас харахад оноос он дамжин хорих ял эдэлж байгаа ялтнуудын тал, түүнээс илүү хувь нь давтан гэмт хэрэг үйлдэж ял шийтгүүлж байгаа нь харагдаж байгаа юм.  </w:t>
      </w:r>
    </w:p>
    <w:p w:rsidR="00666356" w:rsidRPr="00666356" w:rsidRDefault="00666356" w:rsidP="0001112A">
      <w:pPr>
        <w:spacing w:after="0" w:afterAutospacing="0"/>
        <w:ind w:left="0" w:firstLine="0"/>
        <w:jc w:val="both"/>
        <w:rPr>
          <w:rFonts w:eastAsia="Times New Roman" w:cs="Arial"/>
          <w:szCs w:val="24"/>
          <w:lang w:val="mn-MN"/>
        </w:rPr>
      </w:pPr>
    </w:p>
    <w:p w:rsidR="0001112A" w:rsidRDefault="00A37A45" w:rsidP="0001112A">
      <w:pPr>
        <w:spacing w:after="0" w:afterAutospacing="0"/>
        <w:ind w:left="0" w:firstLine="709"/>
        <w:jc w:val="both"/>
        <w:rPr>
          <w:rFonts w:eastAsia="Times New Roman" w:cs="Arial"/>
          <w:b/>
          <w:szCs w:val="24"/>
          <w:lang w:val="mn-MN"/>
        </w:rPr>
      </w:pPr>
      <w:r>
        <w:rPr>
          <w:rFonts w:eastAsia="Times New Roman" w:cs="Arial"/>
          <w:b/>
          <w:szCs w:val="24"/>
          <w:lang w:val="mn-MN"/>
        </w:rPr>
        <w:t>1.1.10.Гэмт хэрэг, зөрчлөөс урьдчилан сэргийлэх ерөнхий чиглэлийн үр нөлөөний талаар</w:t>
      </w:r>
    </w:p>
    <w:p w:rsidR="00A37A45" w:rsidRDefault="00A37A45" w:rsidP="0001112A">
      <w:pPr>
        <w:spacing w:after="0" w:afterAutospacing="0"/>
        <w:ind w:left="0" w:firstLine="709"/>
        <w:jc w:val="both"/>
        <w:rPr>
          <w:rFonts w:eastAsia="Times New Roman" w:cs="Arial"/>
          <w:b/>
          <w:szCs w:val="24"/>
          <w:lang w:val="mn-MN"/>
        </w:rPr>
      </w:pPr>
    </w:p>
    <w:p w:rsidR="00A37A45" w:rsidRDefault="00A37A45" w:rsidP="0001112A">
      <w:pPr>
        <w:spacing w:after="0" w:afterAutospacing="0"/>
        <w:ind w:left="0" w:firstLine="709"/>
        <w:jc w:val="both"/>
        <w:rPr>
          <w:rFonts w:eastAsia="Times New Roman" w:cs="Arial"/>
          <w:szCs w:val="24"/>
          <w:lang w:val="mn-MN"/>
        </w:rPr>
      </w:pPr>
      <w:r>
        <w:rPr>
          <w:rFonts w:eastAsia="Times New Roman" w:cs="Arial"/>
          <w:szCs w:val="24"/>
          <w:lang w:val="mn-MN"/>
        </w:rPr>
        <w:t xml:space="preserve">Аль ч улс оронд гэмт хэрэг нь нийгэм, эдийн засгийн бодлогын үр дагавар болж гарч ирдэг сөрөг үзэгдэл бөгөөд гэмт хэргийн гаралтад олон сөрөг үзэгдэл нөлөөлдөг. Гэмт хэргийн гаралтад нөлөөлөх хүчин зүйлийг макро эдийн засгийн болон нийгмийн хүчин зүйлүүдтэй холбон судлахдаа шинжлэх ухааны үндэслэлтэй онол арга зүйд тулгуурлан судалснаар гэмт хэргийн гаралтаас урьдчилан сэргийлэх бодлого боловсруулахад чухал ач холбогдолтой. </w:t>
      </w:r>
    </w:p>
    <w:p w:rsidR="00A37A45" w:rsidRDefault="00A37A45" w:rsidP="0001112A">
      <w:pPr>
        <w:spacing w:after="0" w:afterAutospacing="0"/>
        <w:ind w:left="0" w:firstLine="709"/>
        <w:jc w:val="both"/>
        <w:rPr>
          <w:rFonts w:eastAsia="Times New Roman" w:cs="Arial"/>
          <w:szCs w:val="24"/>
          <w:lang w:val="mn-MN"/>
        </w:rPr>
      </w:pPr>
    </w:p>
    <w:p w:rsidR="00A37A45" w:rsidRDefault="00A37A45" w:rsidP="0001112A">
      <w:pPr>
        <w:spacing w:after="0" w:afterAutospacing="0"/>
        <w:ind w:left="0" w:firstLine="709"/>
        <w:jc w:val="both"/>
        <w:rPr>
          <w:rFonts w:eastAsia="Times New Roman" w:cs="Arial"/>
          <w:szCs w:val="24"/>
          <w:lang w:val="mn-MN"/>
        </w:rPr>
      </w:pPr>
      <w:r>
        <w:rPr>
          <w:rFonts w:eastAsia="Times New Roman" w:cs="Arial"/>
          <w:szCs w:val="24"/>
          <w:lang w:val="mn-MN"/>
        </w:rPr>
        <w:t>Гэмт хэргийн түвшинд ял шийтгэл, гэмт хэргийн илрүүлэлт, хууль сахиулах үйл ажиллагааны зардал, эдийн засгийн зэрэг үндсэн хүчин зүйлс нөлөөлдөг учраас гэмт явдалтай тэмцэх нь дан ганц хууль сахиулах салбарын үйл ажиллагаа бус нийгэм эдийн засгийн бодлогод цогцоор нь шийдэх асуудал юм.</w:t>
      </w:r>
    </w:p>
    <w:p w:rsidR="00A37A45" w:rsidRDefault="00A37A45" w:rsidP="0001112A">
      <w:pPr>
        <w:spacing w:after="0" w:afterAutospacing="0"/>
        <w:ind w:left="0" w:firstLine="709"/>
        <w:jc w:val="both"/>
        <w:rPr>
          <w:rFonts w:eastAsia="Times New Roman" w:cs="Arial"/>
          <w:szCs w:val="24"/>
          <w:lang w:val="mn-MN"/>
        </w:rPr>
      </w:pPr>
    </w:p>
    <w:p w:rsidR="00B96B42" w:rsidRDefault="00A37A45" w:rsidP="00D24E0E">
      <w:pPr>
        <w:spacing w:after="0" w:afterAutospacing="0"/>
        <w:ind w:left="0" w:firstLine="709"/>
        <w:jc w:val="both"/>
        <w:rPr>
          <w:rFonts w:eastAsia="Times New Roman" w:cs="Arial"/>
          <w:szCs w:val="24"/>
        </w:rPr>
      </w:pPr>
      <w:r>
        <w:rPr>
          <w:rFonts w:eastAsia="Times New Roman" w:cs="Arial"/>
          <w:szCs w:val="24"/>
          <w:lang w:val="mn-MN"/>
        </w:rPr>
        <w:t>“Монгол Улсын гэмт хэрэг гаралтад нөлөөлсөн хүчин зүйлийг судлахдаа эдийн засгийн хүчин зүйл болох ажилгүй иргэдийн тоо, дундаж цалингийн хэмжээ, нийгмийн үзүүлэлт болох гэр бүл цуцлалтын тоо, боловсролын түвшний индексийг авч үзсэн бөгөөд гэр бүл цуцлалтын тоо нэгээр нэмэгдэх үед бүртгэгдсэн гэмт хэргийн тоо 7 тохиолдпоор нэмэгдэх, боловсролын индекс нэг хувиар өсөх үед бүртгэгдсэн гэмт хэргийн тоо 2549 тохиолдлоор буурахыг, дундаж цалин 1000 төгрөгөөр нэмэгдэх үед бүртгэгдсэн гэмт хэргийн тоо 2 тохиолдлоор нэмэгдэх, ажилгүй иргэдийн тоо нэгээр өсөх үед бүртгэгдсэн гэмт хэргийн тоо 0,5 тохиолдлоор нэмэгдэхээр тус тус үр дүн гарсан нь олон улсын судалгааны үр дүнтэй тохирч байна.” гэжээ.</w:t>
      </w:r>
      <w:r>
        <w:rPr>
          <w:rStyle w:val="FootnoteReference"/>
          <w:rFonts w:eastAsia="Times New Roman" w:cs="Arial"/>
          <w:szCs w:val="24"/>
          <w:lang w:val="mn-MN"/>
        </w:rPr>
        <w:footnoteReference w:id="30"/>
      </w:r>
    </w:p>
    <w:p w:rsidR="00D24E0E" w:rsidRDefault="00D24E0E" w:rsidP="00D24E0E">
      <w:pPr>
        <w:spacing w:after="0" w:afterAutospacing="0"/>
        <w:ind w:left="0" w:firstLine="709"/>
        <w:jc w:val="both"/>
        <w:rPr>
          <w:rFonts w:eastAsia="Times New Roman" w:cs="Arial"/>
          <w:szCs w:val="24"/>
        </w:rPr>
      </w:pPr>
    </w:p>
    <w:p w:rsidR="00D24E0E" w:rsidRPr="00D24E0E" w:rsidRDefault="00D24E0E" w:rsidP="00D24E0E">
      <w:pPr>
        <w:spacing w:after="0" w:afterAutospacing="0"/>
        <w:ind w:left="0" w:firstLine="709"/>
        <w:jc w:val="both"/>
        <w:rPr>
          <w:rFonts w:eastAsia="Times New Roman" w:cs="Arial"/>
          <w:szCs w:val="24"/>
        </w:rPr>
      </w:pPr>
    </w:p>
    <w:p w:rsidR="00B96B42" w:rsidRDefault="00710605" w:rsidP="00CD3710">
      <w:pPr>
        <w:ind w:left="0" w:firstLine="709"/>
        <w:jc w:val="both"/>
        <w:rPr>
          <w:b/>
          <w:lang w:val="mn-MN"/>
        </w:rPr>
      </w:pPr>
      <w:r>
        <w:rPr>
          <w:b/>
          <w:lang w:val="mn-MN"/>
        </w:rPr>
        <w:t>1.2</w:t>
      </w:r>
      <w:r w:rsidR="00B722CC">
        <w:rPr>
          <w:b/>
          <w:lang w:val="mn-MN"/>
        </w:rPr>
        <w:t>.</w:t>
      </w:r>
      <w:r w:rsidR="00CD3710">
        <w:rPr>
          <w:b/>
          <w:lang w:val="mn-MN"/>
        </w:rPr>
        <w:t>АСУУДЛААР ЭРХ, ХУУЛЬ ЁСНЫ АШИГ СОНИРХОЛ НЬ ХӨНДӨГДӨЖ БАЙГАА БҮЛГИЙГ ТОГТООХ</w:t>
      </w:r>
    </w:p>
    <w:tbl>
      <w:tblPr>
        <w:tblStyle w:val="TableGrid"/>
        <w:tblW w:w="9625" w:type="dxa"/>
        <w:tblLayout w:type="fixed"/>
        <w:tblLook w:val="04A0"/>
      </w:tblPr>
      <w:tblGrid>
        <w:gridCol w:w="625"/>
        <w:gridCol w:w="1800"/>
        <w:gridCol w:w="7200"/>
      </w:tblGrid>
      <w:tr w:rsidR="00CD3710" w:rsidRPr="00F562D8" w:rsidTr="00B96B42">
        <w:tc>
          <w:tcPr>
            <w:tcW w:w="625" w:type="dxa"/>
          </w:tcPr>
          <w:p w:rsidR="00CD3710" w:rsidRPr="00B722CC" w:rsidRDefault="00CD3710" w:rsidP="007E744F">
            <w:pPr>
              <w:ind w:left="0" w:firstLine="0"/>
              <w:jc w:val="both"/>
              <w:rPr>
                <w:rFonts w:cs="Arial"/>
                <w:b/>
                <w:sz w:val="20"/>
                <w:szCs w:val="24"/>
                <w:lang w:val="mn-MN"/>
              </w:rPr>
            </w:pPr>
            <w:r w:rsidRPr="00B722CC">
              <w:rPr>
                <w:rFonts w:cs="Arial"/>
                <w:b/>
                <w:sz w:val="20"/>
                <w:szCs w:val="24"/>
                <w:lang w:val="mn-MN"/>
              </w:rPr>
              <w:lastRenderedPageBreak/>
              <w:t>№</w:t>
            </w:r>
          </w:p>
        </w:tc>
        <w:tc>
          <w:tcPr>
            <w:tcW w:w="1800" w:type="dxa"/>
          </w:tcPr>
          <w:p w:rsidR="00CD3710" w:rsidRPr="00B722CC" w:rsidRDefault="00CD3710" w:rsidP="007E744F">
            <w:pPr>
              <w:ind w:left="0" w:firstLine="0"/>
              <w:jc w:val="center"/>
              <w:rPr>
                <w:rFonts w:cs="Arial"/>
                <w:b/>
                <w:sz w:val="20"/>
                <w:szCs w:val="24"/>
                <w:lang w:val="mn-MN"/>
              </w:rPr>
            </w:pPr>
            <w:r w:rsidRPr="00B722CC">
              <w:rPr>
                <w:rFonts w:cs="Arial"/>
                <w:b/>
                <w:sz w:val="20"/>
                <w:szCs w:val="24"/>
                <w:lang w:val="mn-MN"/>
              </w:rPr>
              <w:t>Эрх ашиг нь хөндөгдөж буй бүлэг</w:t>
            </w:r>
          </w:p>
        </w:tc>
        <w:tc>
          <w:tcPr>
            <w:tcW w:w="7200" w:type="dxa"/>
          </w:tcPr>
          <w:p w:rsidR="00CD3710" w:rsidRPr="00B722CC" w:rsidRDefault="00CD3710" w:rsidP="007E744F">
            <w:pPr>
              <w:ind w:left="0" w:firstLine="0"/>
              <w:jc w:val="center"/>
              <w:rPr>
                <w:rFonts w:cs="Arial"/>
                <w:b/>
                <w:sz w:val="20"/>
                <w:szCs w:val="24"/>
                <w:lang w:val="mn-MN"/>
              </w:rPr>
            </w:pPr>
            <w:r w:rsidRPr="00B722CC">
              <w:rPr>
                <w:rFonts w:cs="Arial"/>
                <w:b/>
                <w:sz w:val="20"/>
                <w:szCs w:val="24"/>
                <w:lang w:val="mn-MN"/>
              </w:rPr>
              <w:t>Тэдний эрх, ашиг сонирхолд ямар байдлаар нөлөөлж байгаа</w:t>
            </w:r>
          </w:p>
        </w:tc>
      </w:tr>
      <w:tr w:rsidR="00CD3710" w:rsidRPr="00F562D8" w:rsidTr="00B96B42">
        <w:tc>
          <w:tcPr>
            <w:tcW w:w="625" w:type="dxa"/>
          </w:tcPr>
          <w:p w:rsidR="00CD3710" w:rsidRPr="00B722CC" w:rsidRDefault="00CD3710" w:rsidP="007E744F">
            <w:pPr>
              <w:ind w:left="0" w:firstLine="0"/>
              <w:jc w:val="both"/>
              <w:rPr>
                <w:rFonts w:cs="Arial"/>
                <w:sz w:val="20"/>
                <w:szCs w:val="24"/>
                <w:lang w:val="mn-MN"/>
              </w:rPr>
            </w:pPr>
            <w:r w:rsidRPr="00B722CC">
              <w:rPr>
                <w:rFonts w:cs="Arial"/>
                <w:sz w:val="20"/>
                <w:szCs w:val="24"/>
                <w:lang w:val="mn-MN"/>
              </w:rPr>
              <w:t>1</w:t>
            </w:r>
          </w:p>
        </w:tc>
        <w:tc>
          <w:tcPr>
            <w:tcW w:w="1800" w:type="dxa"/>
          </w:tcPr>
          <w:p w:rsidR="00CD3710" w:rsidRPr="00B722CC" w:rsidRDefault="00B96B42" w:rsidP="00B96B42">
            <w:pPr>
              <w:ind w:left="0" w:firstLine="0"/>
              <w:jc w:val="both"/>
              <w:rPr>
                <w:rFonts w:cs="Arial"/>
                <w:sz w:val="20"/>
                <w:szCs w:val="24"/>
                <w:lang w:val="mn-MN"/>
              </w:rPr>
            </w:pPr>
            <w:r>
              <w:rPr>
                <w:rFonts w:cs="Arial"/>
                <w:sz w:val="20"/>
                <w:szCs w:val="24"/>
                <w:lang w:val="mn-MN"/>
              </w:rPr>
              <w:t>Нийт и</w:t>
            </w:r>
            <w:r w:rsidR="00CD3710" w:rsidRPr="00B722CC">
              <w:rPr>
                <w:rFonts w:cs="Arial"/>
                <w:sz w:val="20"/>
                <w:szCs w:val="24"/>
                <w:lang w:val="mn-MN"/>
              </w:rPr>
              <w:t>ргэд</w:t>
            </w:r>
            <w:r>
              <w:rPr>
                <w:rFonts w:cs="Arial"/>
                <w:sz w:val="20"/>
                <w:szCs w:val="24"/>
                <w:lang w:val="mn-MN"/>
              </w:rPr>
              <w:t>, а</w:t>
            </w:r>
            <w:r w:rsidRPr="00B722CC">
              <w:rPr>
                <w:rFonts w:cs="Arial"/>
                <w:sz w:val="20"/>
                <w:szCs w:val="24"/>
                <w:lang w:val="mn-MN"/>
              </w:rPr>
              <w:t xml:space="preserve">ж ахуйн нэгж, </w:t>
            </w:r>
            <w:r w:rsidR="003E351A">
              <w:rPr>
                <w:rFonts w:cs="Arial"/>
                <w:sz w:val="20"/>
                <w:szCs w:val="24"/>
                <w:lang w:val="mn-MN"/>
              </w:rPr>
              <w:t>б</w:t>
            </w:r>
            <w:r w:rsidRPr="00B722CC">
              <w:rPr>
                <w:rFonts w:cs="Arial"/>
                <w:sz w:val="20"/>
                <w:szCs w:val="24"/>
                <w:lang w:val="mn-MN"/>
              </w:rPr>
              <w:t>айгууллага</w:t>
            </w:r>
          </w:p>
        </w:tc>
        <w:tc>
          <w:tcPr>
            <w:tcW w:w="7200" w:type="dxa"/>
          </w:tcPr>
          <w:p w:rsidR="003A7872" w:rsidRPr="00B722CC" w:rsidRDefault="00B96B42" w:rsidP="003A7872">
            <w:pPr>
              <w:spacing w:after="0"/>
              <w:ind w:left="0" w:firstLine="0"/>
              <w:jc w:val="both"/>
              <w:rPr>
                <w:rFonts w:cs="Arial"/>
                <w:sz w:val="20"/>
                <w:szCs w:val="24"/>
                <w:lang w:val="mn-MN"/>
              </w:rPr>
            </w:pPr>
            <w:r w:rsidRPr="00B96B42">
              <w:rPr>
                <w:rFonts w:cs="Arial"/>
                <w:bCs/>
                <w:color w:val="000000"/>
                <w:sz w:val="20"/>
                <w:szCs w:val="24"/>
                <w:shd w:val="clear" w:color="auto" w:fill="FFFFFF"/>
                <w:lang w:val="mn-MN"/>
              </w:rPr>
              <w:t>Монгол Улсын Үндсэн хуулийн Арван нэгдүгээр зүйлийн 1 дэх хэсэгт: “...үндэсний аюулгүй байдал, нийгмийн дэг журмыг хангах нь төрийн үүрэг мөн.” гэж, Арван зургадугаар зүйлийн 2 дахь заалтад:</w:t>
            </w:r>
            <w:r w:rsidRPr="00B96B42">
              <w:rPr>
                <w:rFonts w:cs="Arial"/>
                <w:sz w:val="20"/>
                <w:szCs w:val="24"/>
                <w:lang w:val="mn-MN"/>
              </w:rPr>
              <w:t xml:space="preserve"> “эрүүл, аюулгүй орчинд амьдрах,… эрхтэй.</w:t>
            </w:r>
            <w:r w:rsidRPr="00B96B42">
              <w:rPr>
                <w:rFonts w:cs="Arial"/>
                <w:bCs/>
                <w:color w:val="000000"/>
                <w:sz w:val="20"/>
                <w:szCs w:val="24"/>
                <w:shd w:val="clear" w:color="auto" w:fill="FFFFFF"/>
                <w:lang w:val="mn-MN"/>
              </w:rPr>
              <w:t xml:space="preserve">” гэж, </w:t>
            </w:r>
            <w:r w:rsidRPr="00B96B42">
              <w:rPr>
                <w:rStyle w:val="Strong"/>
                <w:rFonts w:cs="Arial"/>
                <w:sz w:val="20"/>
              </w:rPr>
              <w:t>Арван есдүгээр зүйл</w:t>
            </w:r>
            <w:r w:rsidRPr="00B96B42">
              <w:rPr>
                <w:rStyle w:val="Strong"/>
                <w:rFonts w:cs="Arial"/>
                <w:sz w:val="20"/>
                <w:lang w:val="mn-MN"/>
              </w:rPr>
              <w:t xml:space="preserve">ийн </w:t>
            </w:r>
            <w:r w:rsidRPr="00B96B42">
              <w:rPr>
                <w:rFonts w:cs="Arial"/>
                <w:sz w:val="20"/>
              </w:rPr>
              <w:t>1</w:t>
            </w:r>
            <w:r w:rsidRPr="00B96B42">
              <w:rPr>
                <w:rFonts w:cs="Arial"/>
                <w:sz w:val="20"/>
                <w:lang w:val="mn-MN"/>
              </w:rPr>
              <w:t xml:space="preserve"> дэх хэсэгт: “</w:t>
            </w:r>
            <w:r w:rsidRPr="00B96B42">
              <w:rPr>
                <w:rFonts w:cs="Arial"/>
                <w:sz w:val="20"/>
              </w:rPr>
              <w:t>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r w:rsidRPr="00B96B42">
              <w:rPr>
                <w:rFonts w:cs="Arial"/>
                <w:sz w:val="20"/>
                <w:lang w:val="mn-MN"/>
              </w:rPr>
              <w:t>” гэж тус тус заасан бөгөөд иргэдийн Монгол Улсын Үндсэн хуульд заасан эрхээ чөлөөтэй эдлэх баталгаа нь бүрдэнэ</w:t>
            </w:r>
          </w:p>
        </w:tc>
      </w:tr>
      <w:tr w:rsidR="00CD3710" w:rsidRPr="00F562D8" w:rsidTr="00B96B42">
        <w:tc>
          <w:tcPr>
            <w:tcW w:w="625" w:type="dxa"/>
          </w:tcPr>
          <w:p w:rsidR="00CD3710" w:rsidRPr="00B722CC" w:rsidRDefault="006917A8" w:rsidP="00BE20A1">
            <w:pPr>
              <w:jc w:val="both"/>
              <w:rPr>
                <w:rFonts w:cs="Arial"/>
                <w:sz w:val="20"/>
                <w:szCs w:val="24"/>
                <w:lang w:val="mn-MN"/>
              </w:rPr>
            </w:pPr>
            <w:r>
              <w:rPr>
                <w:rFonts w:cs="Arial"/>
                <w:sz w:val="20"/>
                <w:szCs w:val="24"/>
                <w:lang w:val="mn-MN"/>
              </w:rPr>
              <w:t>2</w:t>
            </w:r>
          </w:p>
        </w:tc>
        <w:tc>
          <w:tcPr>
            <w:tcW w:w="1800" w:type="dxa"/>
          </w:tcPr>
          <w:p w:rsidR="00CD3710" w:rsidRPr="00B722CC" w:rsidRDefault="00B96B42" w:rsidP="007E744F">
            <w:pPr>
              <w:ind w:left="0" w:firstLine="0"/>
              <w:jc w:val="both"/>
              <w:rPr>
                <w:rFonts w:cs="Arial"/>
                <w:sz w:val="20"/>
                <w:szCs w:val="24"/>
                <w:lang w:val="mn-MN"/>
              </w:rPr>
            </w:pPr>
            <w:r>
              <w:rPr>
                <w:rFonts w:cs="Arial"/>
                <w:sz w:val="20"/>
                <w:szCs w:val="24"/>
                <w:lang w:val="mn-MN"/>
              </w:rPr>
              <w:t>Хорих ял эдлээд суллагдсан иргэд</w:t>
            </w:r>
          </w:p>
        </w:tc>
        <w:tc>
          <w:tcPr>
            <w:tcW w:w="7200" w:type="dxa"/>
          </w:tcPr>
          <w:p w:rsidR="00CD3710" w:rsidRDefault="00D11D0E" w:rsidP="007E744F">
            <w:pPr>
              <w:ind w:left="0" w:firstLine="0"/>
              <w:jc w:val="both"/>
              <w:rPr>
                <w:rFonts w:cs="Arial"/>
                <w:sz w:val="20"/>
                <w:szCs w:val="24"/>
                <w:lang w:val="mn-MN"/>
              </w:rPr>
            </w:pPr>
            <w:r>
              <w:rPr>
                <w:rFonts w:cs="Arial"/>
                <w:sz w:val="20"/>
                <w:szCs w:val="24"/>
                <w:lang w:val="mn-MN"/>
              </w:rPr>
              <w:t xml:space="preserve">Гэмт хэргээс урьдчилан сэргийлэх тухай хууль тогтоомжид зааснаар тодорхой төрлийн гэмт хэрэг үйлдэж ял шийтгүүлж, суллагдсан тохиолдолд тодорхой хугацаанд цагдаагийн байгууллагад захиргааны хяналтад байхаар заасан. </w:t>
            </w:r>
          </w:p>
          <w:p w:rsidR="00D11D0E" w:rsidRPr="00B722CC" w:rsidRDefault="00D11D0E" w:rsidP="007E744F">
            <w:pPr>
              <w:ind w:left="0" w:firstLine="0"/>
              <w:jc w:val="both"/>
              <w:rPr>
                <w:rFonts w:cs="Arial"/>
                <w:sz w:val="20"/>
                <w:szCs w:val="24"/>
                <w:lang w:val="mn-MN"/>
              </w:rPr>
            </w:pPr>
          </w:p>
        </w:tc>
      </w:tr>
    </w:tbl>
    <w:p w:rsidR="00CD3710" w:rsidRDefault="00CD3710" w:rsidP="00CD3710">
      <w:pPr>
        <w:spacing w:after="0"/>
        <w:ind w:left="0" w:firstLine="0"/>
        <w:jc w:val="both"/>
        <w:rPr>
          <w:rFonts w:cs="Arial"/>
          <w:szCs w:val="24"/>
          <w:lang w:val="mn-MN"/>
        </w:rPr>
      </w:pPr>
    </w:p>
    <w:p w:rsidR="00CD3710" w:rsidRDefault="00CD3710" w:rsidP="00CD3710">
      <w:pPr>
        <w:ind w:left="0" w:firstLine="709"/>
        <w:jc w:val="both"/>
        <w:rPr>
          <w:b/>
          <w:lang w:val="mn-MN"/>
        </w:rPr>
      </w:pPr>
      <w:r>
        <w:rPr>
          <w:b/>
          <w:lang w:val="mn-MN"/>
        </w:rPr>
        <w:t>1.</w:t>
      </w:r>
      <w:r w:rsidR="00710605">
        <w:rPr>
          <w:b/>
          <w:lang w:val="mn-MN"/>
        </w:rPr>
        <w:t>3</w:t>
      </w:r>
      <w:r>
        <w:rPr>
          <w:b/>
          <w:lang w:val="mn-MN"/>
        </w:rPr>
        <w:t>.АСУУДЛЫГ ҮҮСГЭЖ БАЙГАА ШАЛТГААН, НӨХЦ</w:t>
      </w:r>
      <w:r w:rsidR="00901E0F">
        <w:rPr>
          <w:b/>
          <w:lang w:val="mn-MN"/>
        </w:rPr>
        <w:t>Ө</w:t>
      </w:r>
      <w:r>
        <w:rPr>
          <w:b/>
          <w:lang w:val="mn-MN"/>
        </w:rPr>
        <w:t>ЛИЙГ ТОГТООХ</w:t>
      </w:r>
    </w:p>
    <w:p w:rsidR="007C754A" w:rsidRPr="005E6601" w:rsidRDefault="007C754A" w:rsidP="005E6601">
      <w:pPr>
        <w:spacing w:after="0"/>
        <w:ind w:left="0" w:firstLine="709"/>
        <w:jc w:val="both"/>
        <w:rPr>
          <w:rFonts w:cs="Arial"/>
          <w:color w:val="000000" w:themeColor="text1"/>
          <w:szCs w:val="24"/>
          <w:lang w:val="mn-MN"/>
        </w:rPr>
      </w:pPr>
      <w:r w:rsidRPr="00D11D0E">
        <w:rPr>
          <w:rFonts w:cs="Arial"/>
          <w:color w:val="000000" w:themeColor="text1"/>
          <w:szCs w:val="24"/>
          <w:lang w:val="mn-MN"/>
        </w:rPr>
        <w:t>1.</w:t>
      </w:r>
      <w:r w:rsidRPr="005E6601">
        <w:rPr>
          <w:rFonts w:cs="Arial"/>
          <w:color w:val="000000" w:themeColor="text1"/>
          <w:szCs w:val="24"/>
          <w:lang w:val="mn-MN"/>
        </w:rPr>
        <w:t xml:space="preserve"> Гэмт хэрэг илрүүлсэн, шалгасан, гэмт хэрэг гарахаас урьдчилан сэргийлсэн, таслан зогсоосон ажлын </w:t>
      </w:r>
      <w:r w:rsidRPr="00D11D0E">
        <w:rPr>
          <w:rFonts w:cs="Arial"/>
          <w:color w:val="000000" w:themeColor="text1"/>
          <w:szCs w:val="24"/>
          <w:lang w:val="mn-MN"/>
        </w:rPr>
        <w:t>“үнэлэмж”харилцан</w:t>
      </w:r>
      <w:r w:rsidRPr="005E6601">
        <w:rPr>
          <w:rFonts w:cs="Arial"/>
          <w:color w:val="000000" w:themeColor="text1"/>
          <w:szCs w:val="24"/>
          <w:lang w:val="mn-MN"/>
        </w:rPr>
        <w:t xml:space="preserve"> адилгүй байгаа нь бодитой асуудал ч үүнийг өөрчлөх, боловсронгуй болгох асуудал онол, практикийн түвшинд яригдсаар ирсэн ч үр дүн багатай, гэмт хэрэгтэй тэмцэх, хэв журам хамгаалах ажлын “хавс</w:t>
      </w:r>
      <w:r w:rsidR="003E351A">
        <w:rPr>
          <w:rFonts w:cs="Arial"/>
          <w:color w:val="000000" w:themeColor="text1"/>
          <w:szCs w:val="24"/>
          <w:lang w:val="mn-MN"/>
        </w:rPr>
        <w:t>а</w:t>
      </w:r>
      <w:r w:rsidRPr="005E6601">
        <w:rPr>
          <w:rFonts w:cs="Arial"/>
          <w:color w:val="000000" w:themeColor="text1"/>
          <w:szCs w:val="24"/>
          <w:lang w:val="mn-MN"/>
        </w:rPr>
        <w:t>рга” хэмжээнд явсан хэвээр байна. Иймд гэмт хэргээс урьдчилан сэргийлэх ажилд бодлого, хүн хүч, хөрөнгө, үйл ажиллагаагаа түлхүү чиглүүлэх, цаг хугацааг түүнд илүү зарцуулах нь нэн чухал байна.</w:t>
      </w:r>
      <w:r w:rsidR="005E6601" w:rsidRPr="005E6601">
        <w:rPr>
          <w:rStyle w:val="FootnoteReference"/>
          <w:rFonts w:cs="Arial"/>
          <w:color w:val="000000" w:themeColor="text1"/>
          <w:szCs w:val="24"/>
          <w:lang w:val="mn-MN"/>
        </w:rPr>
        <w:footnoteReference w:id="31"/>
      </w:r>
    </w:p>
    <w:p w:rsidR="007C754A" w:rsidRPr="005E6601" w:rsidRDefault="007C754A" w:rsidP="005E6601">
      <w:pPr>
        <w:spacing w:after="0"/>
        <w:ind w:left="0" w:firstLine="709"/>
        <w:jc w:val="both"/>
        <w:rPr>
          <w:rFonts w:cs="Arial"/>
          <w:color w:val="000000" w:themeColor="text1"/>
          <w:szCs w:val="24"/>
          <w:lang w:val="mn-MN"/>
        </w:rPr>
      </w:pPr>
      <w:r w:rsidRPr="005E6601">
        <w:rPr>
          <w:rFonts w:cs="Arial"/>
          <w:color w:val="000000" w:themeColor="text1"/>
          <w:szCs w:val="24"/>
          <w:lang w:val="mn-MN"/>
        </w:rPr>
        <w:t xml:space="preserve">Аливаа гэмт хэргийг үйлдэгдэхээс нь өмнө урьдчилан сэргийлэх нь цаг хугацаа, хүн хүч, хөдөлмөр, зардал хэмнэсэн төр, олон нийт, ард иргэдийн хууль ёсны эрх, ашиг сонирхолд нийцсэн чухал ач холбогдолтой арга хэмжээ болох нь хууль сахиулах салбарынханд аль хэдийн тодорхой болсон асуудал гэдэг нь ойлгомжтой. </w:t>
      </w:r>
    </w:p>
    <w:p w:rsidR="007C754A" w:rsidRPr="005E6601" w:rsidRDefault="007C754A" w:rsidP="005E6601">
      <w:pPr>
        <w:spacing w:after="0"/>
        <w:ind w:left="0" w:firstLine="709"/>
        <w:jc w:val="both"/>
        <w:rPr>
          <w:rFonts w:cs="Arial"/>
          <w:color w:val="000000" w:themeColor="text1"/>
          <w:szCs w:val="24"/>
          <w:lang w:val="mn-MN"/>
        </w:rPr>
      </w:pPr>
      <w:r w:rsidRPr="005E6601">
        <w:rPr>
          <w:rFonts w:cs="Arial"/>
          <w:color w:val="000000" w:themeColor="text1"/>
          <w:szCs w:val="24"/>
          <w:lang w:val="mn-MN"/>
        </w:rPr>
        <w:t xml:space="preserve">Иймд юуны түрүүнд Гэмт хэргээс урьдчилан сэргийлэх тухай хуулийн </w:t>
      </w:r>
      <w:r w:rsidR="00D11D0E">
        <w:rPr>
          <w:rFonts w:cs="Arial"/>
          <w:color w:val="000000" w:themeColor="text1"/>
          <w:szCs w:val="24"/>
          <w:lang w:val="mn-MN"/>
        </w:rPr>
        <w:t xml:space="preserve">зохицуулалтыг боловсронгуй болгох, гэмт хэрэг, зөрчлөөс урьдчилан сэргийлэх үндсэн чиглэлүүдийг шинээр авч үзэж, урьдчилан сэргийлэх ажилд оролцогчийн эрх, үүрэг, оролцоог тодорхой болгож, тэдгээрийн үйл ажиллагааны уялдаа холбоог сайжруулах, урьдчилсан сэргийлэх үйл ажиллагааны төлөвлөлт, хэрэгжилт, үнэлгээ, хяналт шалгалт хийх тогтолцоог бүрдүүлж, тэдгээрийн </w:t>
      </w:r>
      <w:r w:rsidRPr="005E6601">
        <w:rPr>
          <w:rFonts w:cs="Arial"/>
          <w:color w:val="000000" w:themeColor="text1"/>
          <w:szCs w:val="24"/>
          <w:lang w:val="mn-MN"/>
        </w:rPr>
        <w:t>хэрэгжилтийг эрчимжүүлэх шаардлагатай байна. Энэ хуул</w:t>
      </w:r>
      <w:r w:rsidR="00D11D0E">
        <w:rPr>
          <w:rFonts w:cs="Arial"/>
          <w:color w:val="000000" w:themeColor="text1"/>
          <w:szCs w:val="24"/>
          <w:lang w:val="mn-MN"/>
        </w:rPr>
        <w:t xml:space="preserve">ийг бүхий л </w:t>
      </w:r>
      <w:r w:rsidRPr="005E6601">
        <w:rPr>
          <w:rFonts w:cs="Arial"/>
          <w:color w:val="000000" w:themeColor="text1"/>
          <w:szCs w:val="24"/>
          <w:lang w:val="mn-MN"/>
        </w:rPr>
        <w:t>түвшинд хэрэгжүүлэх асуудалд онцгой анхаарч, нутгийн өөрөө удирдах болон төр захиргаа, хууль сахиулах байгууллага, ТББ, иргэд, олон нийтийн оролцоог нэмэгдүүлэх талаар</w:t>
      </w:r>
      <w:r w:rsidR="00D11D0E">
        <w:rPr>
          <w:rFonts w:cs="Arial"/>
          <w:color w:val="000000" w:themeColor="text1"/>
          <w:szCs w:val="24"/>
          <w:lang w:val="mn-MN"/>
        </w:rPr>
        <w:t>хи зохицуулалтыг тусгах, иргэд олон нийтийн</w:t>
      </w:r>
      <w:r w:rsidRPr="005E6601">
        <w:rPr>
          <w:rFonts w:cs="Arial"/>
          <w:color w:val="000000" w:themeColor="text1"/>
          <w:szCs w:val="24"/>
          <w:lang w:val="mn-MN"/>
        </w:rPr>
        <w:t xml:space="preserve"> санал, санаачилг</w:t>
      </w:r>
      <w:r w:rsidR="00D11D0E">
        <w:rPr>
          <w:rFonts w:cs="Arial"/>
          <w:color w:val="000000" w:themeColor="text1"/>
          <w:szCs w:val="24"/>
          <w:lang w:val="mn-MN"/>
        </w:rPr>
        <w:t xml:space="preserve">ыг дэмжих </w:t>
      </w:r>
      <w:r w:rsidRPr="005E6601">
        <w:rPr>
          <w:rFonts w:cs="Arial"/>
          <w:color w:val="000000" w:themeColor="text1"/>
          <w:szCs w:val="24"/>
          <w:lang w:val="mn-MN"/>
        </w:rPr>
        <w:t xml:space="preserve">илүү үр дүнтэй </w:t>
      </w:r>
      <w:r w:rsidR="00D11D0E">
        <w:rPr>
          <w:rFonts w:cs="Arial"/>
          <w:color w:val="000000" w:themeColor="text1"/>
          <w:szCs w:val="24"/>
          <w:lang w:val="mn-MN"/>
        </w:rPr>
        <w:t xml:space="preserve">тогтолцоог бий болгож, гэмт хэргээс урьдчилан сэргийлэх үйл ажиллагааны шинэ арга барилыг нэвтрүүлэн </w:t>
      </w:r>
      <w:r w:rsidRPr="005E6601">
        <w:rPr>
          <w:rFonts w:cs="Arial"/>
          <w:color w:val="000000" w:themeColor="text1"/>
          <w:szCs w:val="24"/>
          <w:lang w:val="mn-MN"/>
        </w:rPr>
        <w:t xml:space="preserve">ажиллах шаардлагатай байна. </w:t>
      </w:r>
    </w:p>
    <w:p w:rsidR="00D11D0E" w:rsidRDefault="007C754A" w:rsidP="005E6601">
      <w:pPr>
        <w:spacing w:after="0"/>
        <w:ind w:left="0" w:firstLine="567"/>
        <w:jc w:val="both"/>
        <w:rPr>
          <w:rFonts w:eastAsia="Calibri" w:cs="Arial"/>
          <w:color w:val="000000" w:themeColor="text1"/>
          <w:szCs w:val="24"/>
          <w:lang w:val="mn-MN"/>
        </w:rPr>
      </w:pPr>
      <w:r w:rsidRPr="005E6601">
        <w:rPr>
          <w:rFonts w:eastAsia="Calibri" w:cs="Arial"/>
          <w:color w:val="000000" w:themeColor="text1"/>
          <w:szCs w:val="24"/>
          <w:lang w:val="mn-MN"/>
        </w:rPr>
        <w:t xml:space="preserve">2. </w:t>
      </w:r>
      <w:r w:rsidR="00D11D0E">
        <w:rPr>
          <w:rFonts w:eastAsia="Calibri" w:cs="Arial"/>
          <w:color w:val="000000" w:themeColor="text1"/>
          <w:szCs w:val="24"/>
          <w:lang w:val="mn-MN"/>
        </w:rPr>
        <w:t>Хууль сахиулах болон шүүх эрх мэдлийг хэрэгжүүлэгч</w:t>
      </w:r>
      <w:r w:rsidRPr="005E6601">
        <w:rPr>
          <w:rFonts w:eastAsia="Calibri" w:cs="Arial"/>
          <w:color w:val="000000" w:themeColor="text1"/>
          <w:szCs w:val="24"/>
          <w:lang w:val="mn-MN"/>
        </w:rPr>
        <w:t xml:space="preserve"> байгууллаг</w:t>
      </w:r>
      <w:r w:rsidR="00D11D0E">
        <w:rPr>
          <w:rFonts w:eastAsia="Calibri" w:cs="Arial"/>
          <w:color w:val="000000" w:themeColor="text1"/>
          <w:szCs w:val="24"/>
          <w:lang w:val="mn-MN"/>
        </w:rPr>
        <w:t>ууд</w:t>
      </w:r>
      <w:r w:rsidRPr="005E6601">
        <w:rPr>
          <w:rFonts w:eastAsia="Calibri" w:cs="Arial"/>
          <w:color w:val="000000" w:themeColor="text1"/>
          <w:szCs w:val="24"/>
          <w:lang w:val="mn-MN"/>
        </w:rPr>
        <w:t xml:space="preserve"> гэмт хэргээс урьдчилан сэргийлэх үүрэг, үйл ажиллагааг бодлогын түвшинд бие даасан </w:t>
      </w:r>
      <w:r w:rsidRPr="005E6601">
        <w:rPr>
          <w:rFonts w:eastAsia="Calibri" w:cs="Arial"/>
          <w:color w:val="000000" w:themeColor="text1"/>
          <w:szCs w:val="24"/>
          <w:lang w:val="mn-MN"/>
        </w:rPr>
        <w:lastRenderedPageBreak/>
        <w:t xml:space="preserve">хэмжээнд хэрэгжүүлж ирээгүй, гэмт хэрэгтэй тэмцэх үндсэн үүргийн хавсарга байдлаар, алба хаагчдын нийтлэг үүргийн хэрэгжилтийн явц үр дүнгээр хязгаарлагдаж ирсэн нь бүтэц, орон тоо, зохион байгуулалтаас харагдаж байна. </w:t>
      </w:r>
    </w:p>
    <w:p w:rsidR="007C754A" w:rsidRPr="005E6601" w:rsidRDefault="00D11D0E" w:rsidP="005E6601">
      <w:pPr>
        <w:spacing w:after="0"/>
        <w:ind w:left="0" w:firstLine="567"/>
        <w:jc w:val="both"/>
        <w:rPr>
          <w:rFonts w:eastAsia="Calibri" w:cs="Arial"/>
          <w:b/>
          <w:color w:val="000000" w:themeColor="text1"/>
          <w:szCs w:val="24"/>
          <w:lang w:val="mn-MN"/>
        </w:rPr>
      </w:pPr>
      <w:r>
        <w:rPr>
          <w:rFonts w:eastAsia="Calibri" w:cs="Arial"/>
          <w:color w:val="000000" w:themeColor="text1"/>
          <w:szCs w:val="24"/>
          <w:lang w:val="mn-MN"/>
        </w:rPr>
        <w:t xml:space="preserve">Тухайлбал, </w:t>
      </w:r>
      <w:r w:rsidR="007C754A" w:rsidRPr="005E6601">
        <w:rPr>
          <w:rFonts w:eastAsia="Calibri" w:cs="Arial"/>
          <w:color w:val="000000" w:themeColor="text1"/>
          <w:szCs w:val="24"/>
          <w:lang w:val="mn-MN"/>
        </w:rPr>
        <w:t>ЦЕГ-ын түвшинд бүтэц, орон тоогоор гэмт хэргээс урьдчилан сэргийлэх ажлын бодлогыг тодорхойлж, хэрэгжилтийг хангуулах, удирдлага зохион байгуулалтаар хангах, үйл ажиллагааг идэвхжүүлэх, үр дүнг тооцож хэтийн төлөвөө тодорхойлох нэгдсэн тогтолцоо байхгүй явж иржээ гэж хэлж болохоор байна.</w:t>
      </w:r>
      <w:r>
        <w:rPr>
          <w:rStyle w:val="FootnoteReference"/>
          <w:rFonts w:eastAsia="Calibri" w:cs="Arial"/>
          <w:color w:val="000000" w:themeColor="text1"/>
          <w:szCs w:val="24"/>
          <w:lang w:val="mn-MN"/>
        </w:rPr>
        <w:footnoteReference w:id="32"/>
      </w:r>
    </w:p>
    <w:p w:rsidR="007C754A" w:rsidRPr="005E6601" w:rsidRDefault="007C754A" w:rsidP="007C754A">
      <w:pPr>
        <w:pStyle w:val="ListParagraph"/>
        <w:spacing w:after="0"/>
        <w:ind w:left="0" w:firstLine="567"/>
        <w:jc w:val="both"/>
        <w:rPr>
          <w:rFonts w:eastAsia="Calibri" w:cs="Arial"/>
          <w:color w:val="000000" w:themeColor="text1"/>
          <w:szCs w:val="24"/>
          <w:lang w:val="mn-MN"/>
        </w:rPr>
      </w:pPr>
      <w:r w:rsidRPr="005E6601">
        <w:rPr>
          <w:rFonts w:eastAsia="Calibri" w:cs="Arial"/>
          <w:color w:val="000000" w:themeColor="text1"/>
          <w:szCs w:val="24"/>
          <w:lang w:val="mn-MN"/>
        </w:rPr>
        <w:t xml:space="preserve">Иймд </w:t>
      </w:r>
      <w:r w:rsidR="00D11D0E">
        <w:rPr>
          <w:rFonts w:eastAsia="Calibri" w:cs="Arial"/>
          <w:color w:val="000000" w:themeColor="text1"/>
          <w:szCs w:val="24"/>
          <w:lang w:val="mn-MN"/>
        </w:rPr>
        <w:t>хууль сахиулах</w:t>
      </w:r>
      <w:r w:rsidRPr="005E6601">
        <w:rPr>
          <w:rFonts w:eastAsia="Calibri" w:cs="Arial"/>
          <w:color w:val="000000" w:themeColor="text1"/>
          <w:szCs w:val="24"/>
          <w:lang w:val="mn-MN"/>
        </w:rPr>
        <w:t xml:space="preserve"> байгууллагын бүтэц, зохион байгуулалтад өөрчлөлт оруулж улсын хэмжээнд гэмт хэргээс урьдчилан сэргийлэх үүргийг бие даан хэрэгжүүлдэг, нэгдсэн бодлогоор нэгтгэн удирддаг удирдлага зохион байгуулалтын тогтолцоог бий болгох шаардлагатай байна. </w:t>
      </w:r>
    </w:p>
    <w:p w:rsidR="005E6601" w:rsidRPr="005E6601" w:rsidRDefault="005E6601" w:rsidP="007C754A">
      <w:pPr>
        <w:pStyle w:val="ListParagraph"/>
        <w:spacing w:after="0"/>
        <w:ind w:left="0" w:firstLine="567"/>
        <w:jc w:val="both"/>
        <w:rPr>
          <w:rFonts w:eastAsia="Calibri" w:cs="Arial"/>
          <w:color w:val="000000" w:themeColor="text1"/>
          <w:szCs w:val="24"/>
          <w:lang w:val="mn-MN"/>
        </w:rPr>
      </w:pPr>
    </w:p>
    <w:p w:rsidR="007C754A" w:rsidRPr="005E6601" w:rsidRDefault="007C754A" w:rsidP="007C754A">
      <w:pPr>
        <w:pStyle w:val="ListParagraph"/>
        <w:spacing w:after="0"/>
        <w:ind w:left="0" w:firstLine="567"/>
        <w:jc w:val="both"/>
        <w:rPr>
          <w:rFonts w:eastAsia="Calibri" w:cs="Arial"/>
          <w:color w:val="000000" w:themeColor="text1"/>
          <w:szCs w:val="24"/>
          <w:lang w:val="mn-MN"/>
        </w:rPr>
      </w:pPr>
      <w:r w:rsidRPr="005E6601">
        <w:rPr>
          <w:rFonts w:eastAsia="Calibri" w:cs="Arial"/>
          <w:color w:val="000000" w:themeColor="text1"/>
          <w:szCs w:val="24"/>
          <w:lang w:val="mn-MN"/>
        </w:rPr>
        <w:t xml:space="preserve">Үүний тулд </w:t>
      </w:r>
      <w:r w:rsidR="00D11D0E">
        <w:rPr>
          <w:rFonts w:eastAsia="Calibri" w:cs="Arial"/>
          <w:color w:val="000000" w:themeColor="text1"/>
          <w:szCs w:val="24"/>
          <w:lang w:val="mn-MN"/>
        </w:rPr>
        <w:t xml:space="preserve">хууль сахиулах байгууллагуудын </w:t>
      </w:r>
      <w:r w:rsidRPr="005E6601">
        <w:rPr>
          <w:rFonts w:eastAsia="Calibri" w:cs="Arial"/>
          <w:color w:val="000000" w:themeColor="text1"/>
          <w:szCs w:val="24"/>
          <w:lang w:val="mn-MN"/>
        </w:rPr>
        <w:t>нэг алба хаагчид оногдож байгаа ажлын ачаалал, ажил үүргээ хэвийн, үр дүнтэй гүйцэтгэх бодит боломж, чадамжийг харгалзан орон тоог олон улсын жишиг, шинжлэх ухааны үндэслэлтэйгээр хөдөлмөр зохион байгуулалтыг хийж, төрийн тасралтгүй үйлчилгээг иргэн нь шаардлагатай үедээ шуурхай авч чаддаг байх зарчимд тулгуурлан шийдвэрлэх нь иргэдийн амар тайван амьдралын баталгааг хангах нэг үндсэн зорилт байхыг анхаарах нь зүйтэй.</w:t>
      </w:r>
    </w:p>
    <w:p w:rsidR="005E6601" w:rsidRPr="005E6601" w:rsidRDefault="005E6601" w:rsidP="007C754A">
      <w:pPr>
        <w:pStyle w:val="ListParagraph"/>
        <w:spacing w:after="0"/>
        <w:ind w:left="0" w:firstLine="567"/>
        <w:jc w:val="both"/>
        <w:rPr>
          <w:rFonts w:eastAsia="Calibri" w:cs="Arial"/>
          <w:color w:val="000000" w:themeColor="text1"/>
          <w:szCs w:val="24"/>
          <w:lang w:val="mn-MN"/>
        </w:rPr>
      </w:pPr>
    </w:p>
    <w:p w:rsidR="007C754A" w:rsidRPr="005E6601" w:rsidRDefault="007C754A" w:rsidP="007C754A">
      <w:pPr>
        <w:pStyle w:val="ListParagraph"/>
        <w:spacing w:after="0"/>
        <w:ind w:left="0" w:firstLine="567"/>
        <w:jc w:val="both"/>
        <w:rPr>
          <w:rFonts w:eastAsia="Calibri" w:cs="Arial"/>
          <w:color w:val="000000" w:themeColor="text1"/>
          <w:szCs w:val="24"/>
          <w:lang w:val="mn-MN"/>
        </w:rPr>
      </w:pPr>
      <w:r w:rsidRPr="005E6601">
        <w:rPr>
          <w:rFonts w:eastAsia="Calibri" w:cs="Arial"/>
          <w:color w:val="000000" w:themeColor="text1"/>
          <w:szCs w:val="24"/>
          <w:lang w:val="mn-MN"/>
        </w:rPr>
        <w:t>3. Цагдаагийн байгууллагад улс орны эрүүгийн нөхцөл байдал, гэмт хэргийн шалтгаан нөхц</w:t>
      </w:r>
      <w:r w:rsidR="003E351A">
        <w:rPr>
          <w:rFonts w:eastAsia="Calibri" w:cs="Arial"/>
          <w:color w:val="000000" w:themeColor="text1"/>
          <w:szCs w:val="24"/>
          <w:lang w:val="mn-MN"/>
        </w:rPr>
        <w:t>ө</w:t>
      </w:r>
      <w:r w:rsidRPr="005E6601">
        <w:rPr>
          <w:rFonts w:eastAsia="Calibri" w:cs="Arial"/>
          <w:color w:val="000000" w:themeColor="text1"/>
          <w:szCs w:val="24"/>
          <w:lang w:val="mn-MN"/>
        </w:rPr>
        <w:t>лийг тодорхойлох, дүн шинжилгээ хийж гэмт хэрэгтэй тэмцэх, урьдчилан сэргийлэх, нийгмийн аюулгүй байдлыг хангах талаарх ойрын болон хэтийн бодлого, зорилтоо үндэслэлтэй тодорхойлж хэрэгжүүлэх боломжийг бүрдүүлсэн сүүлийн 9 жилийн хугацааны цахим мэдээллийн сантай болсон байна.</w:t>
      </w:r>
    </w:p>
    <w:p w:rsidR="005E6601" w:rsidRPr="005E6601" w:rsidRDefault="005E6601" w:rsidP="007C754A">
      <w:pPr>
        <w:pStyle w:val="ListParagraph"/>
        <w:spacing w:after="0"/>
        <w:ind w:left="0" w:firstLine="567"/>
        <w:jc w:val="both"/>
        <w:rPr>
          <w:rFonts w:eastAsia="Calibri" w:cs="Arial"/>
          <w:color w:val="000000" w:themeColor="text1"/>
          <w:szCs w:val="24"/>
          <w:lang w:val="mn-MN"/>
        </w:rPr>
      </w:pPr>
    </w:p>
    <w:p w:rsidR="007C754A" w:rsidRPr="005E6601" w:rsidRDefault="007C754A" w:rsidP="007C754A">
      <w:pPr>
        <w:pStyle w:val="ListParagraph"/>
        <w:spacing w:after="0"/>
        <w:ind w:left="0" w:firstLine="567"/>
        <w:jc w:val="both"/>
        <w:rPr>
          <w:rFonts w:eastAsia="Calibri" w:cs="Arial"/>
          <w:color w:val="000000" w:themeColor="text1"/>
          <w:szCs w:val="24"/>
          <w:lang w:val="mn-MN"/>
        </w:rPr>
      </w:pPr>
      <w:r w:rsidRPr="005E6601">
        <w:rPr>
          <w:rFonts w:eastAsia="Calibri" w:cs="Arial"/>
          <w:color w:val="000000" w:themeColor="text1"/>
          <w:szCs w:val="24"/>
          <w:lang w:val="mn-MN"/>
        </w:rPr>
        <w:t>Цаашид мэдээллийн санг нийгмийн хөгжил дэвшлийн шаардлага, нөхцөл байдлын өөрчлөлттэй уялдуулан баяжуулж, үйлдэгдэж байгаа гэмт хэргийн шалтгаан, түүнд нөлөөлж байгаа нөхцөл байдлыг шинжлэх ухааны үндэслэлтэйгээр судлан дүн шинжилгээ хийж гэмт хэргээс урьдчилан сэргийлэх үйл ажиллагааны бодлогыг улс орны болон тодорхой нутаг дэвсгэрийн хэмжээнд тодорхойлж, хэрэгжүүлэх ажиллагаанд төрийн болон төрийн бус байгууллага, ард иргэдийг өргөнөөр татан оролцуулах явдлыг тогтмолжуулахад анхаарах нь зүйтэй.</w:t>
      </w:r>
    </w:p>
    <w:p w:rsidR="007C754A" w:rsidRPr="005E6601" w:rsidRDefault="007C754A" w:rsidP="005E6601">
      <w:pPr>
        <w:pStyle w:val="Style3"/>
        <w:widowControl/>
        <w:ind w:firstLine="567"/>
        <w:jc w:val="both"/>
        <w:rPr>
          <w:rFonts w:cs="Arial"/>
          <w:color w:val="000000" w:themeColor="text1"/>
          <w:lang w:val="mn-MN"/>
        </w:rPr>
      </w:pPr>
      <w:r w:rsidRPr="005E6601">
        <w:rPr>
          <w:rFonts w:eastAsia="Calibri" w:cs="Arial"/>
          <w:color w:val="000000" w:themeColor="text1"/>
          <w:lang w:val="mn-MN"/>
        </w:rPr>
        <w:t>4.</w:t>
      </w:r>
      <w:r w:rsidRPr="005E6601">
        <w:rPr>
          <w:rFonts w:cs="Arial"/>
          <w:color w:val="000000" w:themeColor="text1"/>
          <w:lang w:val="mn-MN"/>
        </w:rPr>
        <w:t xml:space="preserve"> Дэлхийн даяарчлал, бүс нутгийн нийгэм, эдийн засгийн хөгжил, өөрчлөлтөөс хамааран терроризм, хар тамхи, мансууруулах бодисын хууль бус эргэлт, хүн худалдаалах, хүрээлэн буй орчин, эдийн засаг, цахим мэдээллийн аюулгүй байдлын эсрэг, үндэстэн дамнасан зохион байгуулалттай гэмт хэрэг өсөх хандлагатай байна. </w:t>
      </w:r>
    </w:p>
    <w:p w:rsidR="005E6601" w:rsidRDefault="005E6601" w:rsidP="005E6601">
      <w:pPr>
        <w:pStyle w:val="Style3"/>
        <w:widowControl/>
        <w:ind w:firstLine="567"/>
        <w:jc w:val="both"/>
        <w:rPr>
          <w:rFonts w:cs="Arial"/>
          <w:color w:val="000000" w:themeColor="text1"/>
          <w:lang w:val="mn-MN"/>
        </w:rPr>
      </w:pPr>
    </w:p>
    <w:p w:rsidR="007C754A" w:rsidRPr="005E6601" w:rsidRDefault="007C754A" w:rsidP="005E6601">
      <w:pPr>
        <w:pStyle w:val="Style3"/>
        <w:widowControl/>
        <w:ind w:firstLine="567"/>
        <w:jc w:val="both"/>
        <w:rPr>
          <w:rFonts w:cs="Arial"/>
          <w:color w:val="000000" w:themeColor="text1"/>
          <w:lang w:val="mn-MN"/>
        </w:rPr>
      </w:pPr>
      <w:r w:rsidRPr="005E6601">
        <w:rPr>
          <w:rFonts w:cs="Arial"/>
          <w:color w:val="000000" w:themeColor="text1"/>
          <w:lang w:val="mn-MN"/>
        </w:rPr>
        <w:t xml:space="preserve">Цагдаагийн байгууллага нь хуулиар хүлээсэн үндсэн чиг үүргээ хэрэгжүүлэхэд техник, технологийн хувьд хоцрогдсон, үйл ажиллагааны арга тактик бүрэн шинэчлэгдээгүй, алба хаагчийн ажлын ачаалал хэт өндөр, төсөв хөрөнгийн хүрэлцээ дутмаг, түүний хуваарилалт төрөл мэргэжлийн албадын үйл ажиллагааг хараат бус байлгах, зайлшгүй бодит хэрэгцээ шаардлагыг харгалзах боломжгүй байдлаар хийгддэг зэргээс шалтгаалан шаардлагын түвшинд хүрч ажиллаж чадахгүй байна. </w:t>
      </w:r>
    </w:p>
    <w:p w:rsidR="005E6601" w:rsidRDefault="005E6601" w:rsidP="005E6601">
      <w:pPr>
        <w:pStyle w:val="Style3"/>
        <w:widowControl/>
        <w:ind w:firstLine="567"/>
        <w:jc w:val="both"/>
        <w:rPr>
          <w:rFonts w:cs="Arial"/>
          <w:bCs/>
          <w:color w:val="000000" w:themeColor="text1"/>
          <w:lang w:val="mn-MN"/>
        </w:rPr>
      </w:pPr>
    </w:p>
    <w:p w:rsidR="007C754A" w:rsidRPr="005E6601" w:rsidRDefault="007C754A" w:rsidP="005E6601">
      <w:pPr>
        <w:pStyle w:val="Style3"/>
        <w:widowControl/>
        <w:ind w:firstLine="567"/>
        <w:jc w:val="both"/>
        <w:rPr>
          <w:rFonts w:cs="Arial"/>
          <w:bCs/>
          <w:color w:val="000000" w:themeColor="text1"/>
          <w:lang w:val="mn-MN"/>
        </w:rPr>
      </w:pPr>
      <w:r w:rsidRPr="005E6601">
        <w:rPr>
          <w:rFonts w:cs="Arial"/>
          <w:bCs/>
          <w:color w:val="000000" w:themeColor="text1"/>
          <w:lang w:val="mn-MN"/>
        </w:rPr>
        <w:lastRenderedPageBreak/>
        <w:t>Цагдаагийн байгууллагад хийгдсэн шинэчлэлийн үр нөлөөг гүнзгийрүүлж, ард иргэдийн аюулгүй, амар тайван амьдралын баталгааг хангахын тулд мэргэшсэн, чадварлаг, харилцааны өндөр соёлтой хүний нөөцөөр бэхжүүлэх, өндөр технологийг нэвтрүүлэх, орчин үеийн техник хэрэгслээр хангах, шуурхай, найдвартай ажиллах таатай орчин нөхц</w:t>
      </w:r>
      <w:r w:rsidR="003E351A">
        <w:rPr>
          <w:rFonts w:cs="Arial"/>
          <w:bCs/>
          <w:color w:val="000000" w:themeColor="text1"/>
          <w:lang w:val="mn-MN"/>
        </w:rPr>
        <w:t>ө</w:t>
      </w:r>
      <w:r w:rsidRPr="005E6601">
        <w:rPr>
          <w:rFonts w:cs="Arial"/>
          <w:bCs/>
          <w:color w:val="000000" w:themeColor="text1"/>
          <w:lang w:val="mn-MN"/>
        </w:rPr>
        <w:t>лийг бүрдүүлэх, алба хаагчдын эдийн засаг, нийгмийн баталгааг сайжруулах, олон нийт-цагдаагийн хамтын ажиллагааг өргөжүүлэхэд чиглэсэн хөгжлийн стратегийг судалгаанд суурилан, шинжлэх ухааны үндэслэлтэй бодлогод уялдуулан тодорхойлж, урт хугацаанд хэрэгжүүлэх зайлшгүй шаардлага тулгарч байгаа нь нөхцөл байдлаас харагдаж байна.</w:t>
      </w:r>
    </w:p>
    <w:p w:rsidR="005E6601" w:rsidRDefault="005E6601" w:rsidP="005E6601">
      <w:pPr>
        <w:spacing w:after="0" w:afterAutospacing="0"/>
        <w:ind w:left="0" w:firstLine="567"/>
        <w:jc w:val="both"/>
        <w:rPr>
          <w:rFonts w:eastAsia="Times New Roman" w:cs="Arial"/>
          <w:color w:val="000000" w:themeColor="text1"/>
          <w:szCs w:val="24"/>
          <w:lang w:val="mn-MN"/>
        </w:rPr>
      </w:pPr>
    </w:p>
    <w:p w:rsidR="007C754A" w:rsidRPr="005E6601" w:rsidRDefault="007C754A" w:rsidP="005E6601">
      <w:pPr>
        <w:spacing w:after="0" w:afterAutospacing="0"/>
        <w:ind w:left="0" w:firstLine="567"/>
        <w:jc w:val="both"/>
        <w:rPr>
          <w:rFonts w:eastAsia="Times New Roman" w:cs="Arial"/>
          <w:color w:val="000000" w:themeColor="text1"/>
          <w:szCs w:val="24"/>
          <w:lang w:val="mn-MN"/>
        </w:rPr>
      </w:pPr>
      <w:r w:rsidRPr="005E6601">
        <w:rPr>
          <w:rFonts w:eastAsia="Times New Roman" w:cs="Arial"/>
          <w:color w:val="000000" w:themeColor="text1"/>
          <w:szCs w:val="24"/>
          <w:lang w:val="mn-MN"/>
        </w:rPr>
        <w:t xml:space="preserve">Цаашид цагдаагийн алба хаагчдын ажлын ачааллыг гаргаж болохуйц бүтээмж, үр дүнд нийцүүлэн тэнцвэржүүлэхүйц хөдөлмөр зохион байгуулалтыг судалгаа тооцоотой, шинжлэх ухааны үндэслэлтэй хийх, ард иргэдэд цагдаагийн үйлчилгээг шуурхай, хүртээмжтэй үзүүлэх нөхцөл боломжийг бүрдүүлэх, тэдний үйл ажиллагааг төрийн болон ТББ, ААН, ард иргэдтэй байнга тасралтгүй холбогдож, хүрсэн үр дүн, нөхцөл байдлын өрнөлт, өөрчлөлтөөр үнэлж, удирдлага зохион байгуулалтаар тасралтгүй хангах шаардлага байгааг анхаарч цахим мэдээллийн нэгдсэн санд урьдчилан сэргийлэх ажлын чиглэлээр бие даасан санг бүрдүүлж ажиллах нь чухал байна.  </w:t>
      </w:r>
    </w:p>
    <w:p w:rsidR="005E6601" w:rsidRDefault="005E6601" w:rsidP="005E6601">
      <w:pPr>
        <w:spacing w:after="0" w:afterAutospacing="0"/>
        <w:ind w:left="0" w:firstLine="709"/>
        <w:jc w:val="both"/>
        <w:rPr>
          <w:rFonts w:ascii="Times New Roman" w:eastAsia="Times New Roman" w:hAnsi="Times New Roman" w:cs="Times New Roman"/>
          <w:color w:val="000000" w:themeColor="text1"/>
          <w:szCs w:val="24"/>
          <w:lang w:val="mn-MN"/>
        </w:rPr>
      </w:pPr>
    </w:p>
    <w:p w:rsidR="005E6601" w:rsidRDefault="00D11D0E" w:rsidP="005E6601">
      <w:pPr>
        <w:spacing w:after="0" w:afterAutospacing="0"/>
        <w:ind w:left="0"/>
        <w:jc w:val="both"/>
        <w:rPr>
          <w:rFonts w:cs="Arial"/>
          <w:color w:val="000000" w:themeColor="text1"/>
          <w:szCs w:val="24"/>
          <w:lang w:val="mn-MN"/>
        </w:rPr>
      </w:pPr>
      <w:r>
        <w:rPr>
          <w:rFonts w:eastAsia="Times New Roman" w:cs="Arial"/>
          <w:color w:val="000000" w:themeColor="text1"/>
          <w:szCs w:val="24"/>
          <w:lang w:val="mn-MN"/>
        </w:rPr>
        <w:t>6</w:t>
      </w:r>
      <w:r w:rsidR="005E6601" w:rsidRPr="005E6601">
        <w:rPr>
          <w:rFonts w:eastAsia="Times New Roman" w:cs="Arial"/>
          <w:color w:val="000000" w:themeColor="text1"/>
          <w:szCs w:val="24"/>
          <w:lang w:val="mn-MN"/>
        </w:rPr>
        <w:t xml:space="preserve">. </w:t>
      </w:r>
      <w:r w:rsidR="005E6601" w:rsidRPr="005E6601">
        <w:rPr>
          <w:rFonts w:cs="Arial"/>
          <w:color w:val="000000" w:themeColor="text1"/>
          <w:szCs w:val="24"/>
          <w:lang w:val="mn-MN"/>
        </w:rPr>
        <w:t>Цагдаагийн байгууллагаас гэмт хэргийг илрүүлэх, гэмт хэрэг нэг бүрийг бүртгэх чиглэлээр 2002 оноос хойш жил дараалан тодорхой зорилт дэвшүүлэн ажиллаж байгаа ч дорвитой өөрчлөлт гарахгүй байгаа нь цагдаагийн байгууллагын үйл ажиллагааны доголдол, цаашид гэмт хэрэг өсөх, гэмт хэрэг нуугдмал шинжтэй болох анхдагч нөхцөл гэж үзэх үндэстэй.</w:t>
      </w:r>
    </w:p>
    <w:p w:rsidR="005E6601" w:rsidRPr="005E6601" w:rsidRDefault="005E6601" w:rsidP="005E6601">
      <w:pPr>
        <w:spacing w:after="0" w:afterAutospacing="0"/>
        <w:ind w:left="0"/>
        <w:jc w:val="both"/>
        <w:rPr>
          <w:rFonts w:cs="Arial"/>
          <w:color w:val="000000" w:themeColor="text1"/>
          <w:szCs w:val="24"/>
          <w:lang w:val="mn-MN"/>
        </w:rPr>
      </w:pPr>
    </w:p>
    <w:p w:rsidR="005E6601" w:rsidRDefault="005E6601" w:rsidP="005E6601">
      <w:pPr>
        <w:spacing w:after="0" w:afterAutospacing="0"/>
        <w:ind w:left="0"/>
        <w:jc w:val="both"/>
        <w:rPr>
          <w:rFonts w:cs="Arial"/>
          <w:color w:val="000000" w:themeColor="text1"/>
          <w:szCs w:val="24"/>
          <w:lang w:val="mn-MN"/>
        </w:rPr>
      </w:pPr>
      <w:r w:rsidRPr="005E6601">
        <w:rPr>
          <w:rFonts w:cs="Arial"/>
          <w:color w:val="000000" w:themeColor="text1"/>
          <w:szCs w:val="24"/>
          <w:lang w:val="mn-MN"/>
        </w:rPr>
        <w:t>Тийм учир гэмт хэргийн тухай бодит мэдээлэлтэй байж, түүнтэй тэмцэх үйл ажиллагааг төлөвлөх, арга барилаа өөрчлөх, хүч арга хэрэгслийг зөв зохистой ашиглах, хэтийн төлөв боловсруулах, мэргэшсэн албадыг бий болгох нь чухал учир хууль сахиулах байгууллагуудад бүртгэгдээгүй, нуугдмал гэмт хэргийн талаар судлах нь сүүлийн үед эрдэмтэн судлаачдын туйлын зорилт болоод байна.</w:t>
      </w:r>
    </w:p>
    <w:p w:rsidR="005E6601" w:rsidRPr="005E6601" w:rsidRDefault="005E6601" w:rsidP="005E6601">
      <w:pPr>
        <w:spacing w:after="0" w:afterAutospacing="0"/>
        <w:ind w:left="0"/>
        <w:jc w:val="both"/>
        <w:rPr>
          <w:rFonts w:cs="Arial"/>
          <w:color w:val="000000" w:themeColor="text1"/>
          <w:szCs w:val="24"/>
          <w:lang w:val="mn-MN"/>
        </w:rPr>
      </w:pPr>
    </w:p>
    <w:p w:rsidR="005E6601" w:rsidRPr="005E6601" w:rsidRDefault="00D11D0E" w:rsidP="005E6601">
      <w:pPr>
        <w:spacing w:after="0" w:afterAutospacing="0"/>
        <w:ind w:left="0"/>
        <w:jc w:val="both"/>
        <w:rPr>
          <w:rFonts w:cs="Arial"/>
          <w:color w:val="000000" w:themeColor="text1"/>
          <w:szCs w:val="24"/>
          <w:lang w:val="mn-MN"/>
        </w:rPr>
      </w:pPr>
      <w:r>
        <w:rPr>
          <w:rFonts w:cs="Arial"/>
          <w:color w:val="000000" w:themeColor="text1"/>
          <w:szCs w:val="24"/>
          <w:lang w:val="mn-MN"/>
        </w:rPr>
        <w:t xml:space="preserve">7. </w:t>
      </w:r>
      <w:r w:rsidR="005E6601" w:rsidRPr="005E6601">
        <w:rPr>
          <w:rFonts w:cs="Arial"/>
          <w:color w:val="000000" w:themeColor="text1"/>
          <w:szCs w:val="24"/>
          <w:lang w:val="mn-MN"/>
        </w:rPr>
        <w:t>Дэлхий нийтэд нуугдмал гэмт хэргийн талаар судалгаа шинжилгээний ажлуудын үр дүнд маш их ахиц гарсан хэдий ч нуугдмал гэмт хэргийн нэгдсэн ойлголтод хүрээгүй, нарийвчилсан шалгуур үзүүлэлтийн тодорхойлолт боловсруулалтын шатанд байна. Манай улсад нуугдмал гэмт хэргийг тооцоолох аргачлал, арга зүй боловсруулагдаагүй байгаа нь криминологийн прогноз хийх боломжийг үгүйсгэж гэмт хэргээс урьдчилан сэргийлэх ажил үр дүнгүй байгаагийн гол шалтгаан бол энэ талаар чиглэсэн судалгаа хийгдээгүй, анхаарал хандуулахгүй байгаад оршиж байна.</w:t>
      </w:r>
    </w:p>
    <w:p w:rsidR="005E6601" w:rsidRDefault="005E6601" w:rsidP="005E6601">
      <w:pPr>
        <w:spacing w:after="0" w:afterAutospacing="0"/>
        <w:ind w:left="0" w:firstLine="709"/>
        <w:jc w:val="both"/>
        <w:rPr>
          <w:rFonts w:cs="Arial"/>
          <w:color w:val="000000" w:themeColor="text1"/>
          <w:szCs w:val="24"/>
          <w:lang w:val="mn-MN"/>
        </w:rPr>
      </w:pPr>
    </w:p>
    <w:p w:rsidR="005E6601" w:rsidRPr="005E6601" w:rsidRDefault="005E6601" w:rsidP="002E056B">
      <w:pPr>
        <w:spacing w:after="0" w:afterAutospacing="0"/>
        <w:ind w:left="0" w:firstLine="709"/>
        <w:jc w:val="both"/>
        <w:rPr>
          <w:rFonts w:cs="Arial"/>
          <w:color w:val="000000" w:themeColor="text1"/>
          <w:szCs w:val="24"/>
          <w:lang w:val="mn-MN"/>
        </w:rPr>
      </w:pPr>
      <w:r w:rsidRPr="005E6601">
        <w:rPr>
          <w:rFonts w:cs="Arial"/>
          <w:color w:val="000000" w:themeColor="text1"/>
          <w:szCs w:val="24"/>
          <w:lang w:val="mn-MN"/>
        </w:rPr>
        <w:t xml:space="preserve">Нуугдмал гэмт хэргийг судалснаар гэмт хэрэг үйлдэгсдийн зүгээс үзүүлж буй сөрөг үйл ажиллагаатай тэмцэх ажлын үр нөлөөг дээшлүүлэх ач холбогдолтой. Дээрх зорилгыг биелүүлэхэд дараах хэд хэдэн ажлыг санал болгож байна. Нуугдмал гэмт хэргийг тооцоолох субъектив аргачлал манай улсад төдийлөн сайн хөгжөөгүй, одоогоор хийгдсэн судалгаа байхгүйг харгалзан иргэдийн дунд санал асуулгын болон ярилцлагын аргаар тогтмол хугацаанд асуулга явуулж хэвших, нийт улсын болон нутаг дэвсгэрийн хэмжээний нуугдмал гэмт хэргийн индекс тогтоон ашиглаж хэвших, гэмт хэргийн тоон мэдээнд эрүүгийн хэрэг үүсгэхээс татгалзсан тогтоолыг хүчингүй болгосон тоог нэгтгэн гаргаж байх, гэмт хэргээс урьдчилан сэргийлэх албан ёсны </w:t>
      </w:r>
      <w:r w:rsidRPr="005E6601">
        <w:rPr>
          <w:rFonts w:cs="Arial"/>
          <w:color w:val="000000" w:themeColor="text1"/>
          <w:szCs w:val="24"/>
          <w:lang w:val="mn-MN"/>
        </w:rPr>
        <w:lastRenderedPageBreak/>
        <w:t xml:space="preserve">төсөл хөтөлбөрийн хүрээнд нуугдмал гэмт хэргийн талаар судалгаа явуулах эрх зүйн болон эдийн засгийн орчинг бүрдүүлэх зайлшгүй шаардлагатай байна. </w:t>
      </w:r>
    </w:p>
    <w:p w:rsidR="005E6601" w:rsidRDefault="002E056B" w:rsidP="002E056B">
      <w:pPr>
        <w:spacing w:after="0" w:afterAutospacing="0"/>
        <w:ind w:left="0" w:firstLine="0"/>
        <w:jc w:val="both"/>
        <w:rPr>
          <w:rFonts w:eastAsiaTheme="minorEastAsia" w:cs="Arial"/>
          <w:b/>
          <w:color w:val="000000" w:themeColor="text1"/>
          <w:szCs w:val="24"/>
          <w:lang w:val="mn-MN" w:eastAsia="mn-MN"/>
        </w:rPr>
      </w:pPr>
      <w:r>
        <w:rPr>
          <w:rFonts w:eastAsiaTheme="minorEastAsia" w:cs="Arial"/>
          <w:b/>
          <w:color w:val="000000" w:themeColor="text1"/>
          <w:szCs w:val="24"/>
          <w:lang w:val="mn-MN" w:eastAsia="mn-MN"/>
        </w:rPr>
        <w:tab/>
      </w:r>
    </w:p>
    <w:p w:rsidR="005E6601" w:rsidRPr="005E6601" w:rsidRDefault="005E6601" w:rsidP="005E6601">
      <w:pPr>
        <w:spacing w:after="0" w:afterAutospacing="0"/>
        <w:ind w:left="0" w:firstLine="709"/>
        <w:jc w:val="both"/>
        <w:rPr>
          <w:rFonts w:cs="Arial"/>
          <w:b/>
          <w:szCs w:val="24"/>
          <w:lang w:val="mn-MN"/>
        </w:rPr>
      </w:pPr>
    </w:p>
    <w:p w:rsidR="00CD3710" w:rsidRDefault="00CD3710" w:rsidP="00CD3710">
      <w:pPr>
        <w:ind w:left="0" w:firstLine="709"/>
        <w:jc w:val="both"/>
        <w:rPr>
          <w:b/>
          <w:lang w:val="mn-MN"/>
        </w:rPr>
      </w:pPr>
      <w:r>
        <w:rPr>
          <w:b/>
          <w:lang w:val="mn-MN"/>
        </w:rPr>
        <w:t>ХОЁР.АСУУДЛЫГ ШИЙДВЭРЛЭХ ЗОРИЛГЫГ ТОДОРХОЙЛСОН БАЙДАЛ</w:t>
      </w:r>
    </w:p>
    <w:p w:rsidR="00F04C07" w:rsidRDefault="00F04C07" w:rsidP="00F04C07">
      <w:pPr>
        <w:spacing w:after="0" w:afterAutospacing="0"/>
        <w:ind w:left="0" w:firstLine="709"/>
        <w:jc w:val="both"/>
        <w:rPr>
          <w:rFonts w:eastAsia="Times New Roman" w:cs="Arial"/>
          <w:szCs w:val="28"/>
        </w:rPr>
      </w:pPr>
      <w:r w:rsidRPr="00F04C07">
        <w:rPr>
          <w:rFonts w:eastAsia="Times New Roman" w:cs="Arial"/>
          <w:szCs w:val="28"/>
        </w:rPr>
        <w:t>1.Гэмт хэргээс урьдчилансэргийлэх үйл ажиллагаа, төсөв санхүүг орон тооны бус, тогтворгүй үйлажиллагаатай бүтцэд харьяалуулж байгаа өнөөгийн тогтолцоог өөрчлөх замаар гэмтхэргээс урьдчилан сэргийлэх бодлого, зохицуулалтыг төвлөрүүлэн хэрэгжүүлдэг эргэххолбоо бүхий үр ашигтай тогтолцоог бүрдүүлэх;</w:t>
      </w:r>
    </w:p>
    <w:p w:rsidR="00F04C07" w:rsidRPr="00F04C07" w:rsidRDefault="00F04C07" w:rsidP="00F04C07">
      <w:pPr>
        <w:spacing w:after="0" w:afterAutospacing="0"/>
        <w:ind w:left="0" w:firstLine="709"/>
        <w:jc w:val="both"/>
        <w:rPr>
          <w:rFonts w:eastAsia="Times New Roman" w:cs="Arial"/>
          <w:szCs w:val="28"/>
        </w:rPr>
      </w:pPr>
    </w:p>
    <w:p w:rsidR="00F04C07" w:rsidRDefault="00F04C07" w:rsidP="00F04C07">
      <w:pPr>
        <w:spacing w:after="0" w:afterAutospacing="0"/>
        <w:ind w:left="0" w:firstLine="709"/>
        <w:jc w:val="both"/>
        <w:rPr>
          <w:rFonts w:eastAsia="Times New Roman" w:cs="Arial"/>
          <w:szCs w:val="28"/>
        </w:rPr>
      </w:pPr>
      <w:r w:rsidRPr="00F04C07">
        <w:rPr>
          <w:rFonts w:eastAsia="Times New Roman" w:cs="Arial"/>
          <w:szCs w:val="28"/>
        </w:rPr>
        <w:t>2.Гэмт хэргээс урьдчилан сэргийлэх үйл ажиллагаанд зориулсан төсвийн хөрөнгийнхуваарилалт, зарцуулалт, хяналтын тогтолцоог боловсронгуй болгох;</w:t>
      </w:r>
    </w:p>
    <w:p w:rsidR="00F04C07" w:rsidRPr="00F04C07" w:rsidRDefault="00F04C07" w:rsidP="00F04C07">
      <w:pPr>
        <w:spacing w:after="0" w:afterAutospacing="0"/>
        <w:ind w:left="0" w:firstLine="709"/>
        <w:jc w:val="both"/>
        <w:rPr>
          <w:rFonts w:eastAsia="Times New Roman" w:cs="Arial"/>
          <w:szCs w:val="28"/>
        </w:rPr>
      </w:pPr>
    </w:p>
    <w:p w:rsidR="004E0363" w:rsidRDefault="00F04C07" w:rsidP="004E0363">
      <w:pPr>
        <w:spacing w:after="0" w:afterAutospacing="0"/>
        <w:ind w:left="0" w:firstLine="709"/>
        <w:jc w:val="both"/>
        <w:rPr>
          <w:rFonts w:eastAsia="Times New Roman" w:cs="Arial"/>
          <w:szCs w:val="28"/>
          <w:lang w:val="mn-MN"/>
        </w:rPr>
      </w:pPr>
      <w:r w:rsidRPr="00F04C07">
        <w:rPr>
          <w:rFonts w:eastAsia="Times New Roman" w:cs="Arial"/>
          <w:szCs w:val="28"/>
        </w:rPr>
        <w:t>3.Гэмт хэргээс урьдчилан сэргийлэх үйл ажиллагааг өргөтгөж</w:t>
      </w:r>
      <w:r w:rsidR="004E0363">
        <w:rPr>
          <w:rFonts w:eastAsia="Times New Roman" w:cs="Arial"/>
          <w:szCs w:val="28"/>
          <w:lang w:val="mn-MN"/>
        </w:rPr>
        <w:t>,</w:t>
      </w:r>
      <w:r w:rsidRPr="00F04C07">
        <w:rPr>
          <w:rFonts w:eastAsia="Times New Roman" w:cs="Arial"/>
          <w:szCs w:val="28"/>
        </w:rPr>
        <w:t>зөрчлөөсурьдчилан сэргийлэх үйлажиллагааг нэгдмэл байдлаар з</w:t>
      </w:r>
      <w:r>
        <w:rPr>
          <w:rFonts w:eastAsia="Times New Roman" w:cs="Arial"/>
          <w:szCs w:val="28"/>
        </w:rPr>
        <w:t>охицуулах тогтолцоог бүрдүүлэх;</w:t>
      </w:r>
    </w:p>
    <w:p w:rsidR="004E0363" w:rsidRDefault="004E0363" w:rsidP="004E0363">
      <w:pPr>
        <w:spacing w:after="0" w:afterAutospacing="0"/>
        <w:ind w:left="0" w:firstLine="709"/>
        <w:jc w:val="both"/>
        <w:rPr>
          <w:rFonts w:eastAsia="Times New Roman" w:cs="Arial"/>
          <w:szCs w:val="28"/>
          <w:lang w:val="mn-MN"/>
        </w:rPr>
      </w:pPr>
    </w:p>
    <w:p w:rsidR="004E0363" w:rsidRDefault="004E0363" w:rsidP="004E0363">
      <w:pPr>
        <w:spacing w:after="0" w:afterAutospacing="0"/>
        <w:ind w:left="0" w:firstLine="709"/>
        <w:jc w:val="both"/>
        <w:rPr>
          <w:rFonts w:eastAsia="Times New Roman" w:cs="Arial"/>
          <w:szCs w:val="28"/>
          <w:lang w:val="mn-MN"/>
        </w:rPr>
      </w:pPr>
      <w:r>
        <w:rPr>
          <w:rFonts w:eastAsia="Times New Roman" w:cs="Arial"/>
          <w:szCs w:val="28"/>
          <w:lang w:val="mn-MN"/>
        </w:rPr>
        <w:t>4.</w:t>
      </w:r>
      <w:r w:rsidR="00F04C07" w:rsidRPr="00F04C07">
        <w:rPr>
          <w:rFonts w:eastAsia="Times New Roman" w:cs="Arial"/>
          <w:szCs w:val="24"/>
        </w:rPr>
        <w:t>Гэмт хэргийн шалтгаан нөхцөлийг арилгах, урьдчилан сэргийлэх сайн туршлагуудыг дэмжих бодлого, эрх зүйн зохицуулалтаар хангах;</w:t>
      </w:r>
    </w:p>
    <w:p w:rsidR="004E0363" w:rsidRDefault="004E0363" w:rsidP="004E0363">
      <w:pPr>
        <w:spacing w:after="0" w:afterAutospacing="0"/>
        <w:ind w:left="0" w:firstLine="709"/>
        <w:jc w:val="both"/>
        <w:rPr>
          <w:rFonts w:eastAsia="Times New Roman" w:cs="Arial"/>
          <w:szCs w:val="28"/>
          <w:lang w:val="mn-MN"/>
        </w:rPr>
      </w:pPr>
    </w:p>
    <w:p w:rsidR="00F04C07" w:rsidRDefault="004E0363" w:rsidP="004E0363">
      <w:pPr>
        <w:spacing w:after="0" w:afterAutospacing="0"/>
        <w:ind w:left="0" w:firstLine="709"/>
        <w:jc w:val="both"/>
        <w:rPr>
          <w:rFonts w:eastAsia="Times New Roman" w:cs="Arial"/>
          <w:szCs w:val="24"/>
        </w:rPr>
      </w:pPr>
      <w:r>
        <w:rPr>
          <w:rFonts w:eastAsia="Times New Roman" w:cs="Arial"/>
          <w:szCs w:val="28"/>
          <w:lang w:val="mn-MN"/>
        </w:rPr>
        <w:t>5.</w:t>
      </w:r>
      <w:r w:rsidR="00F04C07" w:rsidRPr="00F04C07">
        <w:rPr>
          <w:rFonts w:eastAsia="Times New Roman" w:cs="Arial"/>
          <w:szCs w:val="24"/>
        </w:rPr>
        <w:t>Гэмт хэргээс урьдчилан сэргийлэх тухай хуулий</w:t>
      </w:r>
      <w:r>
        <w:rPr>
          <w:rFonts w:eastAsia="Times New Roman" w:cs="Arial"/>
          <w:szCs w:val="24"/>
          <w:lang w:val="mn-MN"/>
        </w:rPr>
        <w:t xml:space="preserve">н зохицуулалтыгТөсвийн тухай болон Эрүүгийн хууль, Зөрчлийн тухай хууль </w:t>
      </w:r>
      <w:r w:rsidR="00F04C07" w:rsidRPr="00F04C07">
        <w:rPr>
          <w:rFonts w:eastAsia="Times New Roman" w:cs="Arial"/>
          <w:szCs w:val="24"/>
        </w:rPr>
        <w:t>тогтоомжид нийцүүлэн шинэчлэх</w:t>
      </w:r>
      <w:r>
        <w:rPr>
          <w:rFonts w:eastAsia="Times New Roman" w:cs="Arial"/>
          <w:szCs w:val="24"/>
          <w:lang w:val="mn-MN"/>
        </w:rPr>
        <w:t>, боловсронгуй болгох</w:t>
      </w:r>
      <w:r w:rsidR="00F04C07" w:rsidRPr="00F04C07">
        <w:rPr>
          <w:rFonts w:eastAsia="Times New Roman" w:cs="Arial"/>
          <w:szCs w:val="24"/>
        </w:rPr>
        <w:t>;</w:t>
      </w:r>
    </w:p>
    <w:p w:rsidR="004E0363" w:rsidRDefault="004E0363" w:rsidP="004E0363">
      <w:pPr>
        <w:spacing w:after="0" w:afterAutospacing="0"/>
        <w:ind w:left="0" w:firstLine="709"/>
        <w:jc w:val="both"/>
        <w:rPr>
          <w:rFonts w:eastAsia="Times New Roman" w:cs="Arial"/>
          <w:szCs w:val="24"/>
        </w:rPr>
      </w:pPr>
    </w:p>
    <w:p w:rsidR="005E6601" w:rsidRDefault="004E0363" w:rsidP="004E0363">
      <w:pPr>
        <w:spacing w:after="0" w:afterAutospacing="0"/>
        <w:ind w:left="0" w:firstLine="709"/>
        <w:jc w:val="both"/>
        <w:rPr>
          <w:rFonts w:eastAsia="Times New Roman" w:cs="Arial"/>
          <w:szCs w:val="24"/>
          <w:lang w:val="mn-MN"/>
        </w:rPr>
      </w:pPr>
      <w:r>
        <w:rPr>
          <w:rFonts w:eastAsia="Times New Roman" w:cs="Arial"/>
          <w:szCs w:val="24"/>
          <w:lang w:val="mn-MN"/>
        </w:rPr>
        <w:t>6.</w:t>
      </w:r>
      <w:r w:rsidR="00F04C07" w:rsidRPr="00F04C07">
        <w:rPr>
          <w:rFonts w:eastAsia="Times New Roman" w:cs="Arial"/>
          <w:szCs w:val="24"/>
        </w:rPr>
        <w:t>Гэмт хэргээс урьдчилан сэргийлэх үйл ажиллагаанд зарцуулах төсвийг хуульд заасан нөхцөл журмын дагуу батлан аймаг, сумын Засаг даргын мэдэлд хуваарилан зарцу</w:t>
      </w:r>
      <w:r>
        <w:rPr>
          <w:rFonts w:eastAsia="Times New Roman" w:cs="Arial"/>
          <w:szCs w:val="24"/>
        </w:rPr>
        <w:t>улалтад нь хяналт тавьж ажиллах;</w:t>
      </w:r>
    </w:p>
    <w:p w:rsidR="004E0363" w:rsidRDefault="004E0363" w:rsidP="004E0363">
      <w:pPr>
        <w:spacing w:after="0" w:afterAutospacing="0"/>
        <w:ind w:left="0" w:firstLine="709"/>
        <w:jc w:val="both"/>
        <w:rPr>
          <w:rFonts w:eastAsia="Times New Roman" w:cs="Arial"/>
          <w:szCs w:val="24"/>
          <w:lang w:val="mn-MN"/>
        </w:rPr>
      </w:pPr>
    </w:p>
    <w:p w:rsidR="004E0363" w:rsidRDefault="004E0363" w:rsidP="004E0363">
      <w:pPr>
        <w:spacing w:after="0" w:afterAutospacing="0"/>
        <w:ind w:left="0" w:firstLine="709"/>
        <w:jc w:val="both"/>
        <w:rPr>
          <w:rFonts w:eastAsia="Times New Roman" w:cs="Arial"/>
          <w:szCs w:val="24"/>
          <w:lang w:val="mn-MN"/>
        </w:rPr>
      </w:pPr>
      <w:r>
        <w:rPr>
          <w:rFonts w:eastAsia="Times New Roman" w:cs="Arial"/>
          <w:szCs w:val="24"/>
          <w:lang w:val="mn-MN"/>
        </w:rPr>
        <w:t>7.Гэмт хэргээс урьдчилан сэргийлэх үйл ажиллагаанд иргэд олон нийтийн оролцоог хангах, уг үйл ажиллагаа нь тэдгээрийн хэрэгцээ, шаардлагад нийцсэн байх эрх зүйн орчныг бүрдүүлэх</w:t>
      </w:r>
      <w:r>
        <w:rPr>
          <w:rFonts w:eastAsia="Times New Roman" w:cs="Arial"/>
          <w:szCs w:val="24"/>
        </w:rPr>
        <w:t>;</w:t>
      </w:r>
    </w:p>
    <w:p w:rsidR="004E0363" w:rsidRDefault="004E0363" w:rsidP="004E0363">
      <w:pPr>
        <w:spacing w:after="0" w:afterAutospacing="0"/>
        <w:ind w:left="0" w:firstLine="709"/>
        <w:jc w:val="both"/>
        <w:rPr>
          <w:rFonts w:eastAsia="Times New Roman" w:cs="Arial"/>
          <w:szCs w:val="24"/>
          <w:lang w:val="mn-MN"/>
        </w:rPr>
      </w:pPr>
    </w:p>
    <w:p w:rsidR="004E0363" w:rsidRDefault="004E0363" w:rsidP="004E0363">
      <w:pPr>
        <w:spacing w:after="0" w:afterAutospacing="0"/>
        <w:ind w:left="0" w:firstLine="709"/>
        <w:jc w:val="both"/>
        <w:rPr>
          <w:rFonts w:eastAsia="Times New Roman" w:cs="Arial"/>
          <w:szCs w:val="24"/>
          <w:lang w:val="mn-MN"/>
        </w:rPr>
      </w:pPr>
      <w:r>
        <w:rPr>
          <w:rFonts w:eastAsia="Times New Roman" w:cs="Arial"/>
          <w:szCs w:val="24"/>
          <w:lang w:val="mn-MN"/>
        </w:rPr>
        <w:t>8.Давтан гэмт хэрэг үйлдэхээс үр дүнтэй урьдчилан сэргийлэх зорилго бүхий хяналтын тогтолцоог бүрдүүлэх</w:t>
      </w:r>
      <w:r>
        <w:rPr>
          <w:rFonts w:eastAsia="Times New Roman" w:cs="Arial"/>
          <w:szCs w:val="24"/>
        </w:rPr>
        <w:t>;</w:t>
      </w:r>
    </w:p>
    <w:p w:rsidR="005150DB" w:rsidRPr="0024555F" w:rsidRDefault="005150DB" w:rsidP="005150DB">
      <w:pPr>
        <w:spacing w:after="0" w:afterAutospacing="0"/>
        <w:jc w:val="both"/>
        <w:rPr>
          <w:rFonts w:cs="Arial"/>
          <w:bCs/>
          <w:szCs w:val="24"/>
          <w:lang w:val="mn-MN"/>
        </w:rPr>
      </w:pPr>
    </w:p>
    <w:p w:rsidR="00CD3710" w:rsidRDefault="00CD3710" w:rsidP="00CD3710">
      <w:pPr>
        <w:ind w:left="0" w:firstLine="709"/>
        <w:jc w:val="both"/>
        <w:rPr>
          <w:b/>
          <w:lang w:val="mn-MN"/>
        </w:rPr>
      </w:pPr>
      <w:r>
        <w:rPr>
          <w:b/>
          <w:lang w:val="mn-MN"/>
        </w:rPr>
        <w:t>ГУРАВ.</w:t>
      </w:r>
      <w:r w:rsidR="00C2621B">
        <w:rPr>
          <w:b/>
        </w:rPr>
        <w:t xml:space="preserve"> </w:t>
      </w:r>
      <w:r>
        <w:rPr>
          <w:b/>
          <w:lang w:val="mn-MN"/>
        </w:rPr>
        <w:t>АСУУДЛЫГ ЗОХИЦУУЛАХ ХУВИЛБАРУУД, ТЭДГЭЭРИЙН ЭЕРЭГ, СӨРӨГ ТАЛУУДЫГ ХАРЬЦУУЛСАН БАЙДАЛ</w:t>
      </w:r>
    </w:p>
    <w:p w:rsidR="00FC613F" w:rsidRDefault="00FC613F" w:rsidP="00FC613F">
      <w:pPr>
        <w:pStyle w:val="NormalWeb"/>
        <w:ind w:firstLine="709"/>
        <w:jc w:val="both"/>
        <w:rPr>
          <w:rFonts w:ascii="Arial" w:hAnsi="Arial" w:cs="Arial"/>
          <w:lang w:val="mn-MN"/>
        </w:rPr>
      </w:pPr>
      <w:r>
        <w:rPr>
          <w:rFonts w:ascii="Arial" w:hAnsi="Arial" w:cs="Arial"/>
          <w:lang w:val="mn-MN"/>
        </w:rPr>
        <w:t>Аргачлалын 5.1 дүгээр зүйлд зааснаар асуудлыг зохицуулах хувилбаруудыг тогтоож, эерэг боло</w:t>
      </w:r>
      <w:r w:rsidR="00901E0F">
        <w:rPr>
          <w:rFonts w:ascii="Arial" w:hAnsi="Arial" w:cs="Arial"/>
          <w:lang w:val="mn-MN"/>
        </w:rPr>
        <w:t>н</w:t>
      </w:r>
      <w:r>
        <w:rPr>
          <w:rFonts w:ascii="Arial" w:hAnsi="Arial" w:cs="Arial"/>
          <w:lang w:val="mn-MN"/>
        </w:rPr>
        <w:t xml:space="preserve"> сөрөг талыг харьцуулах үзэх ажлын хүрээнд дээр дурдсан асуудпыг шийдвэрлэх зорилгыг биелүүлэхэд чиглэсэн хувилбаруудыг тогтооно.</w:t>
      </w:r>
    </w:p>
    <w:p w:rsidR="00FC613F" w:rsidRDefault="00FC613F" w:rsidP="00FC613F">
      <w:pPr>
        <w:pStyle w:val="NormalWeb"/>
        <w:ind w:firstLine="709"/>
        <w:jc w:val="both"/>
        <w:rPr>
          <w:rFonts w:ascii="Arial" w:hAnsi="Arial" w:cs="Arial"/>
          <w:lang w:val="mn-MN"/>
        </w:rPr>
      </w:pPr>
      <w:r>
        <w:rPr>
          <w:rFonts w:ascii="Arial" w:hAnsi="Arial" w:cs="Arial"/>
          <w:lang w:val="mn-MN"/>
        </w:rPr>
        <w:t xml:space="preserve">Аргачлалын дээрхи зүйлд зааснаар асуудлыг шийдвэрлэх доор дурдсан хувилбарууд байна: </w:t>
      </w:r>
    </w:p>
    <w:p w:rsidR="00FC613F" w:rsidRPr="00FC613F" w:rsidRDefault="00FC613F" w:rsidP="00FC613F">
      <w:pPr>
        <w:pStyle w:val="NormalWeb"/>
        <w:spacing w:before="0" w:beforeAutospacing="0" w:after="0" w:afterAutospacing="0"/>
        <w:ind w:left="720"/>
        <w:jc w:val="both"/>
        <w:rPr>
          <w:rFonts w:ascii="Arial" w:hAnsi="Arial" w:cs="Arial"/>
        </w:rPr>
      </w:pPr>
      <w:r>
        <w:rPr>
          <w:rFonts w:ascii="Arial" w:hAnsi="Arial" w:cs="Arial"/>
          <w:lang w:val="mn-MN"/>
        </w:rPr>
        <w:tab/>
      </w:r>
      <w:r>
        <w:rPr>
          <w:rFonts w:ascii="Arial" w:hAnsi="Arial" w:cs="Arial"/>
        </w:rPr>
        <w:t>5.1.1.</w:t>
      </w:r>
      <w:r w:rsidRPr="00FC613F">
        <w:rPr>
          <w:rFonts w:ascii="Arial" w:hAnsi="Arial" w:cs="Arial"/>
        </w:rPr>
        <w:t>“тэг” хувилбар буюу шинээр зохицуулалт хийхээс татгалзах;</w:t>
      </w:r>
    </w:p>
    <w:p w:rsidR="00FC613F" w:rsidRDefault="00FC613F" w:rsidP="00FC613F">
      <w:pPr>
        <w:pStyle w:val="NormalWeb"/>
        <w:spacing w:before="0" w:beforeAutospacing="0" w:after="0" w:afterAutospacing="0"/>
        <w:ind w:left="720" w:firstLine="720"/>
        <w:jc w:val="both"/>
        <w:rPr>
          <w:rFonts w:ascii="Arial" w:hAnsi="Arial" w:cs="Arial"/>
        </w:rPr>
      </w:pPr>
      <w:r w:rsidRPr="00FC613F">
        <w:rPr>
          <w:rFonts w:ascii="Arial" w:hAnsi="Arial" w:cs="Arial"/>
        </w:rPr>
        <w:t>5.1.2.хэвлэл мэдээлэл болон бусад арга хэрэгслээр дамжуулан олон нийтийг соён гэгээрүүлэх;</w:t>
      </w:r>
    </w:p>
    <w:p w:rsidR="00FC613F" w:rsidRPr="00FC613F" w:rsidRDefault="00FC613F" w:rsidP="00FC613F">
      <w:pPr>
        <w:pStyle w:val="NormalWeb"/>
        <w:spacing w:before="0" w:beforeAutospacing="0" w:after="0" w:afterAutospacing="0"/>
        <w:ind w:left="720" w:firstLine="720"/>
        <w:jc w:val="both"/>
        <w:rPr>
          <w:rFonts w:ascii="Arial" w:hAnsi="Arial" w:cs="Arial"/>
        </w:rPr>
      </w:pPr>
    </w:p>
    <w:p w:rsidR="00FC613F" w:rsidRPr="00FC613F" w:rsidRDefault="00FC613F" w:rsidP="00FC613F">
      <w:pPr>
        <w:pStyle w:val="NormalWeb"/>
        <w:spacing w:before="0" w:beforeAutospacing="0" w:after="0" w:afterAutospacing="0"/>
        <w:ind w:left="720" w:firstLine="720"/>
        <w:jc w:val="both"/>
        <w:rPr>
          <w:rFonts w:ascii="Arial" w:hAnsi="Arial" w:cs="Arial"/>
        </w:rPr>
      </w:pPr>
      <w:r w:rsidRPr="00FC613F">
        <w:rPr>
          <w:rFonts w:ascii="Arial" w:hAnsi="Arial" w:cs="Arial"/>
        </w:rPr>
        <w:t>5.1.3.зах зээлийн механизмаар дамжуулан төрөөс зохицуулалт хийх;</w:t>
      </w:r>
    </w:p>
    <w:p w:rsidR="00FC613F" w:rsidRPr="00FC613F" w:rsidRDefault="00FC613F" w:rsidP="00FC613F">
      <w:pPr>
        <w:pStyle w:val="NormalWeb"/>
        <w:spacing w:before="0" w:beforeAutospacing="0" w:after="0" w:afterAutospacing="0"/>
        <w:ind w:left="720" w:firstLine="720"/>
        <w:jc w:val="both"/>
        <w:rPr>
          <w:rFonts w:ascii="Arial" w:hAnsi="Arial" w:cs="Arial"/>
        </w:rPr>
      </w:pPr>
      <w:r w:rsidRPr="00FC613F">
        <w:rPr>
          <w:rFonts w:ascii="Arial" w:hAnsi="Arial" w:cs="Arial"/>
        </w:rPr>
        <w:lastRenderedPageBreak/>
        <w:t>5.1.4.төрөөс санхүүгийн интервенц хийх;</w:t>
      </w:r>
    </w:p>
    <w:p w:rsidR="00FC613F" w:rsidRDefault="00FC613F" w:rsidP="00FC613F">
      <w:pPr>
        <w:pStyle w:val="NormalWeb"/>
        <w:spacing w:before="0" w:beforeAutospacing="0" w:after="0" w:afterAutospacing="0"/>
        <w:ind w:left="720" w:firstLine="720"/>
        <w:jc w:val="both"/>
        <w:rPr>
          <w:rFonts w:ascii="Arial" w:hAnsi="Arial" w:cs="Arial"/>
        </w:rPr>
      </w:pPr>
      <w:r w:rsidRPr="00FC613F">
        <w:rPr>
          <w:rFonts w:ascii="Arial" w:hAnsi="Arial" w:cs="Arial"/>
        </w:rPr>
        <w:t>5.1.5.төрийн бус байгууллага, хувийн хэвшлээр тодорхой чиг үүргийг гүйцэтгүүлэх;</w:t>
      </w:r>
    </w:p>
    <w:p w:rsidR="00FC613F" w:rsidRPr="00FC613F" w:rsidRDefault="00FC613F" w:rsidP="00FC613F">
      <w:pPr>
        <w:pStyle w:val="NormalWeb"/>
        <w:spacing w:before="0" w:beforeAutospacing="0" w:after="0" w:afterAutospacing="0"/>
        <w:ind w:left="720" w:firstLine="720"/>
        <w:jc w:val="both"/>
        <w:rPr>
          <w:rFonts w:ascii="Arial" w:hAnsi="Arial" w:cs="Arial"/>
        </w:rPr>
      </w:pPr>
    </w:p>
    <w:p w:rsidR="00FC613F" w:rsidRPr="00FC613F" w:rsidRDefault="00FC613F" w:rsidP="00FC613F">
      <w:pPr>
        <w:pStyle w:val="NormalWeb"/>
        <w:spacing w:before="0" w:beforeAutospacing="0" w:after="0" w:afterAutospacing="0"/>
        <w:ind w:left="720" w:firstLine="720"/>
        <w:jc w:val="both"/>
        <w:rPr>
          <w:rFonts w:ascii="Arial" w:hAnsi="Arial" w:cs="Arial"/>
        </w:rPr>
      </w:pPr>
      <w:r w:rsidRPr="00FC613F">
        <w:rPr>
          <w:rFonts w:ascii="Arial" w:hAnsi="Arial" w:cs="Arial"/>
        </w:rPr>
        <w:t>5.1.6.захиргааны шийдвэр гаргах;</w:t>
      </w:r>
    </w:p>
    <w:p w:rsidR="00FC613F" w:rsidRDefault="00FC613F" w:rsidP="00FC613F">
      <w:pPr>
        <w:pStyle w:val="NormalWeb"/>
        <w:spacing w:before="0" w:beforeAutospacing="0" w:after="0" w:afterAutospacing="0"/>
        <w:ind w:left="720" w:firstLine="720"/>
        <w:jc w:val="both"/>
        <w:rPr>
          <w:rFonts w:ascii="Arial" w:hAnsi="Arial" w:cs="Arial"/>
        </w:rPr>
      </w:pPr>
      <w:r w:rsidRPr="00FC613F">
        <w:rPr>
          <w:rFonts w:ascii="Arial" w:hAnsi="Arial" w:cs="Arial"/>
        </w:rPr>
        <w:t>5.1.7.хууль тогтоомжийн төсөл боловсруулах.</w:t>
      </w:r>
    </w:p>
    <w:p w:rsidR="00FC613F" w:rsidRDefault="00FC613F" w:rsidP="00FC613F">
      <w:pPr>
        <w:pStyle w:val="NormalWeb"/>
        <w:spacing w:before="0" w:beforeAutospacing="0" w:after="0" w:afterAutospacing="0"/>
        <w:jc w:val="both"/>
        <w:rPr>
          <w:rFonts w:ascii="Arial" w:hAnsi="Arial" w:cs="Arial"/>
        </w:rPr>
      </w:pPr>
    </w:p>
    <w:p w:rsidR="004E0363" w:rsidRDefault="00FC613F" w:rsidP="000F38C5">
      <w:pPr>
        <w:pStyle w:val="NormalWeb"/>
        <w:spacing w:before="0" w:beforeAutospacing="0" w:after="0" w:afterAutospacing="0"/>
        <w:ind w:firstLine="709"/>
        <w:jc w:val="both"/>
        <w:rPr>
          <w:rFonts w:ascii="Arial" w:hAnsi="Arial" w:cs="Arial"/>
          <w:lang w:val="mn-MN"/>
        </w:rPr>
      </w:pPr>
      <w:r>
        <w:rPr>
          <w:rFonts w:ascii="Arial" w:hAnsi="Arial" w:cs="Arial"/>
          <w:lang w:val="mn-MN"/>
        </w:rPr>
        <w:t xml:space="preserve">Дээр дурдсан, Аргачлалын 5.1.1-5.1.6-д заасан хувилбаруудын агуулгаас харахад эдгээр хувилбаруудын аль нь ч энэхүү тайлангийн Хоёр дахь хэсэгт заасан асуудлыг шийдвэрлэх зорилгуудад хүрэх хувилбар болохгүй байна. </w:t>
      </w:r>
    </w:p>
    <w:p w:rsidR="004E0363" w:rsidRDefault="004E0363" w:rsidP="000F38C5">
      <w:pPr>
        <w:pStyle w:val="NormalWeb"/>
        <w:spacing w:before="0" w:beforeAutospacing="0" w:after="0" w:afterAutospacing="0"/>
        <w:ind w:firstLine="709"/>
        <w:jc w:val="both"/>
        <w:rPr>
          <w:rFonts w:ascii="Arial" w:hAnsi="Arial" w:cs="Arial"/>
          <w:lang w:val="mn-MN"/>
        </w:rPr>
      </w:pPr>
    </w:p>
    <w:p w:rsidR="00FC613F" w:rsidRPr="00FC613F" w:rsidRDefault="00FC613F" w:rsidP="000F38C5">
      <w:pPr>
        <w:pStyle w:val="NormalWeb"/>
        <w:spacing w:before="0" w:beforeAutospacing="0" w:after="0" w:afterAutospacing="0"/>
        <w:ind w:firstLine="709"/>
        <w:jc w:val="both"/>
        <w:rPr>
          <w:rFonts w:ascii="Arial" w:hAnsi="Arial" w:cs="Arial"/>
          <w:lang w:val="mn-MN"/>
        </w:rPr>
      </w:pPr>
      <w:r>
        <w:rPr>
          <w:rFonts w:ascii="Arial" w:hAnsi="Arial" w:cs="Arial"/>
          <w:lang w:val="mn-MN"/>
        </w:rPr>
        <w:t xml:space="preserve">Учир нь одоогийн хүчин төгөлдөр үйлчилж байгаа хууль тогтоомжийн зохицуулалтаас энэхүү тайлангийн нэг дэх хэсэгт заасан асуудал, шалтгаан нөхцөл үүссэн гэж үзэхээр байх тул зөвхөн “хууль тогтоомжийн төсөл боловсруулах” буюу Аргачлалын 5.1.7-д заасан </w:t>
      </w:r>
      <w:r w:rsidR="000F38C5">
        <w:rPr>
          <w:rFonts w:ascii="Arial" w:hAnsi="Arial" w:cs="Arial"/>
          <w:lang w:val="mn-MN"/>
        </w:rPr>
        <w:t xml:space="preserve">хувилбараар зорилгодоо хүрэх боломжтой нь харагдаж байна. </w:t>
      </w:r>
    </w:p>
    <w:p w:rsidR="000F38C5" w:rsidRDefault="000F38C5" w:rsidP="000F38C5">
      <w:pPr>
        <w:spacing w:after="0" w:afterAutospacing="0"/>
        <w:ind w:left="0" w:firstLine="709"/>
        <w:jc w:val="both"/>
        <w:rPr>
          <w:lang w:val="mn-MN"/>
        </w:rPr>
      </w:pPr>
    </w:p>
    <w:p w:rsidR="000F38C5" w:rsidRDefault="00CD3710" w:rsidP="000F38C5">
      <w:pPr>
        <w:spacing w:after="0" w:afterAutospacing="0"/>
        <w:ind w:left="0" w:firstLine="709"/>
        <w:jc w:val="both"/>
        <w:rPr>
          <w:lang w:val="mn-MN"/>
        </w:rPr>
      </w:pPr>
      <w:r>
        <w:rPr>
          <w:lang w:val="mn-MN"/>
        </w:rPr>
        <w:t>Аргачлалын дагуу асуудалд дүн шинжилгээ хийх явцад дээр дурдсан асуудлуудыг хууль гаргах замаар шийдвэрлэнэ гэсэн дүгнэлтэд хүрэхээр байгаа тул мөн аргачлалын 5 дугаар зүйлийн 5.5-д заасны дагуу шинээр боловсруулах шаардлагатай хуулийн төслийн бүтэц агуулгыг дараахь байдлаар төсөөлж байна.</w:t>
      </w:r>
    </w:p>
    <w:p w:rsidR="004E0363" w:rsidRDefault="004E0363" w:rsidP="000F38C5">
      <w:pPr>
        <w:spacing w:after="0" w:afterAutospacing="0"/>
        <w:ind w:left="0" w:firstLine="709"/>
        <w:jc w:val="both"/>
        <w:rPr>
          <w:lang w:val="mn-MN"/>
        </w:rPr>
      </w:pPr>
    </w:p>
    <w:p w:rsidR="00764145" w:rsidRDefault="00764145" w:rsidP="00764145">
      <w:pPr>
        <w:spacing w:after="0"/>
        <w:ind w:left="0" w:firstLine="709"/>
        <w:jc w:val="both"/>
        <w:rPr>
          <w:rFonts w:cs="Arial"/>
          <w:szCs w:val="24"/>
          <w:lang w:val="mn-MN"/>
        </w:rPr>
      </w:pPr>
      <w:r>
        <w:rPr>
          <w:rFonts w:cs="Arial"/>
          <w:szCs w:val="24"/>
          <w:lang w:val="mn-MN"/>
        </w:rPr>
        <w:t xml:space="preserve">Хуулийн төслийн эхний бүлэгт хуулийн төслийн нийтлэг зохицуулалтууд буюу аливаа хууль тогтоомжид байдаг зорилт, хууль тогтоомж, гэмт хэрэг, зөрчлөөс урьдчилан сэргийлэх ажлын тодорхойлолт, гэмт хэрэг, зөрчлөөс урьдчилан сэргийлэх ажлын зорилго, үндсэн зарчмыг тусгах шаардлагатай. </w:t>
      </w:r>
    </w:p>
    <w:p w:rsidR="00764145" w:rsidRDefault="00764145" w:rsidP="00764145">
      <w:pPr>
        <w:spacing w:after="0"/>
        <w:ind w:left="0" w:firstLine="709"/>
        <w:jc w:val="both"/>
        <w:rPr>
          <w:rFonts w:cs="Arial"/>
          <w:szCs w:val="24"/>
          <w:lang w:val="mn-MN"/>
        </w:rPr>
      </w:pPr>
      <w:r>
        <w:rPr>
          <w:rFonts w:cs="Arial"/>
          <w:szCs w:val="24"/>
          <w:lang w:val="mn-MN"/>
        </w:rPr>
        <w:t>Дараагийн</w:t>
      </w:r>
      <w:r w:rsidRPr="00764145">
        <w:rPr>
          <w:rFonts w:cs="Arial"/>
          <w:szCs w:val="24"/>
          <w:lang w:val="mn-MN"/>
        </w:rPr>
        <w:t xml:space="preserve">бүлэгт </w:t>
      </w:r>
      <w:r>
        <w:rPr>
          <w:rFonts w:cs="Arial"/>
          <w:szCs w:val="24"/>
          <w:lang w:val="mn-MN"/>
        </w:rPr>
        <w:t xml:space="preserve">гэмт хэрэг, зөрчлөөс урьдчилан сэргийлэх ажлын үндсэн чиглэл, тэдгээрийг хэрэгжүүлэх арга хэмжээний талаар тусгаж, гэмт хэрэг зөрчлөөс урьдчилан сэргийлэх чиглэлийг нэмэгдүүлж, тэдгээр чиглэлийг хэрэгжүүлэх арга хэмжээний талаар нарийвчлан тусгах шаардлагатай байна.  Учир нь одоогийн хүчин төгөлдөр үйлчилж байгаа хуульд гэмт хэргээс урьдчилан сэргийлэх үндсэн гурван чиглэлийг тодорхойлсон боловч тэдгээрийг хэрэгжүүлэх арга хэмжээний талаар хуульд ямар нэгэн зохицуулалт байхгүй байгаа бөгөөд энэ нь гэмт хэргээс урьдчилан сэргийлэх үйл ажиллагааны үр нөлөөнд сөргөөр нөлөөлөх төдийгүй, уул үйл ажиллагааны цар хүрээг тодорхойлоход бэрхшээлтэй байдалд хүргэдэг. </w:t>
      </w:r>
    </w:p>
    <w:p w:rsidR="00764145" w:rsidRDefault="00764145" w:rsidP="00764145">
      <w:pPr>
        <w:spacing w:after="0"/>
        <w:ind w:left="0" w:firstLine="709"/>
        <w:jc w:val="both"/>
        <w:rPr>
          <w:rFonts w:cs="Arial"/>
          <w:szCs w:val="24"/>
          <w:lang w:val="mn-MN"/>
        </w:rPr>
      </w:pPr>
      <w:r>
        <w:rPr>
          <w:rFonts w:cs="Arial"/>
          <w:szCs w:val="24"/>
          <w:lang w:val="mn-MN"/>
        </w:rPr>
        <w:t xml:space="preserve">Хуулийн төсөлд тусгах дараагийн асуудал бол гэмт хэрэг, зөрчлөөс урьдчилан сэргийлэх ажлын хамрах хүрээ болон гэмт хэрэг, зөрчлөөс урьдчилан сэргийлэх ажлыг улсын болон тодорхой засаг захиргааны нэгжийн хэмжээнд уялдуулан зохицуулах асуудал бөгөөд гэмт хэргээс урьдчилан сэргийлэх ажлыг уялдуулан зохицуулах арга хэлбэр, уг чиг үүргийг хэрэгжүүлэх Зохицуулах зөвлөл, салбар зөвлөл, дэд зөвлөлийн эрх хэмжээ, эрх зүйн байдлыг тодорхойлох, зөрчлөөс урьдчилан сэргийлэх ажлыг уялдуулан зохицуулах тухай зохицуулалт зайлшгүй үгүйлэгдэж байна. </w:t>
      </w:r>
    </w:p>
    <w:p w:rsidR="00764145" w:rsidRDefault="00764145" w:rsidP="00764145">
      <w:pPr>
        <w:spacing w:after="0"/>
        <w:ind w:left="0" w:firstLine="709"/>
        <w:jc w:val="both"/>
        <w:rPr>
          <w:rFonts w:cs="Arial"/>
          <w:szCs w:val="24"/>
          <w:lang w:val="mn-MN"/>
        </w:rPr>
      </w:pPr>
      <w:r>
        <w:rPr>
          <w:rFonts w:cs="Arial"/>
          <w:szCs w:val="24"/>
          <w:lang w:val="mn-MN"/>
        </w:rPr>
        <w:t>Түүнчлэн энэхүү бүлэгт гэмт хэрэг, зөрчлийн талаархи нөхцөл байдлыг тогтоох зорилгоор гэмт хэрэг, зөрчлөөс урьдчилан сэргийлэх ажлыг хөндлөнгийн байгууллагаар үнэлүүлэх, хууль сахиулах байгууллагуудын албан ёсны тоо, статистикт бүртгэгд</w:t>
      </w:r>
      <w:r w:rsidR="003E351A">
        <w:rPr>
          <w:rFonts w:cs="Arial"/>
          <w:szCs w:val="24"/>
          <w:lang w:val="mn-MN"/>
        </w:rPr>
        <w:t>д</w:t>
      </w:r>
      <w:r>
        <w:rPr>
          <w:rFonts w:cs="Arial"/>
          <w:szCs w:val="24"/>
          <w:lang w:val="mn-MN"/>
        </w:rPr>
        <w:t xml:space="preserve">эггүй гэмт хэрэг, зөрчлийн гаралтын түвшинг тогтооход чиглэсэн зохицуулалтыг тусгаж, гэмт хэрэг, зөрчилтэй тэмцэх, урьдчилан сэргийлэх чиг үүрэг </w:t>
      </w:r>
      <w:r>
        <w:rPr>
          <w:rFonts w:cs="Arial"/>
          <w:szCs w:val="24"/>
          <w:lang w:val="mn-MN"/>
        </w:rPr>
        <w:lastRenderedPageBreak/>
        <w:t xml:space="preserve">бүхий алба хаагчдыг бэлтгэх, мэргэшүүлэх, гэмт хэрэг, зөрчлийн талаархи цахим мэдээллийн сан бүрдүүлэх, гэмт хэрэг, зөрчлийн мэдээлэл цуглуулах, боловсруулахтай холбогдсон зохицуулалтыг тусгаснаар энэхүү тайлангийн 2 дахь хэсэгт заасан зорилтуудыг хэрэгжүүлэх боломж бүрдэнэ. </w:t>
      </w:r>
    </w:p>
    <w:p w:rsidR="00764145" w:rsidRDefault="00764145" w:rsidP="00764145">
      <w:pPr>
        <w:spacing w:after="0"/>
        <w:ind w:left="0" w:firstLine="709"/>
        <w:jc w:val="both"/>
        <w:rPr>
          <w:rFonts w:cs="Arial"/>
          <w:szCs w:val="24"/>
          <w:lang w:val="mn-MN"/>
        </w:rPr>
      </w:pPr>
      <w:r>
        <w:rPr>
          <w:rFonts w:cs="Arial"/>
          <w:szCs w:val="24"/>
          <w:lang w:val="mn-MN"/>
        </w:rPr>
        <w:t xml:space="preserve">Дараагийн бүлэгтгэмт хэрэг, зөрчлөөс урьдчилан сэргийлэх талаархи Засгийн газар, хууль зүйн асуудал эрхэлсэн Засгийн газрын гишүүн, нутгийн захиргааны байгууллагууд болон бусад төрийн болон төрийн бус байгууллага, иргэн, хуулийн этгээд, хэвлэл, мэдээллийн байгууллагын оролцооны талаархи зохицуулалтыг шинээр авч үзэж, шинэлэг байдлаар зохицуулах шаардлагатай. </w:t>
      </w:r>
    </w:p>
    <w:p w:rsidR="00764145" w:rsidRDefault="00764145" w:rsidP="00764145">
      <w:pPr>
        <w:spacing w:after="0"/>
        <w:ind w:left="0" w:firstLine="709"/>
        <w:jc w:val="both"/>
        <w:rPr>
          <w:rFonts w:cs="Arial"/>
          <w:szCs w:val="24"/>
          <w:lang w:val="mn-MN"/>
        </w:rPr>
      </w:pPr>
      <w:r>
        <w:rPr>
          <w:rFonts w:cs="Arial"/>
          <w:szCs w:val="24"/>
          <w:lang w:val="mn-MN"/>
        </w:rPr>
        <w:t xml:space="preserve">Гэмт хэрэг, зөрчлөөс урьдчилан сэргийлэх ажилд иргэдийг татан оролцуулах хэлбэрийг тусад нь бүлэг болгон тусгайлан хуулийн төсөлд тусгах шаардлагатай бөгөөд ингэхдээ одоогийн хүчин төгөлдөр үйлчилж байгаа хуульд заасан хоцрогдсон арга хэлбэрүүдийг хасаж, зарчмын хувьд шинэлэг зохицуулалтуудыг тусгах нь зүйтэй байна. </w:t>
      </w:r>
    </w:p>
    <w:p w:rsidR="00764145" w:rsidRDefault="00764145" w:rsidP="00764145">
      <w:pPr>
        <w:spacing w:after="0"/>
        <w:ind w:left="0" w:firstLine="709"/>
        <w:jc w:val="both"/>
        <w:rPr>
          <w:rFonts w:cs="Arial"/>
          <w:szCs w:val="24"/>
          <w:lang w:val="mn-MN"/>
        </w:rPr>
      </w:pPr>
      <w:r>
        <w:rPr>
          <w:rFonts w:cs="Arial"/>
          <w:szCs w:val="24"/>
          <w:lang w:val="mn-MN"/>
        </w:rPr>
        <w:t xml:space="preserve">Гэмт хэрэг үйлдэж, хорих ял эдлээд суллагдсан хүнд хяналт тавихтай холбоотой зохицуулалтыг бие даасан бүлэгт тусгаж, энэхүү бүлгийн зохицуулалтыг боловсруулахдаа одоо хүчин төгөлдөр үйлчилж байгаа хууль тогтоомжийн хэрэгжилтийн байдлыг судалж, зөвхөн “хэлбэрийн” төдий хяналт тавьж байгааг өөрчилж, хорих байгууллагаас суллагдсан этгээдэд нийгмийн амьдралд эргэн ороход нь тусламж, дэмжлэг үзүүлэхэд илүү  анхаарах, бүртгэх байдлаар хяналт хэрэгжүүлдэг байдлыг өөрчлөхөд чиглэсэн байх шаардлагатай. </w:t>
      </w:r>
    </w:p>
    <w:p w:rsidR="00CD3710" w:rsidRPr="00D24E0E" w:rsidRDefault="00764145" w:rsidP="000F38C5">
      <w:pPr>
        <w:spacing w:after="0"/>
        <w:ind w:left="0" w:firstLine="709"/>
        <w:jc w:val="both"/>
        <w:rPr>
          <w:rFonts w:cs="Arial"/>
          <w:szCs w:val="24"/>
        </w:rPr>
      </w:pPr>
      <w:r>
        <w:rPr>
          <w:rFonts w:cs="Arial"/>
          <w:szCs w:val="24"/>
          <w:lang w:val="mn-MN"/>
        </w:rPr>
        <w:t xml:space="preserve">Хуулийн төсөлд тусгах шаардлагатай дараагийн нэг бүлэг бол гэмт хэрэг, зөрчлөөс урьдчилан сэргийлэх ажлын санхүүжилтийн талаархи зохицуулалт бөгөөд энэхүү бүлгийн зохицуулалтыг боловсруулахдаа хүчин төгөлдөр үйлчилж байгаа хуулийн зохицуулалтын агуулгыг ерөнхийд нь хэвээр хадгалах боловч санхүүжилтийн хуваарилалт, зарцуулалтад хяналт тавих тогтолцоог боловсронгуй болгож, хөрөнгийг зарцуулах зориулалтыг өргөжүүлэх шаардлагатай. </w:t>
      </w:r>
    </w:p>
    <w:p w:rsidR="00CD3710" w:rsidRPr="00F562D8" w:rsidRDefault="00CD3710" w:rsidP="00CD3710">
      <w:pPr>
        <w:spacing w:after="0"/>
        <w:ind w:left="0"/>
        <w:jc w:val="both"/>
        <w:rPr>
          <w:rFonts w:cs="Arial"/>
          <w:b/>
          <w:bCs/>
          <w:szCs w:val="24"/>
          <w:lang w:val="mn-MN"/>
        </w:rPr>
      </w:pPr>
      <w:r w:rsidRPr="00F562D8">
        <w:rPr>
          <w:rFonts w:cs="Arial"/>
          <w:b/>
          <w:bCs/>
          <w:szCs w:val="24"/>
          <w:lang w:val="mn-MN"/>
        </w:rPr>
        <w:t>ДӨРӨВ.</w:t>
      </w:r>
      <w:r w:rsidR="00C2621B">
        <w:rPr>
          <w:rFonts w:cs="Arial"/>
          <w:b/>
          <w:bCs/>
          <w:szCs w:val="24"/>
        </w:rPr>
        <w:t xml:space="preserve"> </w:t>
      </w:r>
      <w:r w:rsidRPr="00F562D8">
        <w:rPr>
          <w:rFonts w:cs="Arial"/>
          <w:b/>
          <w:bCs/>
          <w:szCs w:val="24"/>
          <w:lang w:val="mn-MN"/>
        </w:rPr>
        <w:t>ЗОХИЦУУЛАЛТЫН ХУВИЛБАРУУДЫН ҮРНӨЛӨӨГ ТАНДАН СУДАЛСАН БАЙДАЛ</w:t>
      </w:r>
    </w:p>
    <w:p w:rsidR="00CD3710" w:rsidRPr="00F562D8" w:rsidRDefault="00CD3710" w:rsidP="00CD3710">
      <w:pPr>
        <w:spacing w:after="0"/>
        <w:ind w:left="0"/>
        <w:jc w:val="both"/>
        <w:rPr>
          <w:rFonts w:cs="Arial"/>
          <w:bCs/>
          <w:szCs w:val="24"/>
          <w:lang w:val="mn-MN"/>
        </w:rPr>
      </w:pPr>
      <w:r w:rsidRPr="00F562D8">
        <w:rPr>
          <w:rFonts w:cs="Arial"/>
          <w:bCs/>
          <w:szCs w:val="24"/>
          <w:lang w:val="mn-MN"/>
        </w:rPr>
        <w:t xml:space="preserve">Аргачлалын </w:t>
      </w:r>
      <w:r>
        <w:rPr>
          <w:rFonts w:cs="Arial"/>
          <w:bCs/>
          <w:szCs w:val="24"/>
          <w:lang w:val="mn-MN"/>
        </w:rPr>
        <w:t xml:space="preserve">5 дугаар зүйлийн </w:t>
      </w:r>
      <w:r w:rsidRPr="00F562D8">
        <w:rPr>
          <w:rFonts w:cs="Arial"/>
          <w:bCs/>
          <w:szCs w:val="24"/>
          <w:lang w:val="mn-MN"/>
        </w:rPr>
        <w:t>5.4-т заасны дагуу “</w:t>
      </w:r>
      <w:r>
        <w:rPr>
          <w:rFonts w:cs="Arial"/>
          <w:bCs/>
          <w:szCs w:val="24"/>
          <w:lang w:val="mn-MN"/>
        </w:rPr>
        <w:t>хуулийн төсөл боловсруулах” хувилбарыг сонгосон бөгөөд</w:t>
      </w:r>
      <w:r w:rsidRPr="00F562D8">
        <w:rPr>
          <w:rFonts w:cs="Arial"/>
          <w:bCs/>
          <w:szCs w:val="24"/>
          <w:lang w:val="mn-MN"/>
        </w:rPr>
        <w:t xml:space="preserve"> үүнтэй холбогдуулан сонгосон хувилбарын үр нөлөөг Аргачлалын 6д</w:t>
      </w:r>
      <w:r>
        <w:rPr>
          <w:rFonts w:cs="Arial"/>
          <w:bCs/>
          <w:szCs w:val="24"/>
          <w:lang w:val="mn-MN"/>
        </w:rPr>
        <w:t>угаар зүйлд</w:t>
      </w:r>
      <w:r w:rsidRPr="00F562D8">
        <w:rPr>
          <w:rFonts w:cs="Arial"/>
          <w:bCs/>
          <w:szCs w:val="24"/>
          <w:lang w:val="mn-MN"/>
        </w:rPr>
        <w:t xml:space="preserve"> заасны дагуу ерөнхий асуултуудад хариулах замаар дүгнэлтийг нэгтгэн гаргалаа.</w:t>
      </w:r>
    </w:p>
    <w:p w:rsidR="00CD3710" w:rsidRPr="00F562D8" w:rsidRDefault="00CD3710" w:rsidP="00CD3710">
      <w:pPr>
        <w:spacing w:after="0"/>
        <w:ind w:left="0"/>
        <w:rPr>
          <w:rFonts w:cs="Arial"/>
          <w:b/>
          <w:szCs w:val="24"/>
          <w:lang w:val="mn-MN"/>
        </w:rPr>
      </w:pPr>
      <w:r w:rsidRPr="00F562D8">
        <w:rPr>
          <w:rFonts w:cs="Arial"/>
          <w:b/>
          <w:szCs w:val="24"/>
          <w:lang w:val="mn-MN"/>
        </w:rPr>
        <w:t>4.1.Хүний эрхэд үзүүлэх үр нөлөө</w:t>
      </w:r>
    </w:p>
    <w:tbl>
      <w:tblPr>
        <w:tblStyle w:val="TableGrid1"/>
        <w:tblW w:w="9607" w:type="dxa"/>
        <w:jc w:val="right"/>
        <w:tblLayout w:type="fixed"/>
        <w:tblLook w:val="04A0"/>
      </w:tblPr>
      <w:tblGrid>
        <w:gridCol w:w="1777"/>
        <w:gridCol w:w="2880"/>
        <w:gridCol w:w="810"/>
        <w:gridCol w:w="720"/>
        <w:gridCol w:w="3420"/>
      </w:tblGrid>
      <w:tr w:rsidR="00CD3710" w:rsidRPr="00013653" w:rsidTr="00B7688C">
        <w:trPr>
          <w:trHeight w:val="471"/>
          <w:jc w:val="right"/>
        </w:trPr>
        <w:tc>
          <w:tcPr>
            <w:tcW w:w="1777" w:type="dxa"/>
            <w:vAlign w:val="center"/>
          </w:tcPr>
          <w:p w:rsidR="00CD3710" w:rsidRPr="00013653" w:rsidRDefault="00CD3710" w:rsidP="007E744F">
            <w:pPr>
              <w:ind w:left="0" w:firstLine="0"/>
              <w:jc w:val="center"/>
              <w:rPr>
                <w:rFonts w:cs="Arial"/>
                <w:b/>
                <w:sz w:val="20"/>
                <w:lang w:val="mn-MN"/>
              </w:rPr>
            </w:pPr>
            <w:r w:rsidRPr="00013653">
              <w:rPr>
                <w:rFonts w:cs="Arial"/>
                <w:b/>
                <w:bCs/>
                <w:sz w:val="20"/>
              </w:rPr>
              <w:t>Үзүүлэх үр нөлөө:</w:t>
            </w:r>
          </w:p>
        </w:tc>
        <w:tc>
          <w:tcPr>
            <w:tcW w:w="2880" w:type="dxa"/>
            <w:vAlign w:val="center"/>
          </w:tcPr>
          <w:p w:rsidR="00CD3710" w:rsidRPr="00013653" w:rsidRDefault="00CD3710" w:rsidP="007E744F">
            <w:pPr>
              <w:ind w:left="0" w:firstLine="0"/>
              <w:jc w:val="center"/>
              <w:rPr>
                <w:rFonts w:cs="Arial"/>
                <w:b/>
                <w:sz w:val="20"/>
                <w:lang w:val="mn-MN"/>
              </w:rPr>
            </w:pPr>
            <w:r w:rsidRPr="00013653">
              <w:rPr>
                <w:rFonts w:cs="Arial"/>
                <w:b/>
                <w:sz w:val="20"/>
                <w:lang w:val="mn-MN"/>
              </w:rPr>
              <w:t>Холбогдох асуултууд</w:t>
            </w:r>
          </w:p>
        </w:tc>
        <w:tc>
          <w:tcPr>
            <w:tcW w:w="1530" w:type="dxa"/>
            <w:gridSpan w:val="2"/>
            <w:vAlign w:val="center"/>
          </w:tcPr>
          <w:p w:rsidR="00CD3710" w:rsidRPr="00013653" w:rsidRDefault="00CD3710" w:rsidP="007E744F">
            <w:pPr>
              <w:ind w:left="0" w:firstLine="0"/>
              <w:jc w:val="center"/>
              <w:rPr>
                <w:rFonts w:cs="Arial"/>
                <w:b/>
                <w:sz w:val="20"/>
                <w:lang w:val="mn-MN"/>
              </w:rPr>
            </w:pPr>
            <w:r w:rsidRPr="00013653">
              <w:rPr>
                <w:rFonts w:cs="Arial"/>
                <w:b/>
                <w:sz w:val="20"/>
                <w:lang w:val="mn-MN"/>
              </w:rPr>
              <w:t>Хариулт</w:t>
            </w:r>
          </w:p>
        </w:tc>
        <w:tc>
          <w:tcPr>
            <w:tcW w:w="3420" w:type="dxa"/>
          </w:tcPr>
          <w:p w:rsidR="00CD3710" w:rsidRPr="00013653" w:rsidRDefault="00CD3710" w:rsidP="007E744F">
            <w:pPr>
              <w:ind w:left="0" w:firstLine="0"/>
              <w:jc w:val="center"/>
              <w:rPr>
                <w:rFonts w:cs="Arial"/>
                <w:b/>
                <w:sz w:val="20"/>
                <w:lang w:val="mn-MN"/>
              </w:rPr>
            </w:pPr>
            <w:r w:rsidRPr="00013653">
              <w:rPr>
                <w:rFonts w:cs="Arial"/>
                <w:b/>
                <w:sz w:val="20"/>
                <w:lang w:val="mn-MN"/>
              </w:rPr>
              <w:t>Тайлбар</w:t>
            </w:r>
          </w:p>
        </w:tc>
      </w:tr>
      <w:tr w:rsidR="00CD3710" w:rsidRPr="00013653" w:rsidTr="00B7688C">
        <w:trPr>
          <w:trHeight w:val="672"/>
          <w:jc w:val="right"/>
        </w:trPr>
        <w:tc>
          <w:tcPr>
            <w:tcW w:w="1777" w:type="dxa"/>
            <w:vMerge w:val="restart"/>
          </w:tcPr>
          <w:p w:rsidR="00CD3710" w:rsidRPr="00013653" w:rsidRDefault="00CD3710" w:rsidP="00B7688C">
            <w:pPr>
              <w:contextualSpacing/>
              <w:jc w:val="both"/>
              <w:rPr>
                <w:rFonts w:cs="Arial"/>
                <w:b/>
                <w:sz w:val="20"/>
                <w:lang w:val="mn-MN"/>
              </w:rPr>
            </w:pPr>
          </w:p>
          <w:p w:rsidR="00CD3710" w:rsidRPr="00013653" w:rsidRDefault="00CD3710" w:rsidP="00B7688C">
            <w:pPr>
              <w:contextualSpacing/>
              <w:jc w:val="both"/>
              <w:rPr>
                <w:rFonts w:cs="Arial"/>
                <w:b/>
                <w:sz w:val="20"/>
                <w:lang w:val="mn-MN"/>
              </w:rPr>
            </w:pPr>
          </w:p>
          <w:p w:rsidR="00CD3710" w:rsidRPr="00013653" w:rsidRDefault="00CD3710" w:rsidP="00B7688C">
            <w:pPr>
              <w:contextualSpacing/>
              <w:jc w:val="both"/>
              <w:rPr>
                <w:rFonts w:cs="Arial"/>
                <w:b/>
                <w:sz w:val="20"/>
                <w:lang w:val="mn-MN"/>
              </w:rPr>
            </w:pPr>
          </w:p>
          <w:p w:rsidR="00CD3710" w:rsidRPr="00013653" w:rsidRDefault="00CD3710" w:rsidP="00B7688C">
            <w:pPr>
              <w:ind w:left="0" w:firstLine="0"/>
              <w:contextualSpacing/>
              <w:jc w:val="both"/>
              <w:rPr>
                <w:rFonts w:cs="Arial"/>
                <w:b/>
                <w:sz w:val="20"/>
                <w:lang w:val="mn-MN"/>
              </w:rPr>
            </w:pPr>
            <w:r w:rsidRPr="00013653">
              <w:rPr>
                <w:rFonts w:cs="Arial"/>
                <w:b/>
                <w:sz w:val="20"/>
                <w:lang w:val="mn-MN"/>
              </w:rPr>
              <w:t>Хүний эрхийн суурь арчмуудад нийцэж буй эсэх</w:t>
            </w:r>
          </w:p>
          <w:p w:rsidR="00CD3710" w:rsidRPr="00013653" w:rsidRDefault="00CD3710" w:rsidP="00B7688C">
            <w:pPr>
              <w:jc w:val="both"/>
              <w:rPr>
                <w:rFonts w:cs="Arial"/>
                <w:b/>
                <w:sz w:val="20"/>
                <w:lang w:val="mn-MN"/>
              </w:rPr>
            </w:pPr>
          </w:p>
        </w:tc>
        <w:tc>
          <w:tcPr>
            <w:tcW w:w="7830" w:type="dxa"/>
            <w:gridSpan w:val="4"/>
            <w:shd w:val="clear" w:color="auto" w:fill="E7E6E6" w:themeFill="background2"/>
          </w:tcPr>
          <w:p w:rsidR="00CD3710" w:rsidRPr="00013653" w:rsidRDefault="00CD3710" w:rsidP="00B7688C">
            <w:pPr>
              <w:jc w:val="both"/>
              <w:rPr>
                <w:rFonts w:cs="Arial"/>
                <w:b/>
                <w:sz w:val="20"/>
                <w:lang w:val="mn-MN"/>
              </w:rPr>
            </w:pPr>
            <w:r w:rsidRPr="00013653">
              <w:rPr>
                <w:rFonts w:cs="Arial"/>
                <w:b/>
                <w:sz w:val="20"/>
                <w:lang w:val="mn-MN"/>
              </w:rPr>
              <w:t>1.1.Ялгаварлан гадуурхахгүй ба тэгш байх</w:t>
            </w:r>
          </w:p>
        </w:tc>
      </w:tr>
      <w:tr w:rsidR="00CD3710" w:rsidRPr="00013653" w:rsidTr="00B7688C">
        <w:trPr>
          <w:trHeight w:val="957"/>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Ялгаварлан гадуурхахыг хориглох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Хүн бүр хууль, шүүхийн өмнө эрх тэгш байх зарчмыг хангасан байна.</w:t>
            </w: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 xml:space="preserve">Ялгаварлан гадуурхсан буюу аль нэг бүлэгт давуу </w:t>
            </w:r>
            <w:r w:rsidRPr="00013653">
              <w:rPr>
                <w:rFonts w:cs="Arial"/>
                <w:sz w:val="20"/>
                <w:lang w:val="mn-MN"/>
              </w:rPr>
              <w:lastRenderedPageBreak/>
              <w:t>байдал үүсгэх эсэх</w:t>
            </w:r>
          </w:p>
        </w:tc>
        <w:tc>
          <w:tcPr>
            <w:tcW w:w="810" w:type="dxa"/>
          </w:tcPr>
          <w:p w:rsidR="00CD3710" w:rsidRPr="00013653" w:rsidRDefault="00CD3710" w:rsidP="00B7688C">
            <w:pPr>
              <w:ind w:left="0" w:firstLine="0"/>
              <w:jc w:val="both"/>
              <w:rPr>
                <w:rFonts w:cs="Arial"/>
                <w:sz w:val="20"/>
                <w:lang w:val="mn-MN"/>
              </w:rPr>
            </w:pPr>
            <w:r w:rsidRPr="00013653">
              <w:rPr>
                <w:rFonts w:cs="Arial"/>
                <w:sz w:val="20"/>
                <w:lang w:val="mn-MN"/>
              </w:rPr>
              <w:lastRenderedPageBreak/>
              <w:t>Тийм</w:t>
            </w:r>
          </w:p>
        </w:tc>
        <w:tc>
          <w:tcPr>
            <w:tcW w:w="720" w:type="dxa"/>
          </w:tcPr>
          <w:p w:rsidR="00CD3710" w:rsidRPr="00013653" w:rsidRDefault="00CD3710" w:rsidP="00B7688C">
            <w:pPr>
              <w:ind w:left="0" w:firstLine="0"/>
              <w:jc w:val="both"/>
              <w:rPr>
                <w:rFonts w:cs="Arial"/>
                <w:b/>
                <w:bCs/>
                <w:color w:val="5B9BD5" w:themeColor="accent1"/>
                <w:sz w:val="20"/>
                <w:lang w:val="mn-MN"/>
              </w:rPr>
            </w:pPr>
            <w:r w:rsidRPr="00013653">
              <w:rPr>
                <w:rFonts w:cs="Arial"/>
                <w:b/>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 xml:space="preserve">Аливаа ялгаварлан гадуурхалт, аль нэг бүлэгт давуу байдал бий </w:t>
            </w:r>
            <w:r w:rsidRPr="00013653">
              <w:rPr>
                <w:rFonts w:cs="Arial"/>
                <w:noProof/>
                <w:sz w:val="20"/>
                <w:lang w:val="mn-MN"/>
              </w:rPr>
              <w:lastRenderedPageBreak/>
              <w:t>болгох явдлыг таслан зогсооход чиглэгдсэн байна</w:t>
            </w:r>
            <w:r w:rsidR="0075480B">
              <w:rPr>
                <w:rFonts w:cs="Arial"/>
                <w:noProof/>
                <w:sz w:val="20"/>
                <w:lang w:val="mn-MN"/>
              </w:rPr>
              <w:t xml:space="preserve">. Аль нэг бүлэгт давуу байдал олгосон, эсхүл ялгаварлан гадуурхсан утга агуулгатай зохицуулалт хуулийн төсөлд тусгагдахгүй, </w:t>
            </w:r>
          </w:p>
        </w:tc>
      </w:tr>
      <w:tr w:rsidR="00CD3710" w:rsidRPr="00013653" w:rsidTr="00B7688C">
        <w:trPr>
          <w:trHeight w:val="440"/>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108" w:firstLine="0"/>
              <w:jc w:val="both"/>
              <w:rPr>
                <w:rFonts w:cs="Arial"/>
                <w:sz w:val="20"/>
                <w:lang w:val="mn-MN"/>
              </w:rPr>
            </w:pPr>
            <w:r w:rsidRPr="00013653">
              <w:rPr>
                <w:rFonts w:cs="Arial"/>
                <w:sz w:val="20"/>
                <w:lang w:val="mn-MN"/>
              </w:rPr>
              <w:t>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810" w:type="dxa"/>
          </w:tcPr>
          <w:p w:rsidR="00CD3710" w:rsidRPr="00013653" w:rsidRDefault="00CD3710" w:rsidP="00B7688C">
            <w:pPr>
              <w:ind w:left="0" w:firstLine="0"/>
              <w:jc w:val="both"/>
              <w:rPr>
                <w:rFonts w:cs="Arial"/>
                <w:sz w:val="20"/>
                <w:lang w:val="mn-MN"/>
              </w:rPr>
            </w:pPr>
            <w:r w:rsidRPr="00013653">
              <w:rPr>
                <w:rFonts w:cs="Arial"/>
                <w:sz w:val="20"/>
                <w:lang w:val="mn-MN"/>
              </w:rPr>
              <w:t>Тийм</w:t>
            </w:r>
          </w:p>
        </w:tc>
        <w:tc>
          <w:tcPr>
            <w:tcW w:w="720" w:type="dxa"/>
          </w:tcPr>
          <w:p w:rsidR="00CD3710" w:rsidRPr="00013653" w:rsidRDefault="00CD3710" w:rsidP="00B7688C">
            <w:pPr>
              <w:ind w:left="0" w:firstLine="0"/>
              <w:jc w:val="both"/>
              <w:rPr>
                <w:rFonts w:cs="Arial"/>
                <w:b/>
                <w:sz w:val="20"/>
                <w:lang w:val="mn-MN"/>
              </w:rPr>
            </w:pPr>
            <w:r w:rsidRPr="00013653">
              <w:rPr>
                <w:rFonts w:cs="Arial"/>
                <w:b/>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Монгол Улсын олон улсын гэрээгээр хүлээсэн уг бүлэгт хамаарах хүмүүсийн эрх зүйн байдалд хамаарах шаардлага, шалгуур үзүүлэлтэд бүрэн нийцсэн байна</w:t>
            </w: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7830" w:type="dxa"/>
            <w:gridSpan w:val="4"/>
            <w:shd w:val="clear" w:color="auto" w:fill="E7E6E6" w:themeFill="background2"/>
          </w:tcPr>
          <w:p w:rsidR="00CD3710" w:rsidRPr="00013653" w:rsidRDefault="00CD3710" w:rsidP="00B7688C">
            <w:pPr>
              <w:contextualSpacing/>
              <w:jc w:val="both"/>
              <w:rPr>
                <w:rFonts w:cs="Arial"/>
                <w:b/>
                <w:sz w:val="20"/>
                <w:lang w:val="mn-MN"/>
              </w:rPr>
            </w:pPr>
          </w:p>
          <w:p w:rsidR="00CD3710" w:rsidRPr="00013653" w:rsidRDefault="00CD3710" w:rsidP="00B7688C">
            <w:pPr>
              <w:contextualSpacing/>
              <w:jc w:val="both"/>
              <w:rPr>
                <w:rFonts w:cs="Arial"/>
                <w:b/>
                <w:sz w:val="20"/>
                <w:lang w:val="mn-MN"/>
              </w:rPr>
            </w:pPr>
            <w:r w:rsidRPr="00013653">
              <w:rPr>
                <w:rFonts w:cs="Arial"/>
                <w:b/>
                <w:sz w:val="20"/>
                <w:lang w:val="mn-MN"/>
              </w:rPr>
              <w:t>1.2. Оролцоог хангах</w:t>
            </w:r>
          </w:p>
          <w:p w:rsidR="00CD3710" w:rsidRPr="00013653" w:rsidRDefault="00CD3710" w:rsidP="00B7688C">
            <w:pPr>
              <w:contextualSpacing/>
              <w:jc w:val="both"/>
              <w:rPr>
                <w:rFonts w:cs="Arial"/>
                <w:b/>
                <w:sz w:val="20"/>
                <w:lang w:val="mn-MN"/>
              </w:rPr>
            </w:pP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Зохицуулалтын хувилбарыг сонгохдоо оролцоог хангасан эсэх, ялангуяа эмзэг бүлэг, цөөнхийн оролцох боломжийг бүрдүүлсэн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B7688C" w:rsidP="00B7688C">
            <w:pPr>
              <w:ind w:left="0" w:firstLine="0"/>
              <w:jc w:val="both"/>
              <w:rPr>
                <w:rFonts w:cs="Arial"/>
                <w:noProof/>
                <w:sz w:val="20"/>
                <w:lang w:val="mn-MN"/>
              </w:rPr>
            </w:pPr>
            <w:r>
              <w:rPr>
                <w:rFonts w:cs="Arial"/>
                <w:noProof/>
                <w:sz w:val="20"/>
                <w:lang w:val="mn-MN"/>
              </w:rPr>
              <w:t>Хууль тогтоомжийн тухай хуульд заасны дагуу хуулийн төслийг боловсруулсны дараа санал авах, олон нийтийн хэлэлцүүлэг авах зэрэг аргаар оролцоог хангах бүрэн боломжтой. Түүнчлэн хуулийн төслийг боловсруулахдаа иргэд олон нийтийн оролцоотой хийгдсэн судалгаа, эрдэм шинжилгээ,</w:t>
            </w:r>
            <w:r w:rsidR="003E351A">
              <w:rPr>
                <w:rFonts w:cs="Arial"/>
                <w:noProof/>
                <w:sz w:val="20"/>
                <w:lang w:val="mn-MN"/>
              </w:rPr>
              <w:t xml:space="preserve"> судалгааны ажлуудыг суд</w:t>
            </w:r>
            <w:r>
              <w:rPr>
                <w:rFonts w:cs="Arial"/>
                <w:noProof/>
                <w:sz w:val="20"/>
                <w:lang w:val="mn-MN"/>
              </w:rPr>
              <w:t>а</w:t>
            </w:r>
            <w:r w:rsidR="003E351A">
              <w:rPr>
                <w:rFonts w:cs="Arial"/>
                <w:noProof/>
                <w:sz w:val="20"/>
                <w:lang w:val="mn-MN"/>
              </w:rPr>
              <w:t>л</w:t>
            </w:r>
            <w:r>
              <w:rPr>
                <w:rFonts w:cs="Arial"/>
                <w:noProof/>
                <w:sz w:val="20"/>
                <w:lang w:val="mn-MN"/>
              </w:rPr>
              <w:t>ж үзсэн</w:t>
            </w:r>
          </w:p>
        </w:tc>
      </w:tr>
      <w:tr w:rsidR="00CD3710" w:rsidRPr="00013653" w:rsidTr="00B7688C">
        <w:trPr>
          <w:trHeight w:val="525"/>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Ялангуяа эрх, хууль ёсны ашиг сонирхол нь хөндөгдөж буй, эсхүл хөндөгдөж болзошгүй иргэдийг тодорхойлсон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Тодорхойлсон байна.</w:t>
            </w: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7830" w:type="dxa"/>
            <w:gridSpan w:val="4"/>
            <w:shd w:val="clear" w:color="auto" w:fill="E7E6E6" w:themeFill="background2"/>
          </w:tcPr>
          <w:p w:rsidR="00CD3710" w:rsidRPr="00013653" w:rsidRDefault="00CD3710" w:rsidP="00B7688C">
            <w:pPr>
              <w:ind w:left="-18"/>
              <w:contextualSpacing/>
              <w:jc w:val="both"/>
              <w:rPr>
                <w:rFonts w:cs="Arial"/>
                <w:b/>
                <w:sz w:val="20"/>
                <w:lang w:val="mn-MN"/>
              </w:rPr>
            </w:pPr>
          </w:p>
          <w:p w:rsidR="00CD3710" w:rsidRPr="00013653" w:rsidRDefault="00CD3710" w:rsidP="00B7688C">
            <w:pPr>
              <w:ind w:left="-18"/>
              <w:contextualSpacing/>
              <w:jc w:val="both"/>
              <w:rPr>
                <w:rFonts w:cs="Arial"/>
                <w:b/>
                <w:sz w:val="20"/>
                <w:lang w:val="mn-MN"/>
              </w:rPr>
            </w:pPr>
            <w:r w:rsidRPr="00013653">
              <w:rPr>
                <w:rFonts w:cs="Arial"/>
                <w:b/>
                <w:sz w:val="20"/>
                <w:lang w:val="mn-MN"/>
              </w:rPr>
              <w:t>1.3. Хууль дээдлэх зарчим ба сайн засаглал хариуцлага</w:t>
            </w:r>
          </w:p>
          <w:p w:rsidR="00CD3710" w:rsidRPr="00013653" w:rsidRDefault="00CD3710" w:rsidP="00B7688C">
            <w:pPr>
              <w:ind w:left="-18"/>
              <w:contextualSpacing/>
              <w:jc w:val="both"/>
              <w:rPr>
                <w:rFonts w:cs="Arial"/>
                <w:b/>
                <w:sz w:val="20"/>
                <w:lang w:val="mn-MN"/>
              </w:rPr>
            </w:pPr>
          </w:p>
        </w:tc>
      </w:tr>
      <w:tr w:rsidR="00CD3710" w:rsidRPr="00013653" w:rsidTr="00B7688C">
        <w:trPr>
          <w:jc w:val="right"/>
        </w:trPr>
        <w:tc>
          <w:tcPr>
            <w:tcW w:w="1777" w:type="dxa"/>
            <w:vMerge/>
          </w:tcPr>
          <w:p w:rsidR="00CD3710" w:rsidRPr="00013653" w:rsidRDefault="00CD3710" w:rsidP="00B7688C">
            <w:pPr>
              <w:ind w:left="360"/>
              <w:contextualSpacing/>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Зохицуулалтыг бий болгосноор хүний эрхийг хөхиүлэн дэмжих, хангах, хамгаалах явцад ахиц дэвшил гарах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B7688C" w:rsidP="00B7688C">
            <w:pPr>
              <w:ind w:left="0" w:firstLine="0"/>
              <w:jc w:val="both"/>
              <w:rPr>
                <w:rFonts w:cs="Arial"/>
                <w:noProof/>
                <w:sz w:val="20"/>
                <w:lang w:val="mn-MN"/>
              </w:rPr>
            </w:pPr>
            <w:r>
              <w:rPr>
                <w:rFonts w:cs="Arial"/>
                <w:noProof/>
                <w:sz w:val="20"/>
                <w:lang w:val="mn-MN"/>
              </w:rPr>
              <w:t>Монгол Улсын Үндсэн хуульд заасан иргэдийн эрх, эрх чөлөөгөө эдлэх баталгаа нэмэгдэнэ</w:t>
            </w:r>
            <w:r w:rsidR="0075480B">
              <w:rPr>
                <w:rFonts w:cs="Arial"/>
                <w:noProof/>
                <w:sz w:val="20"/>
                <w:lang w:val="mn-MN"/>
              </w:rPr>
              <w:t xml:space="preserve">. </w:t>
            </w:r>
            <w:r w:rsidR="0075480B" w:rsidRPr="00013653">
              <w:rPr>
                <w:rFonts w:cs="Arial"/>
                <w:sz w:val="20"/>
                <w:lang w:val="mn-MN"/>
              </w:rPr>
              <w:t>Зохицуулалтыг бий болгосноор хүний эрхийг хөхиүлэн дэмжих, хангах, хамгаалах явцад ахиц дэвшил га</w:t>
            </w:r>
            <w:r w:rsidR="0075480B">
              <w:rPr>
                <w:rFonts w:cs="Arial"/>
                <w:sz w:val="20"/>
                <w:lang w:val="mn-MN"/>
              </w:rPr>
              <w:t>рна</w:t>
            </w:r>
          </w:p>
        </w:tc>
      </w:tr>
      <w:tr w:rsidR="00CD3710" w:rsidRPr="00013653" w:rsidTr="00B7688C">
        <w:trPr>
          <w:jc w:val="right"/>
        </w:trPr>
        <w:tc>
          <w:tcPr>
            <w:tcW w:w="1777" w:type="dxa"/>
            <w:vMerge/>
          </w:tcPr>
          <w:p w:rsidR="00CD3710" w:rsidRPr="00013653" w:rsidRDefault="00CD3710" w:rsidP="00B7688C">
            <w:pPr>
              <w:ind w:left="360"/>
              <w:contextualSpacing/>
              <w:jc w:val="both"/>
              <w:rPr>
                <w:rFonts w:cs="Arial"/>
                <w:b/>
                <w:sz w:val="20"/>
                <w:lang w:val="mn-MN"/>
              </w:rPr>
            </w:pPr>
          </w:p>
        </w:tc>
        <w:tc>
          <w:tcPr>
            <w:tcW w:w="2880" w:type="dxa"/>
            <w:shd w:val="clear" w:color="auto" w:fill="auto"/>
          </w:tcPr>
          <w:p w:rsidR="00CD3710" w:rsidRPr="00013653" w:rsidRDefault="00CD3710" w:rsidP="00B7688C">
            <w:pPr>
              <w:ind w:left="0" w:firstLine="0"/>
              <w:jc w:val="both"/>
              <w:rPr>
                <w:rFonts w:cs="Arial"/>
                <w:sz w:val="20"/>
                <w:lang w:val="mn-MN"/>
              </w:rPr>
            </w:pPr>
            <w:r w:rsidRPr="00013653">
              <w:rPr>
                <w:rFonts w:cs="Arial"/>
                <w:sz w:val="20"/>
                <w:lang w:val="mn-MN"/>
              </w:rPr>
              <w:t>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Нийцсэн байна.</w:t>
            </w:r>
          </w:p>
        </w:tc>
      </w:tr>
      <w:tr w:rsidR="00CD3710" w:rsidRPr="00013653" w:rsidTr="00B7688C">
        <w:trPr>
          <w:jc w:val="right"/>
        </w:trPr>
        <w:tc>
          <w:tcPr>
            <w:tcW w:w="1777" w:type="dxa"/>
            <w:vMerge/>
          </w:tcPr>
          <w:p w:rsidR="00CD3710" w:rsidRPr="00013653" w:rsidRDefault="00CD3710" w:rsidP="00B7688C">
            <w:pPr>
              <w:ind w:left="360"/>
              <w:contextualSpacing/>
              <w:jc w:val="both"/>
              <w:rPr>
                <w:rFonts w:cs="Arial"/>
                <w:b/>
                <w:sz w:val="20"/>
                <w:lang w:val="mn-MN"/>
              </w:rPr>
            </w:pPr>
          </w:p>
        </w:tc>
        <w:tc>
          <w:tcPr>
            <w:tcW w:w="2880" w:type="dxa"/>
            <w:shd w:val="clear" w:color="auto" w:fill="auto"/>
          </w:tcPr>
          <w:p w:rsidR="00CD3710" w:rsidRPr="00013653" w:rsidRDefault="00CD3710" w:rsidP="00B7688C">
            <w:pPr>
              <w:ind w:left="0" w:firstLine="0"/>
              <w:jc w:val="both"/>
              <w:rPr>
                <w:rFonts w:cs="Arial"/>
                <w:sz w:val="20"/>
                <w:lang w:val="mn-MN"/>
              </w:rPr>
            </w:pPr>
            <w:r w:rsidRPr="00013653">
              <w:rPr>
                <w:rFonts w:cs="Arial"/>
                <w:sz w:val="20"/>
                <w:lang w:val="mn-MN"/>
              </w:rPr>
              <w:t>Хүний эрхийг зөрчигчдөд хүлээлгэх хариуцлагыг тусгах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75480B">
            <w:pPr>
              <w:ind w:left="0" w:firstLine="0"/>
              <w:jc w:val="both"/>
              <w:rPr>
                <w:rFonts w:cs="Arial"/>
                <w:noProof/>
                <w:sz w:val="20"/>
                <w:lang w:val="mn-MN"/>
              </w:rPr>
            </w:pPr>
            <w:r w:rsidRPr="00013653">
              <w:rPr>
                <w:rFonts w:cs="Arial"/>
                <w:noProof/>
                <w:sz w:val="20"/>
                <w:lang w:val="mn-MN"/>
              </w:rPr>
              <w:t xml:space="preserve">Тухайн асуудлыг холбогдох хуулиар буюу Төрийн албаны тухай болон Эрүүгийн хууль, </w:t>
            </w:r>
            <w:r w:rsidR="0075480B">
              <w:rPr>
                <w:rFonts w:cs="Arial"/>
                <w:noProof/>
                <w:sz w:val="20"/>
                <w:lang w:val="mn-MN"/>
              </w:rPr>
              <w:t>Зөрчлийн тухай хуулиар зохицуул</w:t>
            </w:r>
            <w:r w:rsidRPr="00013653">
              <w:rPr>
                <w:rFonts w:cs="Arial"/>
                <w:noProof/>
                <w:sz w:val="20"/>
                <w:lang w:val="mn-MN"/>
              </w:rPr>
              <w:t>а</w:t>
            </w:r>
            <w:r w:rsidR="0075480B">
              <w:rPr>
                <w:rFonts w:cs="Arial"/>
                <w:noProof/>
                <w:sz w:val="20"/>
                <w:lang w:val="mn-MN"/>
              </w:rPr>
              <w:t>хаар тусгаж, Зөрчлийн тухай хуульд нэмэлт, өөрчлөлт оруулах тухай хуулийн төслийг уялдуулан боловсруулна.</w:t>
            </w:r>
          </w:p>
        </w:tc>
      </w:tr>
      <w:tr w:rsidR="00CD3710" w:rsidRPr="00013653" w:rsidTr="00B7688C">
        <w:trPr>
          <w:trHeight w:val="381"/>
          <w:jc w:val="right"/>
        </w:trPr>
        <w:tc>
          <w:tcPr>
            <w:tcW w:w="1777" w:type="dxa"/>
            <w:vMerge w:val="restart"/>
            <w:shd w:val="clear" w:color="auto" w:fill="auto"/>
          </w:tcPr>
          <w:p w:rsidR="00CD3710" w:rsidRPr="00013653" w:rsidRDefault="00CD3710" w:rsidP="00B7688C">
            <w:pPr>
              <w:ind w:left="0" w:firstLine="0"/>
              <w:contextualSpacing/>
              <w:jc w:val="both"/>
              <w:rPr>
                <w:rFonts w:cs="Arial"/>
                <w:b/>
                <w:sz w:val="20"/>
                <w:lang w:val="mn-MN"/>
              </w:rPr>
            </w:pPr>
            <w:r w:rsidRPr="00013653">
              <w:rPr>
                <w:rFonts w:cs="Arial"/>
                <w:b/>
                <w:sz w:val="20"/>
                <w:lang w:val="mn-MN"/>
              </w:rPr>
              <w:t xml:space="preserve">Хүний эрхийг хязгаарласан </w:t>
            </w:r>
            <w:r w:rsidRPr="00013653">
              <w:rPr>
                <w:rFonts w:cs="Arial"/>
                <w:b/>
                <w:sz w:val="20"/>
                <w:lang w:val="mn-MN"/>
              </w:rPr>
              <w:lastRenderedPageBreak/>
              <w:t>зохицуулалт агуулсан эсэх</w:t>
            </w:r>
          </w:p>
        </w:tc>
        <w:tc>
          <w:tcPr>
            <w:tcW w:w="2880" w:type="dxa"/>
            <w:shd w:val="clear" w:color="auto" w:fill="auto"/>
          </w:tcPr>
          <w:p w:rsidR="00CD3710" w:rsidRPr="00013653" w:rsidRDefault="00CD3710" w:rsidP="00B7688C">
            <w:pPr>
              <w:ind w:left="0" w:firstLine="0"/>
              <w:contextualSpacing/>
              <w:jc w:val="both"/>
              <w:rPr>
                <w:rFonts w:cs="Arial"/>
                <w:sz w:val="20"/>
                <w:lang w:val="mn-MN"/>
              </w:rPr>
            </w:pPr>
            <w:r w:rsidRPr="00013653">
              <w:rPr>
                <w:rFonts w:cs="Arial"/>
                <w:sz w:val="20"/>
                <w:lang w:val="mn-MN"/>
              </w:rPr>
              <w:lastRenderedPageBreak/>
              <w:t xml:space="preserve">Зохицуулалт нь хүний эрхийг хязгаарлах бол энэ </w:t>
            </w:r>
            <w:r w:rsidRPr="00013653">
              <w:rPr>
                <w:rFonts w:cs="Arial"/>
                <w:sz w:val="20"/>
                <w:lang w:val="mn-MN"/>
              </w:rPr>
              <w:lastRenderedPageBreak/>
              <w:t>нь хууль ёсны зорилгод нийцсэн эсэх</w:t>
            </w:r>
          </w:p>
        </w:tc>
        <w:tc>
          <w:tcPr>
            <w:tcW w:w="810" w:type="dxa"/>
            <w:shd w:val="clear" w:color="auto" w:fill="auto"/>
          </w:tcPr>
          <w:p w:rsidR="00CD3710" w:rsidRPr="00013653" w:rsidRDefault="00CD3710" w:rsidP="00B7688C">
            <w:pPr>
              <w:ind w:left="0" w:firstLine="0"/>
              <w:jc w:val="both"/>
              <w:rPr>
                <w:rFonts w:cs="Arial"/>
                <w:b/>
                <w:sz w:val="20"/>
                <w:lang w:val="mn-MN"/>
              </w:rPr>
            </w:pPr>
            <w:r w:rsidRPr="00013653">
              <w:rPr>
                <w:rFonts w:cs="Arial"/>
                <w:b/>
                <w:sz w:val="20"/>
                <w:lang w:val="mn-MN"/>
              </w:rPr>
              <w:lastRenderedPageBreak/>
              <w:t>Тийм</w:t>
            </w:r>
          </w:p>
        </w:tc>
        <w:tc>
          <w:tcPr>
            <w:tcW w:w="720" w:type="dxa"/>
            <w:shd w:val="clear" w:color="auto" w:fill="auto"/>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 xml:space="preserve">Хүний эрхийг хязгаарлахад чиглэгдсэн тодорхой </w:t>
            </w:r>
            <w:r w:rsidRPr="00013653">
              <w:rPr>
                <w:rFonts w:cs="Arial"/>
                <w:noProof/>
                <w:sz w:val="20"/>
                <w:lang w:val="mn-MN"/>
              </w:rPr>
              <w:lastRenderedPageBreak/>
              <w:t>зохицуулалтыг тусгах бөгөөд энэ нь хуулийн зорилт, агуулгад бүрэн нийцэх бөгөөд хязгаарлалт нь зохистой хэмжээнд буюу МУ-ын Үндсэн хууль, ОУ-ын гэрээгээр зөвшөөрөгдсөн хэмжээнд байна</w:t>
            </w:r>
          </w:p>
        </w:tc>
      </w:tr>
      <w:tr w:rsidR="00CD3710" w:rsidRPr="00013653" w:rsidTr="00B7688C">
        <w:trPr>
          <w:trHeight w:val="244"/>
          <w:jc w:val="right"/>
        </w:trPr>
        <w:tc>
          <w:tcPr>
            <w:tcW w:w="1777" w:type="dxa"/>
            <w:vMerge/>
            <w:shd w:val="clear" w:color="auto" w:fill="auto"/>
          </w:tcPr>
          <w:p w:rsidR="00CD3710" w:rsidRPr="00013653" w:rsidRDefault="00CD3710" w:rsidP="00B7688C">
            <w:pPr>
              <w:jc w:val="both"/>
              <w:rPr>
                <w:rFonts w:cs="Arial"/>
                <w:b/>
                <w:sz w:val="20"/>
                <w:lang w:val="mn-MN"/>
              </w:rPr>
            </w:pPr>
          </w:p>
        </w:tc>
        <w:tc>
          <w:tcPr>
            <w:tcW w:w="2880" w:type="dxa"/>
            <w:shd w:val="clear" w:color="auto" w:fill="auto"/>
          </w:tcPr>
          <w:p w:rsidR="00CD3710" w:rsidRPr="00013653" w:rsidRDefault="00CD3710" w:rsidP="00B7688C">
            <w:pPr>
              <w:ind w:left="0" w:firstLine="0"/>
              <w:contextualSpacing/>
              <w:jc w:val="both"/>
              <w:rPr>
                <w:rFonts w:cs="Arial"/>
                <w:sz w:val="20"/>
                <w:lang w:val="mn-MN"/>
              </w:rPr>
            </w:pPr>
            <w:r w:rsidRPr="00013653">
              <w:rPr>
                <w:rFonts w:cs="Arial"/>
                <w:sz w:val="20"/>
                <w:lang w:val="mn-MN"/>
              </w:rPr>
              <w:t>Хязгаарлалт тогтоох нь зайлшгүй эсэх</w:t>
            </w:r>
          </w:p>
        </w:tc>
        <w:tc>
          <w:tcPr>
            <w:tcW w:w="810" w:type="dxa"/>
            <w:shd w:val="clear" w:color="auto" w:fill="auto"/>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shd w:val="clear" w:color="auto" w:fill="auto"/>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noProof/>
                <w:sz w:val="20"/>
                <w:lang w:val="mn-MN"/>
              </w:rPr>
            </w:pPr>
            <w:r w:rsidRPr="00013653">
              <w:rPr>
                <w:rFonts w:cs="Arial"/>
                <w:noProof/>
                <w:sz w:val="20"/>
                <w:lang w:val="mn-MN"/>
              </w:rPr>
              <w:t xml:space="preserve">Зайлшгүй байна. </w:t>
            </w:r>
            <w:r w:rsidR="00B7688C">
              <w:rPr>
                <w:rFonts w:cs="Arial"/>
                <w:noProof/>
                <w:sz w:val="20"/>
                <w:lang w:val="mn-MN"/>
              </w:rPr>
              <w:t xml:space="preserve">Тухайлбал, олон нийтийн сайн сайхны тулд тодорхой бүлэг, субьектэд нэмэлт үүрэг оногдуулж, хязгаарлалт тогтоох асуудал хуулийн төсөлд тусах боловч энэ нь ОУ-ын хэм хэмжээгээр зөвшөөрөгдсөн хэмжээнд байна. </w:t>
            </w:r>
          </w:p>
        </w:tc>
      </w:tr>
      <w:tr w:rsidR="00CD3710" w:rsidRPr="00013653" w:rsidTr="00B7688C">
        <w:trPr>
          <w:jc w:val="right"/>
        </w:trPr>
        <w:tc>
          <w:tcPr>
            <w:tcW w:w="1777" w:type="dxa"/>
            <w:vMerge w:val="restart"/>
          </w:tcPr>
          <w:p w:rsidR="00CD3710" w:rsidRPr="00013653" w:rsidRDefault="00CD3710" w:rsidP="00B7688C">
            <w:pPr>
              <w:ind w:left="0" w:firstLine="0"/>
              <w:contextualSpacing/>
              <w:jc w:val="both"/>
              <w:rPr>
                <w:rFonts w:cs="Arial"/>
                <w:b/>
                <w:sz w:val="20"/>
                <w:lang w:val="mn-MN"/>
              </w:rPr>
            </w:pPr>
            <w:r w:rsidRPr="00013653">
              <w:rPr>
                <w:rFonts w:cs="Arial"/>
                <w:b/>
                <w:sz w:val="20"/>
                <w:lang w:val="mn-MN"/>
              </w:rPr>
              <w:t>Эрхагуулагч</w:t>
            </w: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Зохицуулалтын хувилбарт хамаарах бүлгүүд буюу эрх агуулагчдыг тодорхойлсон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B7688C" w:rsidP="00B7688C">
            <w:pPr>
              <w:ind w:left="0" w:firstLine="0"/>
              <w:jc w:val="both"/>
              <w:rPr>
                <w:rFonts w:cs="Arial"/>
                <w:noProof/>
                <w:sz w:val="20"/>
                <w:lang w:val="mn-MN"/>
              </w:rPr>
            </w:pPr>
            <w:r>
              <w:rPr>
                <w:rFonts w:cs="Arial"/>
                <w:noProof/>
                <w:sz w:val="20"/>
                <w:lang w:val="mn-MN"/>
              </w:rPr>
              <w:t xml:space="preserve">Тодорхойлсон </w:t>
            </w:r>
            <w:r w:rsidR="0075480B">
              <w:rPr>
                <w:rFonts w:cs="Arial"/>
                <w:noProof/>
                <w:sz w:val="20"/>
                <w:lang w:val="mn-MN"/>
              </w:rPr>
              <w:t>байна</w:t>
            </w:r>
            <w:r>
              <w:rPr>
                <w:rFonts w:cs="Arial"/>
                <w:noProof/>
                <w:sz w:val="20"/>
                <w:lang w:val="mn-MN"/>
              </w:rPr>
              <w:t xml:space="preserve">. </w:t>
            </w: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highlight w:val="yellow"/>
                <w:lang w:val="mn-MN"/>
              </w:rPr>
            </w:pPr>
            <w:r w:rsidRPr="00013653">
              <w:rPr>
                <w:rFonts w:cs="Arial"/>
                <w:sz w:val="20"/>
                <w:lang w:val="mn-MN"/>
              </w:rPr>
              <w:t>Эрх агуулагчдыг эмзэг байдлаар нь ялгаж тодорхойлсон эсэх</w:t>
            </w:r>
          </w:p>
        </w:tc>
        <w:tc>
          <w:tcPr>
            <w:tcW w:w="810" w:type="dxa"/>
          </w:tcPr>
          <w:p w:rsidR="00CD3710" w:rsidRPr="00A41832" w:rsidRDefault="00CD3710" w:rsidP="00B7688C">
            <w:pPr>
              <w:ind w:left="0" w:firstLine="0"/>
              <w:jc w:val="both"/>
              <w:rPr>
                <w:rFonts w:cs="Arial"/>
                <w:sz w:val="20"/>
                <w:lang w:val="mn-MN"/>
              </w:rPr>
            </w:pPr>
            <w:r w:rsidRPr="00A41832">
              <w:rPr>
                <w:rFonts w:cs="Arial"/>
                <w:sz w:val="20"/>
                <w:lang w:val="mn-MN"/>
              </w:rPr>
              <w:t>Тийм</w:t>
            </w:r>
          </w:p>
        </w:tc>
        <w:tc>
          <w:tcPr>
            <w:tcW w:w="720" w:type="dxa"/>
          </w:tcPr>
          <w:p w:rsidR="00CD3710" w:rsidRPr="00A41832" w:rsidRDefault="00CD3710" w:rsidP="00B7688C">
            <w:pPr>
              <w:ind w:left="0" w:firstLine="0"/>
              <w:jc w:val="both"/>
              <w:rPr>
                <w:rFonts w:cs="Arial"/>
                <w:b/>
                <w:sz w:val="20"/>
                <w:lang w:val="mn-MN"/>
              </w:rPr>
            </w:pPr>
            <w:r w:rsidRPr="00A41832">
              <w:rPr>
                <w:rFonts w:cs="Arial"/>
                <w:b/>
                <w:sz w:val="20"/>
                <w:lang w:val="mn-MN"/>
              </w:rPr>
              <w:t>Үгүй</w:t>
            </w:r>
          </w:p>
        </w:tc>
        <w:tc>
          <w:tcPr>
            <w:tcW w:w="3420" w:type="dxa"/>
          </w:tcPr>
          <w:p w:rsidR="00CD3710" w:rsidRPr="00013653" w:rsidRDefault="0075480B" w:rsidP="00B7688C">
            <w:pPr>
              <w:ind w:left="0" w:firstLine="0"/>
              <w:jc w:val="both"/>
              <w:rPr>
                <w:rFonts w:cs="Arial"/>
                <w:noProof/>
                <w:sz w:val="20"/>
                <w:lang w:val="mn-MN"/>
              </w:rPr>
            </w:pPr>
            <w:r>
              <w:rPr>
                <w:rFonts w:cs="Arial"/>
                <w:noProof/>
                <w:sz w:val="20"/>
                <w:lang w:val="mn-MN"/>
              </w:rPr>
              <w:t>Үгүй, нийтлэг байдлаараа нийтлэг зохицуулалттай байна.</w:t>
            </w: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Зохицуулалтын хувилбар нь энэхүү эмзэг бүлгийн нөхцөл байдлыг харгалзан үзэж, тэдний эмзэг байдлыг дээрдүүлэхэд чиглэсэн эсэх</w:t>
            </w:r>
          </w:p>
        </w:tc>
        <w:tc>
          <w:tcPr>
            <w:tcW w:w="810" w:type="dxa"/>
          </w:tcPr>
          <w:p w:rsidR="00CD3710" w:rsidRPr="00B7688C" w:rsidRDefault="00CD3710" w:rsidP="00B7688C">
            <w:pPr>
              <w:ind w:left="0" w:firstLine="0"/>
              <w:jc w:val="both"/>
              <w:rPr>
                <w:rFonts w:cs="Arial"/>
                <w:sz w:val="20"/>
                <w:lang w:val="mn-MN"/>
              </w:rPr>
            </w:pPr>
            <w:r w:rsidRPr="00B7688C">
              <w:rPr>
                <w:rFonts w:cs="Arial"/>
                <w:sz w:val="20"/>
                <w:lang w:val="mn-MN"/>
              </w:rPr>
              <w:t>Тийм</w:t>
            </w:r>
          </w:p>
        </w:tc>
        <w:tc>
          <w:tcPr>
            <w:tcW w:w="720" w:type="dxa"/>
          </w:tcPr>
          <w:p w:rsidR="00CD3710" w:rsidRPr="00B7688C" w:rsidRDefault="00CD3710" w:rsidP="00B7688C">
            <w:pPr>
              <w:ind w:left="0" w:firstLine="0"/>
              <w:jc w:val="both"/>
              <w:rPr>
                <w:rFonts w:cs="Arial"/>
                <w:b/>
                <w:sz w:val="20"/>
                <w:lang w:val="mn-MN"/>
              </w:rPr>
            </w:pPr>
            <w:r w:rsidRPr="00B7688C">
              <w:rPr>
                <w:rFonts w:cs="Arial"/>
                <w:b/>
                <w:sz w:val="20"/>
                <w:lang w:val="mn-MN"/>
              </w:rPr>
              <w:t>Үгүй</w:t>
            </w:r>
          </w:p>
        </w:tc>
        <w:tc>
          <w:tcPr>
            <w:tcW w:w="3420" w:type="dxa"/>
          </w:tcPr>
          <w:p w:rsidR="00CD3710" w:rsidRPr="00013653" w:rsidRDefault="00B7688C" w:rsidP="00B7688C">
            <w:pPr>
              <w:ind w:left="0" w:firstLine="0"/>
              <w:jc w:val="both"/>
              <w:rPr>
                <w:rFonts w:cs="Arial"/>
                <w:noProof/>
                <w:sz w:val="20"/>
                <w:lang w:val="mn-MN"/>
              </w:rPr>
            </w:pPr>
            <w:r>
              <w:rPr>
                <w:rFonts w:cs="Arial"/>
                <w:noProof/>
                <w:sz w:val="20"/>
                <w:lang w:val="mn-MN"/>
              </w:rPr>
              <w:t>Үгүй, нийтлэг байдлаараа нийтлэг зохицуулалттай байна.</w:t>
            </w:r>
          </w:p>
        </w:tc>
      </w:tr>
      <w:tr w:rsidR="00CD3710" w:rsidRPr="00013653" w:rsidTr="00B7688C">
        <w:trPr>
          <w:jc w:val="right"/>
        </w:trPr>
        <w:tc>
          <w:tcPr>
            <w:tcW w:w="1777" w:type="dxa"/>
            <w:vMerge/>
          </w:tcPr>
          <w:p w:rsidR="00CD3710" w:rsidRPr="00013653" w:rsidRDefault="00CD3710" w:rsidP="00B7688C">
            <w:pPr>
              <w:jc w:val="both"/>
              <w:rPr>
                <w:rFonts w:cs="Arial"/>
                <w:b/>
                <w:sz w:val="20"/>
                <w:lang w:val="mn-MN"/>
              </w:rPr>
            </w:pPr>
          </w:p>
        </w:tc>
        <w:tc>
          <w:tcPr>
            <w:tcW w:w="2880" w:type="dxa"/>
          </w:tcPr>
          <w:p w:rsidR="00CD3710" w:rsidRPr="00013653" w:rsidRDefault="00CD3710" w:rsidP="00B7688C">
            <w:pPr>
              <w:ind w:left="0" w:firstLine="0"/>
              <w:jc w:val="both"/>
              <w:rPr>
                <w:rFonts w:cs="Arial"/>
                <w:sz w:val="20"/>
                <w:lang w:val="mn-MN"/>
              </w:rPr>
            </w:pPr>
            <w:r w:rsidRPr="00013653">
              <w:rPr>
                <w:rFonts w:cs="Arial"/>
                <w:sz w:val="20"/>
                <w:lang w:val="mn-MN"/>
              </w:rPr>
              <w:t>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10" w:type="dxa"/>
          </w:tcPr>
          <w:p w:rsidR="00B7688C" w:rsidRPr="00B7688C" w:rsidRDefault="00CD3710" w:rsidP="00B7688C">
            <w:pPr>
              <w:ind w:left="0" w:firstLine="0"/>
              <w:jc w:val="both"/>
              <w:rPr>
                <w:rFonts w:cs="Arial"/>
                <w:sz w:val="20"/>
                <w:lang w:val="mn-MN"/>
              </w:rPr>
            </w:pPr>
            <w:r w:rsidRPr="00B7688C">
              <w:rPr>
                <w:rFonts w:cs="Arial"/>
                <w:sz w:val="20"/>
                <w:lang w:val="mn-MN"/>
              </w:rPr>
              <w:t>Тийм</w:t>
            </w:r>
          </w:p>
          <w:p w:rsidR="00CD3710" w:rsidRPr="00B7688C" w:rsidRDefault="00CD3710" w:rsidP="00B7688C">
            <w:pPr>
              <w:rPr>
                <w:rFonts w:cs="Arial"/>
                <w:sz w:val="20"/>
                <w:lang w:val="mn-MN"/>
              </w:rPr>
            </w:pPr>
          </w:p>
        </w:tc>
        <w:tc>
          <w:tcPr>
            <w:tcW w:w="720" w:type="dxa"/>
          </w:tcPr>
          <w:p w:rsidR="00B7688C" w:rsidRPr="00B7688C" w:rsidRDefault="00CD3710" w:rsidP="00B7688C">
            <w:pPr>
              <w:ind w:left="0" w:firstLine="0"/>
              <w:jc w:val="both"/>
              <w:rPr>
                <w:rFonts w:cs="Arial"/>
                <w:b/>
                <w:sz w:val="20"/>
                <w:lang w:val="mn-MN"/>
              </w:rPr>
            </w:pPr>
            <w:r w:rsidRPr="00B7688C">
              <w:rPr>
                <w:rFonts w:cs="Arial"/>
                <w:b/>
                <w:sz w:val="20"/>
                <w:lang w:val="mn-MN"/>
              </w:rPr>
              <w:t>Үгүй</w:t>
            </w:r>
          </w:p>
          <w:p w:rsidR="00CD3710" w:rsidRPr="00B7688C" w:rsidRDefault="00CD3710" w:rsidP="00B7688C">
            <w:pPr>
              <w:rPr>
                <w:rFonts w:cs="Arial"/>
                <w:sz w:val="20"/>
                <w:lang w:val="mn-MN"/>
              </w:rPr>
            </w:pPr>
          </w:p>
        </w:tc>
        <w:tc>
          <w:tcPr>
            <w:tcW w:w="3420" w:type="dxa"/>
          </w:tcPr>
          <w:p w:rsidR="00CD3710" w:rsidRPr="00B7688C" w:rsidRDefault="00B7688C" w:rsidP="00B7688C">
            <w:pPr>
              <w:ind w:left="0" w:firstLine="0"/>
              <w:jc w:val="both"/>
              <w:rPr>
                <w:rFonts w:cs="Arial"/>
                <w:b/>
                <w:noProof/>
                <w:sz w:val="20"/>
                <w:lang w:val="mn-MN"/>
              </w:rPr>
            </w:pPr>
            <w:r>
              <w:rPr>
                <w:rFonts w:cs="Arial"/>
                <w:noProof/>
                <w:sz w:val="20"/>
                <w:lang w:val="mn-MN"/>
              </w:rPr>
              <w:t>Үгүй, нийтлэг байдлаараа нийтлэг зохицуулалттай байна.</w:t>
            </w:r>
          </w:p>
        </w:tc>
      </w:tr>
      <w:tr w:rsidR="00CD3710" w:rsidRPr="00013653" w:rsidTr="00B7688C">
        <w:trPr>
          <w:jc w:val="right"/>
        </w:trPr>
        <w:tc>
          <w:tcPr>
            <w:tcW w:w="1777" w:type="dxa"/>
          </w:tcPr>
          <w:p w:rsidR="00CD3710" w:rsidRPr="00013653" w:rsidRDefault="00CD3710" w:rsidP="00B7688C">
            <w:pPr>
              <w:ind w:left="0" w:firstLine="0"/>
              <w:contextualSpacing/>
              <w:jc w:val="both"/>
              <w:rPr>
                <w:rFonts w:cs="Arial"/>
                <w:b/>
                <w:sz w:val="20"/>
                <w:lang w:val="mn-MN"/>
              </w:rPr>
            </w:pPr>
            <w:r w:rsidRPr="00013653">
              <w:rPr>
                <w:rFonts w:cs="Arial"/>
                <w:b/>
                <w:sz w:val="20"/>
                <w:lang w:val="mn-MN"/>
              </w:rPr>
              <w:t>Үүрэг хүлээгч</w:t>
            </w:r>
          </w:p>
        </w:tc>
        <w:tc>
          <w:tcPr>
            <w:tcW w:w="2880" w:type="dxa"/>
          </w:tcPr>
          <w:p w:rsidR="00CD3710" w:rsidRPr="00013653" w:rsidRDefault="00CD3710" w:rsidP="00B7688C">
            <w:pPr>
              <w:ind w:left="0" w:firstLine="0"/>
              <w:jc w:val="both"/>
              <w:rPr>
                <w:rFonts w:cs="Arial"/>
                <w:b/>
                <w:sz w:val="20"/>
                <w:lang w:val="mn-MN"/>
              </w:rPr>
            </w:pPr>
            <w:r w:rsidRPr="00013653">
              <w:rPr>
                <w:rFonts w:cs="Arial"/>
                <w:sz w:val="20"/>
                <w:lang w:val="mn-MN"/>
              </w:rPr>
              <w:t>Үүрэг хүлээгчдийг тодорхойлсон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B7688C" w:rsidP="00B7688C">
            <w:pPr>
              <w:ind w:left="0" w:firstLine="0"/>
              <w:jc w:val="both"/>
              <w:rPr>
                <w:rFonts w:cs="Arial"/>
                <w:noProof/>
                <w:sz w:val="20"/>
                <w:lang w:val="mn-MN"/>
              </w:rPr>
            </w:pPr>
            <w:r>
              <w:rPr>
                <w:rFonts w:cs="Arial"/>
                <w:noProof/>
                <w:sz w:val="20"/>
                <w:lang w:val="mn-MN"/>
              </w:rPr>
              <w:t xml:space="preserve">Гэмт хэрэг, зөрчлөөс урьдчилан сэргийлэх үйл ажиллагааны бүхий л оролцогч, хэрэгжүүлэгчийг тодорхойлж, тэдгээрийн үүрэг, хариуцлагыг хуульд тусгайлан заана. </w:t>
            </w:r>
          </w:p>
        </w:tc>
      </w:tr>
      <w:tr w:rsidR="00CD3710" w:rsidRPr="00013653" w:rsidTr="00B7688C">
        <w:trPr>
          <w:trHeight w:val="363"/>
          <w:jc w:val="right"/>
        </w:trPr>
        <w:tc>
          <w:tcPr>
            <w:tcW w:w="1777" w:type="dxa"/>
            <w:vMerge w:val="restart"/>
          </w:tcPr>
          <w:p w:rsidR="00CD3710" w:rsidRPr="00013653" w:rsidRDefault="00CD3710" w:rsidP="00B7688C">
            <w:pPr>
              <w:spacing w:after="0" w:afterAutospacing="0"/>
              <w:ind w:left="0" w:firstLine="0"/>
              <w:contextualSpacing/>
              <w:jc w:val="both"/>
              <w:rPr>
                <w:rFonts w:cs="Arial"/>
                <w:b/>
                <w:sz w:val="20"/>
                <w:lang w:val="mn-MN"/>
              </w:rPr>
            </w:pPr>
            <w:r w:rsidRPr="00013653">
              <w:rPr>
                <w:rFonts w:cs="Arial"/>
                <w:b/>
                <w:sz w:val="20"/>
                <w:lang w:val="mn-MN"/>
              </w:rPr>
              <w:t xml:space="preserve">Жендэрийн эрх тэгш байдлыг хангах тухай хуульд нийцүүлсэн эсэх </w:t>
            </w:r>
          </w:p>
        </w:tc>
        <w:tc>
          <w:tcPr>
            <w:tcW w:w="2880" w:type="dxa"/>
            <w:vAlign w:val="center"/>
          </w:tcPr>
          <w:p w:rsidR="00CD3710" w:rsidRPr="00013653" w:rsidRDefault="00CD3710" w:rsidP="00B7688C">
            <w:pPr>
              <w:ind w:left="0" w:firstLine="0"/>
              <w:jc w:val="both"/>
              <w:rPr>
                <w:rFonts w:cs="Arial"/>
                <w:sz w:val="20"/>
                <w:lang w:val="mn-MN"/>
              </w:rPr>
            </w:pPr>
            <w:r w:rsidRPr="00013653">
              <w:rPr>
                <w:rFonts w:cs="Arial"/>
                <w:sz w:val="20"/>
                <w:lang w:val="mn-MN"/>
              </w:rPr>
              <w:t>Жендэрийн үзэл баримтлалыг тусгасан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sz w:val="20"/>
              </w:rPr>
            </w:pPr>
            <w:r w:rsidRPr="00013653">
              <w:rPr>
                <w:rFonts w:cs="Arial"/>
                <w:sz w:val="20"/>
              </w:rPr>
              <w:t xml:space="preserve">Хүйсээр ялгаварлахыг хориглох агуулга </w:t>
            </w:r>
            <w:r w:rsidRPr="00013653">
              <w:rPr>
                <w:rFonts w:cs="Arial"/>
                <w:sz w:val="20"/>
                <w:lang w:val="mn-MN"/>
              </w:rPr>
              <w:t xml:space="preserve">хүний эрхийн ерөнхий зарчмын хүрээнд </w:t>
            </w:r>
            <w:r w:rsidRPr="00013653">
              <w:rPr>
                <w:rFonts w:cs="Arial"/>
                <w:sz w:val="20"/>
              </w:rPr>
              <w:t>тусгагд</w:t>
            </w:r>
            <w:r w:rsidRPr="00013653">
              <w:rPr>
                <w:rFonts w:cs="Arial"/>
                <w:sz w:val="20"/>
                <w:lang w:val="mn-MN"/>
              </w:rPr>
              <w:t>а</w:t>
            </w:r>
            <w:r w:rsidRPr="00013653">
              <w:rPr>
                <w:rFonts w:cs="Arial"/>
                <w:sz w:val="20"/>
              </w:rPr>
              <w:t>на.</w:t>
            </w:r>
          </w:p>
        </w:tc>
      </w:tr>
      <w:tr w:rsidR="00CD3710" w:rsidRPr="00013653" w:rsidTr="00B7688C">
        <w:trPr>
          <w:trHeight w:val="615"/>
          <w:jc w:val="right"/>
        </w:trPr>
        <w:tc>
          <w:tcPr>
            <w:tcW w:w="1777" w:type="dxa"/>
            <w:vMerge/>
          </w:tcPr>
          <w:p w:rsidR="00CD3710" w:rsidRPr="00013653" w:rsidRDefault="00CD3710" w:rsidP="00B7688C">
            <w:pPr>
              <w:numPr>
                <w:ilvl w:val="0"/>
                <w:numId w:val="6"/>
              </w:numPr>
              <w:spacing w:after="0" w:afterAutospacing="0"/>
              <w:contextualSpacing/>
              <w:jc w:val="both"/>
              <w:rPr>
                <w:rFonts w:cs="Arial"/>
                <w:b/>
                <w:sz w:val="20"/>
                <w:lang w:val="mn-MN"/>
              </w:rPr>
            </w:pPr>
          </w:p>
        </w:tc>
        <w:tc>
          <w:tcPr>
            <w:tcW w:w="2880" w:type="dxa"/>
            <w:vAlign w:val="center"/>
          </w:tcPr>
          <w:p w:rsidR="00CD3710" w:rsidRPr="00013653" w:rsidRDefault="00CD3710" w:rsidP="00B7688C">
            <w:pPr>
              <w:ind w:left="0" w:firstLine="0"/>
              <w:jc w:val="both"/>
              <w:rPr>
                <w:rFonts w:cs="Arial"/>
                <w:sz w:val="20"/>
                <w:lang w:val="mn-MN"/>
              </w:rPr>
            </w:pPr>
            <w:r w:rsidRPr="00013653">
              <w:rPr>
                <w:rFonts w:cs="Arial"/>
                <w:sz w:val="20"/>
                <w:lang w:val="mn-MN"/>
              </w:rPr>
              <w:t>Эрэгтэй, эмэгтэй хүний тэгш эрх, тэгш боломж, тэгш хандлагын баталгааг бүрдүүлэх эсэх</w:t>
            </w:r>
          </w:p>
        </w:tc>
        <w:tc>
          <w:tcPr>
            <w:tcW w:w="810" w:type="dxa"/>
          </w:tcPr>
          <w:p w:rsidR="00CD3710" w:rsidRPr="00013653" w:rsidRDefault="00CD3710" w:rsidP="00B7688C">
            <w:pPr>
              <w:ind w:left="0" w:firstLine="0"/>
              <w:jc w:val="both"/>
              <w:rPr>
                <w:rFonts w:cs="Arial"/>
                <w:b/>
                <w:sz w:val="20"/>
                <w:lang w:val="mn-MN"/>
              </w:rPr>
            </w:pPr>
            <w:r w:rsidRPr="00013653">
              <w:rPr>
                <w:rFonts w:cs="Arial"/>
                <w:b/>
                <w:sz w:val="20"/>
                <w:lang w:val="mn-MN"/>
              </w:rPr>
              <w:t>Тийм</w:t>
            </w:r>
          </w:p>
        </w:tc>
        <w:tc>
          <w:tcPr>
            <w:tcW w:w="720" w:type="dxa"/>
          </w:tcPr>
          <w:p w:rsidR="00CD3710" w:rsidRPr="00013653" w:rsidRDefault="00CD3710" w:rsidP="00B7688C">
            <w:pPr>
              <w:ind w:left="0" w:firstLine="0"/>
              <w:jc w:val="both"/>
              <w:rPr>
                <w:rFonts w:cs="Arial"/>
                <w:sz w:val="20"/>
                <w:lang w:val="mn-MN"/>
              </w:rPr>
            </w:pPr>
            <w:r w:rsidRPr="00013653">
              <w:rPr>
                <w:rFonts w:cs="Arial"/>
                <w:sz w:val="20"/>
                <w:lang w:val="mn-MN"/>
              </w:rPr>
              <w:t>Үгүй</w:t>
            </w:r>
          </w:p>
        </w:tc>
        <w:tc>
          <w:tcPr>
            <w:tcW w:w="3420" w:type="dxa"/>
          </w:tcPr>
          <w:p w:rsidR="00CD3710" w:rsidRPr="00013653" w:rsidRDefault="00CD3710" w:rsidP="00B7688C">
            <w:pPr>
              <w:ind w:left="0" w:firstLine="0"/>
              <w:jc w:val="both"/>
              <w:rPr>
                <w:rFonts w:cs="Arial"/>
                <w:sz w:val="20"/>
              </w:rPr>
            </w:pPr>
            <w:r w:rsidRPr="00013653">
              <w:rPr>
                <w:rFonts w:cs="Arial"/>
                <w:sz w:val="20"/>
              </w:rPr>
              <w:t>Бүх нөхцөлд жендэрийн тэгш байдлыг хангах нөхцөл</w:t>
            </w:r>
            <w:r w:rsidRPr="00013653">
              <w:rPr>
                <w:rFonts w:cs="Arial"/>
                <w:sz w:val="20"/>
                <w:lang w:val="mn-MN"/>
              </w:rPr>
              <w:t xml:space="preserve"> агуулгаар </w:t>
            </w:r>
            <w:r w:rsidRPr="00013653">
              <w:rPr>
                <w:rFonts w:cs="Arial"/>
                <w:sz w:val="20"/>
              </w:rPr>
              <w:t>тусгагдана.</w:t>
            </w:r>
          </w:p>
        </w:tc>
      </w:tr>
    </w:tbl>
    <w:p w:rsidR="00CD3710" w:rsidRDefault="00CD3710" w:rsidP="00CD3710">
      <w:pPr>
        <w:spacing w:after="0"/>
        <w:jc w:val="both"/>
        <w:rPr>
          <w:rFonts w:cs="Arial"/>
          <w:bCs/>
          <w:color w:val="FF0000"/>
          <w:szCs w:val="24"/>
          <w:lang w:val="mn-MN"/>
        </w:rPr>
      </w:pPr>
    </w:p>
    <w:p w:rsidR="00CD3710" w:rsidRPr="00F562D8" w:rsidRDefault="00CD3710" w:rsidP="00CD3710">
      <w:pPr>
        <w:spacing w:after="0"/>
        <w:ind w:left="0"/>
        <w:rPr>
          <w:rFonts w:cs="Arial"/>
          <w:b/>
          <w:szCs w:val="24"/>
          <w:lang w:val="mn-MN"/>
        </w:rPr>
      </w:pPr>
      <w:r w:rsidRPr="00F562D8">
        <w:rPr>
          <w:rFonts w:cs="Arial"/>
          <w:b/>
          <w:szCs w:val="24"/>
          <w:lang w:val="mn-MN"/>
        </w:rPr>
        <w:t>4.2.Эдийн засагт үзүүлэх үр нөлөө</w:t>
      </w:r>
    </w:p>
    <w:p w:rsidR="00CD3710" w:rsidRPr="00F562D8" w:rsidRDefault="00CD3710" w:rsidP="00CD3710">
      <w:pPr>
        <w:spacing w:after="0"/>
        <w:ind w:left="0"/>
        <w:jc w:val="both"/>
        <w:rPr>
          <w:rFonts w:cs="Arial"/>
          <w:bCs/>
          <w:szCs w:val="24"/>
          <w:lang w:val="mn-MN"/>
        </w:rPr>
      </w:pPr>
      <w:r w:rsidRPr="00F562D8">
        <w:rPr>
          <w:rFonts w:cs="Arial"/>
          <w:szCs w:val="24"/>
          <w:lang w:val="mn-MN"/>
        </w:rPr>
        <w:t xml:space="preserve">“Хуулийн төсөл боловсруулах” хувилбар </w:t>
      </w:r>
      <w:r w:rsidRPr="00F562D8">
        <w:rPr>
          <w:rFonts w:cs="Arial"/>
          <w:bCs/>
          <w:szCs w:val="24"/>
          <w:lang w:val="mn-MN"/>
        </w:rPr>
        <w:t xml:space="preserve">нь дотоодын болон гадаадын аж ахуйн нэгж байгууллага дэлхий болон дотоодын зах зээл дээр өрсөлдөх чадвар, тогтвортой байдал, тэдний үйлдвэрлэлийн болон захиргааны зардал, макро эдийн засгийн хүрээнд, мэдээлэх үүргийн улмаас үүсч байгаа захиргааны зардлын ачаалал, өмчлөх эрх, өрхийн орлого, зарлага, олон улсын харилцаа зэрэг сөрөг нөлөө үзүүлэхгүй нь Аргачлалын 6.2-т заасан эдийн засагт үзүүлэх үр нөлөөний суурь асуултын хариулт/Хавсралт хүснэгт 2/-аас харагдаж байна.   </w:t>
      </w:r>
    </w:p>
    <w:tbl>
      <w:tblPr>
        <w:tblW w:w="970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0"/>
        <w:gridCol w:w="4000"/>
        <w:gridCol w:w="720"/>
        <w:gridCol w:w="720"/>
        <w:gridCol w:w="2700"/>
      </w:tblGrid>
      <w:tr w:rsidR="00CD3710" w:rsidRPr="00F14548" w:rsidTr="004B59D9">
        <w:trPr>
          <w:tblCellSpacing w:w="0" w:type="dxa"/>
        </w:trPr>
        <w:tc>
          <w:tcPr>
            <w:tcW w:w="1560" w:type="dxa"/>
            <w:vAlign w:val="center"/>
            <w:hideMark/>
          </w:tcPr>
          <w:p w:rsidR="00CD3710" w:rsidRPr="00F14548" w:rsidRDefault="00CD3710" w:rsidP="00BE20A1">
            <w:pPr>
              <w:pStyle w:val="NoSpacing"/>
              <w:jc w:val="both"/>
              <w:rPr>
                <w:rFonts w:ascii="Arial" w:hAnsi="Arial" w:cs="Arial"/>
                <w:b/>
                <w:sz w:val="20"/>
                <w:szCs w:val="20"/>
                <w:lang w:eastAsia="en-US"/>
              </w:rPr>
            </w:pPr>
            <w:r w:rsidRPr="00F14548">
              <w:rPr>
                <w:rFonts w:ascii="Arial" w:hAnsi="Arial" w:cs="Arial"/>
                <w:b/>
                <w:sz w:val="20"/>
                <w:szCs w:val="20"/>
                <w:lang w:eastAsia="en-US"/>
              </w:rPr>
              <w:lastRenderedPageBreak/>
              <w:t>Үзүүлэх үр</w:t>
            </w:r>
          </w:p>
          <w:p w:rsidR="00CD3710" w:rsidRPr="00F14548" w:rsidRDefault="00CD3710" w:rsidP="00BE20A1">
            <w:pPr>
              <w:pStyle w:val="NoSpacing"/>
              <w:jc w:val="both"/>
              <w:rPr>
                <w:rFonts w:ascii="Arial" w:hAnsi="Arial" w:cs="Arial"/>
                <w:b/>
                <w:sz w:val="20"/>
                <w:szCs w:val="20"/>
                <w:lang w:eastAsia="en-US"/>
              </w:rPr>
            </w:pPr>
            <w:r w:rsidRPr="00F14548">
              <w:rPr>
                <w:rFonts w:ascii="Arial" w:hAnsi="Arial" w:cs="Arial"/>
                <w:b/>
                <w:sz w:val="20"/>
                <w:szCs w:val="20"/>
                <w:lang w:eastAsia="en-US"/>
              </w:rPr>
              <w:t>нөлөө</w:t>
            </w:r>
          </w:p>
        </w:tc>
        <w:tc>
          <w:tcPr>
            <w:tcW w:w="4000" w:type="dxa"/>
            <w:vAlign w:val="center"/>
            <w:hideMark/>
          </w:tcPr>
          <w:p w:rsidR="00CD3710" w:rsidRPr="00F14548" w:rsidRDefault="00CD3710" w:rsidP="00BE20A1">
            <w:pPr>
              <w:pStyle w:val="NoSpacing"/>
              <w:jc w:val="both"/>
              <w:rPr>
                <w:rFonts w:ascii="Arial" w:hAnsi="Arial" w:cs="Arial"/>
                <w:b/>
                <w:sz w:val="20"/>
                <w:szCs w:val="20"/>
                <w:lang w:eastAsia="en-US"/>
              </w:rPr>
            </w:pPr>
          </w:p>
          <w:p w:rsidR="00CD3710" w:rsidRDefault="00CD3710" w:rsidP="00BE20A1">
            <w:pPr>
              <w:pStyle w:val="NoSpacing"/>
              <w:jc w:val="center"/>
              <w:rPr>
                <w:rFonts w:ascii="Arial" w:hAnsi="Arial" w:cs="Arial"/>
                <w:b/>
                <w:sz w:val="20"/>
                <w:szCs w:val="20"/>
                <w:lang w:val="mn-MN" w:eastAsia="en-US"/>
              </w:rPr>
            </w:pPr>
            <w:r w:rsidRPr="00F14548">
              <w:rPr>
                <w:rFonts w:ascii="Arial" w:hAnsi="Arial" w:cs="Arial"/>
                <w:b/>
                <w:sz w:val="20"/>
                <w:szCs w:val="20"/>
                <w:lang w:eastAsia="en-US"/>
              </w:rPr>
              <w:t>Холбогдох асуулт</w:t>
            </w:r>
          </w:p>
          <w:p w:rsidR="00CD3710" w:rsidRPr="00542305" w:rsidRDefault="00CD3710" w:rsidP="00BE20A1">
            <w:pPr>
              <w:pStyle w:val="NoSpacing"/>
              <w:jc w:val="center"/>
              <w:rPr>
                <w:rFonts w:ascii="Arial" w:hAnsi="Arial" w:cs="Arial"/>
                <w:b/>
                <w:sz w:val="20"/>
                <w:szCs w:val="20"/>
                <w:lang w:val="mn-MN" w:eastAsia="en-US"/>
              </w:rPr>
            </w:pPr>
          </w:p>
        </w:tc>
        <w:tc>
          <w:tcPr>
            <w:tcW w:w="1440" w:type="dxa"/>
            <w:gridSpan w:val="2"/>
            <w:vAlign w:val="center"/>
            <w:hideMark/>
          </w:tcPr>
          <w:p w:rsidR="00CD3710" w:rsidRPr="00F14548" w:rsidRDefault="00CD3710" w:rsidP="00BE20A1">
            <w:pPr>
              <w:pStyle w:val="NoSpacing"/>
              <w:jc w:val="both"/>
              <w:rPr>
                <w:rFonts w:ascii="Arial" w:hAnsi="Arial" w:cs="Arial"/>
                <w:b/>
                <w:sz w:val="20"/>
                <w:szCs w:val="20"/>
                <w:lang w:eastAsia="en-US"/>
              </w:rPr>
            </w:pPr>
            <w:r w:rsidRPr="00F14548">
              <w:rPr>
                <w:rFonts w:ascii="Arial" w:hAnsi="Arial" w:cs="Arial"/>
                <w:b/>
                <w:sz w:val="20"/>
                <w:szCs w:val="20"/>
                <w:lang w:eastAsia="en-US"/>
              </w:rPr>
              <w:t>Хариулт</w:t>
            </w:r>
          </w:p>
        </w:tc>
        <w:tc>
          <w:tcPr>
            <w:tcW w:w="2700" w:type="dxa"/>
            <w:vAlign w:val="center"/>
            <w:hideMark/>
          </w:tcPr>
          <w:p w:rsidR="00CD3710" w:rsidRPr="00F14548" w:rsidRDefault="00CD3710" w:rsidP="00BE20A1">
            <w:pPr>
              <w:pStyle w:val="NoSpacing"/>
              <w:jc w:val="both"/>
              <w:rPr>
                <w:rFonts w:ascii="Arial" w:hAnsi="Arial" w:cs="Arial"/>
                <w:b/>
                <w:sz w:val="20"/>
                <w:szCs w:val="20"/>
                <w:lang w:eastAsia="en-US"/>
              </w:rPr>
            </w:pPr>
            <w:r w:rsidRPr="00F14548">
              <w:rPr>
                <w:rFonts w:ascii="Arial" w:hAnsi="Arial" w:cs="Arial"/>
                <w:b/>
                <w:sz w:val="20"/>
                <w:szCs w:val="20"/>
                <w:lang w:eastAsia="en-US"/>
              </w:rPr>
              <w:t>Тайлбар</w:t>
            </w:r>
          </w:p>
        </w:tc>
      </w:tr>
      <w:tr w:rsidR="00CD3710" w:rsidRPr="00F14548" w:rsidTr="004B59D9">
        <w:trPr>
          <w:trHeight w:val="646"/>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1.Дэлхийн зах зээл дээр өрсөлдөх чадвар</w:t>
            </w:r>
          </w:p>
          <w:p w:rsidR="00CD3710" w:rsidRPr="00F14548" w:rsidRDefault="00CD3710" w:rsidP="00BE20A1">
            <w:pPr>
              <w:spacing w:before="100" w:beforeAutospacing="1"/>
              <w:ind w:right="410"/>
              <w:jc w:val="both"/>
              <w:rPr>
                <w:rFonts w:eastAsia="Times New Roman" w:cs="Arial"/>
                <w:sz w:val="20"/>
                <w:szCs w:val="20"/>
              </w:rPr>
            </w:pPr>
            <w:r w:rsidRPr="00F14548">
              <w:rPr>
                <w:rFonts w:eastAsia="Times New Roman" w:cs="Arial"/>
                <w:sz w:val="20"/>
                <w:szCs w:val="20"/>
              </w:rPr>
              <w:t> </w:t>
            </w:r>
          </w:p>
          <w:p w:rsidR="00CD3710" w:rsidRPr="00F14548" w:rsidRDefault="00CD3710" w:rsidP="00BE20A1">
            <w:pPr>
              <w:spacing w:before="100" w:beforeAutospacing="1"/>
              <w:ind w:right="410"/>
              <w:jc w:val="both"/>
              <w:rPr>
                <w:rFonts w:eastAsia="Times New Roman" w:cs="Arial"/>
                <w:sz w:val="20"/>
                <w:szCs w:val="20"/>
              </w:rPr>
            </w:pPr>
            <w:r w:rsidRPr="00F14548">
              <w:rPr>
                <w:rFonts w:eastAsia="Times New Roman" w:cs="Arial"/>
                <w:sz w:val="20"/>
                <w:szCs w:val="20"/>
              </w:rPr>
              <w:t> </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1.1.Дотоодын аж ахуйн нэгж болон гадаадын хөрөнгө оруулалттай аж ахуйн нэгж хоорондын өрсөлдөөнд нөлөө үзүүлэх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34" o:spid="_x0000_s115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E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gxU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4jxD/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hideMark/>
          </w:tcPr>
          <w:p w:rsidR="00CD3710" w:rsidRPr="00F14548" w:rsidRDefault="00CD3710" w:rsidP="00B7688C">
            <w:pPr>
              <w:ind w:left="0" w:firstLine="0"/>
              <w:jc w:val="both"/>
              <w:rPr>
                <w:sz w:val="20"/>
                <w:szCs w:val="20"/>
              </w:rPr>
            </w:pPr>
            <w:r w:rsidRPr="00F14548">
              <w:rPr>
                <w:rFonts w:eastAsia="Times New Roman" w:cs="Arial"/>
                <w:sz w:val="20"/>
                <w:szCs w:val="20"/>
                <w:lang w:val="mn-MN"/>
              </w:rPr>
              <w:t>Ямар нэгэн сөрөг нөлөө байхгүй</w:t>
            </w:r>
            <w:r w:rsidR="001762BA">
              <w:rPr>
                <w:rFonts w:eastAsia="Times New Roman" w:cs="Arial"/>
                <w:sz w:val="20"/>
                <w:szCs w:val="20"/>
                <w:lang w:val="mn-MN"/>
              </w:rPr>
              <w:t xml:space="preserve">, </w:t>
            </w:r>
          </w:p>
        </w:tc>
      </w:tr>
      <w:tr w:rsidR="00CD3710" w:rsidRPr="00F14548" w:rsidTr="004B59D9">
        <w:trPr>
          <w:trHeight w:val="1106"/>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1.2.Хил дамнасан хөрөнгө оруулалтын шилжилт хөдөлгөөнд нөлөө үзүүлэх эсэх (эдийн засгийн байршил өөрчлөгдөхийг оролцуулан)</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33" o:spid="_x0000_s115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F/wIAACQ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BdPx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7688C">
            <w:pPr>
              <w:ind w:left="0" w:firstLine="0"/>
              <w:jc w:val="both"/>
              <w:rPr>
                <w:sz w:val="20"/>
                <w:szCs w:val="20"/>
              </w:rPr>
            </w:pPr>
            <w:r w:rsidRPr="00F14548">
              <w:rPr>
                <w:rFonts w:eastAsia="Times New Roman" w:cs="Arial"/>
                <w:sz w:val="20"/>
                <w:szCs w:val="20"/>
                <w:lang w:val="mn-MN"/>
              </w:rPr>
              <w:t>Ямар нэгэн сөрөг нөлөө байхгүй</w:t>
            </w:r>
            <w:r w:rsidR="001762BA">
              <w:rPr>
                <w:rFonts w:eastAsia="Times New Roman" w:cs="Arial"/>
                <w:sz w:val="20"/>
                <w:szCs w:val="20"/>
                <w:lang w:val="mn-MN"/>
              </w:rPr>
              <w:t xml:space="preserve">. </w:t>
            </w:r>
          </w:p>
        </w:tc>
      </w:tr>
      <w:tr w:rsidR="00CD3710" w:rsidRPr="00F14548" w:rsidTr="004B59D9">
        <w:trPr>
          <w:trHeight w:val="67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1.3.Дэлхийн за</w:t>
            </w:r>
            <w:r w:rsidR="00901E0F">
              <w:rPr>
                <w:rFonts w:eastAsia="Times New Roman" w:cs="Arial"/>
                <w:sz w:val="20"/>
                <w:szCs w:val="20"/>
              </w:rPr>
              <w:t>х зээл дээрх таагүй нөлөөллийг М</w:t>
            </w:r>
            <w:r w:rsidRPr="00F14548">
              <w:rPr>
                <w:rFonts w:eastAsia="Times New Roman" w:cs="Arial"/>
                <w:sz w:val="20"/>
                <w:szCs w:val="20"/>
              </w:rPr>
              <w:t>онголын зах зээлд орж ирэхээс хамгаалахад нөлөөлж чадах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32" o:spid="_x0000_s115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Dr/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gwU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ZNw6/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65"/>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2.Дотоодын зах зээлийн өрсөлдөх чадвар болон тогтвортой байдал</w:t>
            </w:r>
          </w:p>
          <w:p w:rsidR="00CD3710" w:rsidRPr="00F14548" w:rsidRDefault="00CD3710" w:rsidP="00BE20A1">
            <w:pPr>
              <w:spacing w:before="100" w:beforeAutospacing="1"/>
              <w:ind w:right="410"/>
              <w:jc w:val="both"/>
              <w:rPr>
                <w:rFonts w:eastAsia="Times New Roman" w:cs="Arial"/>
                <w:sz w:val="20"/>
                <w:szCs w:val="20"/>
              </w:rPr>
            </w:pPr>
            <w:r w:rsidRPr="00F14548">
              <w:rPr>
                <w:rFonts w:eastAsia="Times New Roman" w:cs="Arial"/>
                <w:sz w:val="20"/>
                <w:szCs w:val="20"/>
              </w:rPr>
              <w:t> </w:t>
            </w:r>
          </w:p>
          <w:p w:rsidR="00CD3710" w:rsidRPr="00F14548" w:rsidRDefault="00CD3710" w:rsidP="00BE20A1">
            <w:pPr>
              <w:spacing w:before="100" w:beforeAutospacing="1"/>
              <w:ind w:right="410"/>
              <w:jc w:val="both"/>
              <w:rPr>
                <w:rFonts w:eastAsia="Times New Roman" w:cs="Arial"/>
                <w:sz w:val="20"/>
                <w:szCs w:val="20"/>
              </w:rPr>
            </w:pPr>
            <w:r w:rsidRPr="00F14548">
              <w:rPr>
                <w:rFonts w:eastAsia="Times New Roman" w:cs="Arial"/>
                <w:sz w:val="20"/>
                <w:szCs w:val="20"/>
              </w:rPr>
              <w:t> </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2.1.Хэрэглэгчдийн шийдвэр гаргах боломжийг бууруулах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31" o:spid="_x0000_s115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CZ/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gxk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h4wm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36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2.2.Хязгаарлагдмал өрсөлдөөний улмаас үнийн хөөрөгдлийг бий болгох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30" o:spid="_x0000_s115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jmg+3/gIAACQGAAAOAAAAAAAAAAAAAAAAAC4CAABkcnMvZTJvRG9jLnhtbFBLAQItABQABgAI&#10;AAAAIQCSFcs22gAAAAMBAAAPAAAAAAAAAAAAAAAAAFgFAABkcnMvZG93bnJldi54bWxQSwUGAAAA&#10;AAQABADzAAAAXwY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72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2.3.Зах зээлд шинээр орж ирж байгаа аж ахуйн нэгжид бэрхшээл, хүндрэл бий болгох эсэх</w:t>
            </w:r>
          </w:p>
        </w:tc>
        <w:tc>
          <w:tcPr>
            <w:tcW w:w="720" w:type="dxa"/>
            <w:vAlign w:val="center"/>
            <w:hideMark/>
          </w:tcPr>
          <w:p w:rsidR="00CD3710" w:rsidRPr="00F615AB" w:rsidRDefault="00CD3710" w:rsidP="00BE20A1">
            <w:pPr>
              <w:spacing w:before="100" w:beforeAutospacing="1"/>
              <w:ind w:left="0" w:firstLine="0"/>
              <w:jc w:val="both"/>
              <w:rPr>
                <w:rFonts w:eastAsia="Times New Roman" w:cs="Arial"/>
                <w:sz w:val="20"/>
                <w:szCs w:val="20"/>
              </w:rPr>
            </w:pPr>
            <w:r w:rsidRPr="00F615AB">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615AB" w:rsidRDefault="00CD3710" w:rsidP="00BE20A1">
            <w:pPr>
              <w:spacing w:before="100" w:beforeAutospacing="1"/>
              <w:ind w:left="0" w:firstLine="0"/>
              <w:jc w:val="both"/>
              <w:rPr>
                <w:rFonts w:eastAsia="Times New Roman" w:cs="Arial"/>
                <w:b/>
                <w:sz w:val="20"/>
                <w:szCs w:val="20"/>
              </w:rPr>
            </w:pPr>
            <w:r w:rsidRPr="00F615AB">
              <w:rPr>
                <w:rFonts w:eastAsia="Times New Roman" w:cs="Arial"/>
                <w:b/>
                <w:sz w:val="20"/>
                <w:szCs w:val="20"/>
                <w:lang w:val="mn-MN"/>
              </w:rPr>
              <w:t>ү</w:t>
            </w:r>
            <w:r w:rsidRPr="00F615AB">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9" o:spid="_x0000_s115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KS/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y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ZFCkv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4A1FFC"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24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2.4.Зах зээлд шинээр монополийг бий болгох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8" o:spid="_x0000_s115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28/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ugVYK00KQvUDYiNpwif1lRU0LJasYptCac50fD+a2BnsN+cXv56f3Ho/EyBmGmlEscTueyJBz2&#10;G9oq2FojG9vykjPl7CK3OOEra8mGRtHxQImN60WnTA6QrtWVdtU0Chx9M0jIeQOA6MwogAZYAe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BV9v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05"/>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3.Аж ахуйн нэгжийн үйлдвэрлэлийн болон захиргааны зардал</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3.1.Зохицуулалтын хувилбарыг хэрэгжүүлснээр аж ахуйн нэгжид шинээр зардал үүсэх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7" o:spid="_x0000_s115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c/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v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qlO3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5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3.2.Санхүүжилтийн эх үүсвэр олж авахад нөлөө үзүүлэх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6" o:spid="_x0000_s115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H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t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y1x8v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2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3.3.Зах зээлээс тодорхой бараа бүтээгдэхүүнийг худалдан авахад хүргэх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5" o:spid="_x0000_s115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A/wIAACQ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Axg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0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3.4.Бараа бүтээгдэхүүний борлуулалтад ямар нэг хязгаарлалт, эсхүл хориг тавих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4" o:spid="_x0000_s114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6u/g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t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BMyKzpIsWI0m4yBdpcMgG0eTIIqzs2wUpVm6WB2m&#10;dM4E/feUUFfgbJgMfZf2QL/ILfLf69xI3jILA4uztsCTnRHJHQOXovKttYTx/rxXCgf/uRTQ7m2j&#10;PV8dRXv2r2X1CHTVEugEzIPRCodG6h8YdTCmCmy+3xFNMeIfBFA+i9PUzTUvpMNxAoLe16z3NUSU&#10;4KrAFqP+OLf9LLxTmm0aiBT7wgg5g2dSM09h94R6VE+PC0aRz+RpbLonvy97q+fh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dJA6u/gIAACQGAAAOAAAAAAAAAAAAAAAAAC4CAABkcnMvZTJvRG9jLnhtbFBLAQItABQABgAI&#10;AAAAIQCSFcs22gAAAAMBAAAPAAAAAAAAAAAAAAAAAFgFAABkcnMvZG93bnJldi54bWxQSwUGAAAA&#10;AAQABADzAAAAXwY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0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3.5.Аж ахуйн нэгжийг үйл ажиллагаагаа зогсооход хүргэх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3" o:spid="_x0000_s114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Bk/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F0ywE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uwZ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4A1FFC"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1902"/>
          <w:tblCellSpacing w:w="0" w:type="dxa"/>
        </w:trPr>
        <w:tc>
          <w:tcPr>
            <w:tcW w:w="1560" w:type="dxa"/>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4.Мэдээлэх үүргийн улмаас үүсч байгаа захиргааны зардлын ачаалал</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4.1.Хуулийн этгээдэд захиргааны шинж чанартай нэмэлт зардал (Тухайлбал, мэдээлэх, тайлан гаргах г.м) бий болгох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22" o:spid="_x0000_s114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9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z+PSv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615AB" w:rsidRDefault="004A1FFC" w:rsidP="00BE20A1">
            <w:pPr>
              <w:ind w:left="0" w:firstLine="0"/>
              <w:jc w:val="both"/>
              <w:rPr>
                <w:rFonts w:eastAsia="Times New Roman" w:cs="Arial"/>
                <w:sz w:val="20"/>
                <w:szCs w:val="20"/>
                <w:lang w:val="mn-MN"/>
              </w:rPr>
            </w:pPr>
            <w:r w:rsidRPr="00F14548">
              <w:rPr>
                <w:rFonts w:eastAsia="Times New Roman" w:cs="Arial"/>
                <w:sz w:val="20"/>
                <w:szCs w:val="20"/>
                <w:lang w:val="mn-MN"/>
              </w:rPr>
              <w:t>Ямар нэгэн сөрөг нөлөө байхгүй</w:t>
            </w:r>
            <w:r w:rsidR="0075480B">
              <w:rPr>
                <w:rFonts w:eastAsia="Times New Roman" w:cs="Arial"/>
                <w:sz w:val="20"/>
                <w:szCs w:val="20"/>
                <w:lang w:val="mn-MN"/>
              </w:rPr>
              <w:t xml:space="preserve">. Аливаа мэдээлэх үүргийг одоогийн хүчин төгөлдөр хууль тогтоомжийн хүрээнд авч үзнэ. </w:t>
            </w:r>
          </w:p>
        </w:tc>
      </w:tr>
      <w:tr w:rsidR="00CD3710" w:rsidRPr="00F14548" w:rsidTr="004B59D9">
        <w:trPr>
          <w:trHeight w:val="645"/>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5.Өмчлөх эрх</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5.1.Өмчлөх эрхийг (үл хөдлөх, хөдлөх эд хөрөнгө, эдийн бус баялаг зэргийг) хөндсөн зохицуулалт бий болох эсэх</w:t>
            </w:r>
          </w:p>
        </w:tc>
        <w:tc>
          <w:tcPr>
            <w:tcW w:w="720" w:type="dxa"/>
            <w:vAlign w:val="center"/>
            <w:hideMark/>
          </w:tcPr>
          <w:p w:rsidR="00CD3710" w:rsidRPr="005B654D" w:rsidRDefault="00CD3710" w:rsidP="00BE20A1">
            <w:pPr>
              <w:spacing w:before="100" w:beforeAutospacing="1"/>
              <w:ind w:left="0" w:firstLine="0"/>
              <w:jc w:val="both"/>
              <w:rPr>
                <w:rFonts w:eastAsia="Times New Roman" w:cs="Arial"/>
                <w:sz w:val="20"/>
                <w:szCs w:val="20"/>
              </w:rPr>
            </w:pPr>
            <w:r w:rsidRPr="005B654D">
              <w:rPr>
                <w:rFonts w:eastAsia="Times New Roman" w:cs="Arial"/>
                <w:sz w:val="20"/>
                <w:szCs w:val="20"/>
              </w:rPr>
              <w:t>Тийм</w:t>
            </w:r>
          </w:p>
          <w:p w:rsidR="00CD3710" w:rsidRPr="005B654D" w:rsidRDefault="00CD3710" w:rsidP="00BE20A1">
            <w:pPr>
              <w:spacing w:before="100" w:beforeAutospacing="1"/>
              <w:jc w:val="both"/>
              <w:rPr>
                <w:rFonts w:eastAsia="Times New Roman" w:cs="Arial"/>
                <w:sz w:val="20"/>
                <w:szCs w:val="20"/>
              </w:rPr>
            </w:pPr>
          </w:p>
        </w:tc>
        <w:tc>
          <w:tcPr>
            <w:tcW w:w="720" w:type="dxa"/>
            <w:vAlign w:val="center"/>
            <w:hideMark/>
          </w:tcPr>
          <w:p w:rsidR="00CD3710" w:rsidRPr="005B654D" w:rsidRDefault="00CD3710" w:rsidP="00BE20A1">
            <w:pPr>
              <w:spacing w:before="100" w:beforeAutospacing="1"/>
              <w:ind w:left="0" w:firstLine="0"/>
              <w:jc w:val="both"/>
              <w:rPr>
                <w:rFonts w:eastAsia="Times New Roman" w:cs="Arial"/>
                <w:b/>
                <w:sz w:val="20"/>
                <w:szCs w:val="20"/>
              </w:rPr>
            </w:pPr>
            <w:r w:rsidRPr="005B654D">
              <w:rPr>
                <w:rFonts w:eastAsia="Times New Roman" w:cs="Arial"/>
                <w:b/>
                <w:sz w:val="20"/>
                <w:szCs w:val="20"/>
                <w:lang w:val="mn-MN"/>
              </w:rPr>
              <w:t>ү</w:t>
            </w:r>
            <w:r w:rsidRPr="005B654D">
              <w:rPr>
                <w:rFonts w:eastAsia="Times New Roman" w:cs="Arial"/>
                <w:b/>
                <w:sz w:val="20"/>
                <w:szCs w:val="20"/>
              </w:rPr>
              <w:t>гүй</w:t>
            </w:r>
          </w:p>
          <w:p w:rsidR="00CD3710" w:rsidRPr="005B654D" w:rsidRDefault="00E87FCA" w:rsidP="00BE20A1">
            <w:pPr>
              <w:spacing w:before="100" w:beforeAutospacing="1"/>
              <w:jc w:val="both"/>
              <w:rPr>
                <w:rFonts w:eastAsia="Times New Roman" w:cs="Arial"/>
                <w:b/>
                <w:sz w:val="20"/>
                <w:szCs w:val="20"/>
              </w:rPr>
            </w:pPr>
            <w:r>
              <w:rPr>
                <w:rFonts w:eastAsia="Times New Roman" w:cs="Arial"/>
                <w:b/>
                <w:noProof/>
                <w:sz w:val="20"/>
                <w:szCs w:val="20"/>
              </w:rPr>
            </w:r>
            <w:r>
              <w:rPr>
                <w:rFonts w:eastAsia="Times New Roman" w:cs="Arial"/>
                <w:b/>
                <w:noProof/>
                <w:sz w:val="20"/>
                <w:szCs w:val="20"/>
              </w:rPr>
              <w:pict>
                <v:rect id="Rectangle 121" o:spid="_x0000_s114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84/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ti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LLPO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 </w:t>
            </w:r>
            <w:r w:rsidR="004A1FFC" w:rsidRPr="00F14548">
              <w:rPr>
                <w:rFonts w:eastAsia="Times New Roman" w:cs="Arial"/>
                <w:sz w:val="20"/>
                <w:szCs w:val="20"/>
                <w:lang w:val="mn-MN"/>
              </w:rPr>
              <w:t>Ямар нэгэн сөрөг нөлөө байхгүй</w:t>
            </w:r>
          </w:p>
        </w:tc>
      </w:tr>
      <w:tr w:rsidR="00CD3710" w:rsidRPr="00F14548" w:rsidTr="004B59D9">
        <w:trPr>
          <w:trHeight w:val="40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5.2.Өмчлөх эрх олж авах, шилжүүлэх болон хэрэгжүүлэхэд хязгаарлалт бий болгох эсэх</w:t>
            </w:r>
          </w:p>
        </w:tc>
        <w:tc>
          <w:tcPr>
            <w:tcW w:w="720" w:type="dxa"/>
            <w:vAlign w:val="center"/>
            <w:hideMark/>
          </w:tcPr>
          <w:p w:rsidR="00CD3710" w:rsidRPr="005B654D" w:rsidRDefault="00CD3710" w:rsidP="00BE20A1">
            <w:pPr>
              <w:spacing w:before="100" w:beforeAutospacing="1"/>
              <w:ind w:left="0" w:firstLine="0"/>
              <w:jc w:val="both"/>
              <w:rPr>
                <w:rFonts w:eastAsia="Times New Roman" w:cs="Arial"/>
                <w:sz w:val="20"/>
                <w:szCs w:val="20"/>
              </w:rPr>
            </w:pPr>
            <w:r w:rsidRPr="005B654D">
              <w:rPr>
                <w:rFonts w:eastAsia="Times New Roman" w:cs="Arial"/>
                <w:sz w:val="20"/>
                <w:szCs w:val="20"/>
              </w:rPr>
              <w:t>Тийм</w:t>
            </w:r>
          </w:p>
          <w:p w:rsidR="00CD3710" w:rsidRPr="005B654D" w:rsidRDefault="00CD3710" w:rsidP="00BE20A1">
            <w:pPr>
              <w:spacing w:before="100" w:beforeAutospacing="1"/>
              <w:jc w:val="both"/>
              <w:rPr>
                <w:rFonts w:eastAsia="Times New Roman" w:cs="Arial"/>
                <w:sz w:val="20"/>
                <w:szCs w:val="20"/>
              </w:rPr>
            </w:pPr>
          </w:p>
        </w:tc>
        <w:tc>
          <w:tcPr>
            <w:tcW w:w="720" w:type="dxa"/>
            <w:vAlign w:val="center"/>
            <w:hideMark/>
          </w:tcPr>
          <w:p w:rsidR="00CD3710" w:rsidRPr="005B654D" w:rsidRDefault="00CD3710" w:rsidP="00BE20A1">
            <w:pPr>
              <w:spacing w:before="100" w:beforeAutospacing="1"/>
              <w:ind w:left="0" w:firstLine="0"/>
              <w:jc w:val="both"/>
              <w:rPr>
                <w:rFonts w:eastAsia="Times New Roman" w:cs="Arial"/>
                <w:b/>
                <w:sz w:val="20"/>
                <w:szCs w:val="20"/>
              </w:rPr>
            </w:pPr>
            <w:r w:rsidRPr="005B654D">
              <w:rPr>
                <w:rFonts w:eastAsia="Times New Roman" w:cs="Arial"/>
                <w:b/>
                <w:sz w:val="20"/>
                <w:szCs w:val="20"/>
                <w:lang w:val="mn-MN"/>
              </w:rPr>
              <w:t>ү</w:t>
            </w:r>
            <w:r w:rsidRPr="005B654D">
              <w:rPr>
                <w:rFonts w:eastAsia="Times New Roman" w:cs="Arial"/>
                <w:b/>
                <w:sz w:val="20"/>
                <w:szCs w:val="20"/>
              </w:rPr>
              <w:t>гүй</w:t>
            </w:r>
          </w:p>
          <w:p w:rsidR="00CD3710" w:rsidRPr="005B654D" w:rsidRDefault="00E87FCA" w:rsidP="00BE20A1">
            <w:pPr>
              <w:spacing w:before="100" w:beforeAutospacing="1"/>
              <w:jc w:val="both"/>
              <w:rPr>
                <w:rFonts w:eastAsia="Times New Roman" w:cs="Arial"/>
                <w:b/>
                <w:sz w:val="20"/>
                <w:szCs w:val="20"/>
              </w:rPr>
            </w:pPr>
            <w:r>
              <w:rPr>
                <w:rFonts w:eastAsia="Times New Roman" w:cs="Arial"/>
                <w:b/>
                <w:noProof/>
                <w:sz w:val="20"/>
                <w:szCs w:val="20"/>
              </w:rPr>
            </w:r>
            <w:r>
              <w:rPr>
                <w:rFonts w:eastAsia="Times New Roman" w:cs="Arial"/>
                <w:b/>
                <w:noProof/>
                <w:sz w:val="20"/>
                <w:szCs w:val="20"/>
              </w:rPr>
              <w:pict>
                <v:rect id="Rectangle 120" o:spid="_x0000_s114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Nk28Bb9AgAAJAYAAA4AAAAAAAAAAAAAAAAALgIAAGRycy9lMm9Eb2MueG1sUEsBAi0AFAAGAAgA&#10;AAAhAJIVyzbaAAAAAwEAAA8AAAAAAAAAAAAAAAAAVwUAAGRycy9kb3ducmV2LnhtbFBLBQYAAAAA&#10;BAAEAPMAAABeBg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 </w:t>
            </w:r>
            <w:r w:rsidR="004A1FFC" w:rsidRPr="00F14548">
              <w:rPr>
                <w:rFonts w:eastAsia="Times New Roman" w:cs="Arial"/>
                <w:sz w:val="20"/>
                <w:szCs w:val="20"/>
                <w:lang w:val="mn-MN"/>
              </w:rPr>
              <w:t>Ямар нэгэн сөрөг нөлөө байхгүй</w:t>
            </w:r>
          </w:p>
        </w:tc>
      </w:tr>
      <w:tr w:rsidR="00CD3710" w:rsidRPr="00F14548" w:rsidTr="004B59D9">
        <w:trPr>
          <w:trHeight w:val="60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5.3.Оюуны өмчийн (патент, барааны тэмдэг, зохиогчийн эрх зэрэг) эрхийг хөндсөн зохицуулалт бий болгох эсэх</w:t>
            </w:r>
          </w:p>
        </w:tc>
        <w:tc>
          <w:tcPr>
            <w:tcW w:w="720" w:type="dxa"/>
            <w:vAlign w:val="center"/>
            <w:hideMark/>
          </w:tcPr>
          <w:p w:rsidR="00CD3710" w:rsidRPr="005B654D" w:rsidRDefault="00CD3710" w:rsidP="00BE20A1">
            <w:pPr>
              <w:spacing w:before="100" w:beforeAutospacing="1"/>
              <w:ind w:left="0" w:firstLine="0"/>
              <w:jc w:val="both"/>
              <w:rPr>
                <w:rFonts w:eastAsia="Times New Roman" w:cs="Arial"/>
                <w:sz w:val="20"/>
                <w:szCs w:val="20"/>
              </w:rPr>
            </w:pPr>
            <w:r w:rsidRPr="005B654D">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5B654D" w:rsidRDefault="00CD3710" w:rsidP="00BE20A1">
            <w:pPr>
              <w:spacing w:before="100" w:beforeAutospacing="1"/>
              <w:ind w:left="0" w:firstLine="0"/>
              <w:jc w:val="both"/>
              <w:rPr>
                <w:rFonts w:eastAsia="Times New Roman" w:cs="Arial"/>
                <w:b/>
                <w:sz w:val="20"/>
                <w:szCs w:val="20"/>
              </w:rPr>
            </w:pPr>
            <w:r w:rsidRPr="005B654D">
              <w:rPr>
                <w:rFonts w:eastAsia="Times New Roman" w:cs="Arial"/>
                <w:b/>
                <w:sz w:val="20"/>
                <w:szCs w:val="20"/>
                <w:lang w:val="mn-MN"/>
              </w:rPr>
              <w:t>ү</w:t>
            </w:r>
            <w:r w:rsidRPr="005B654D">
              <w:rPr>
                <w:rFonts w:eastAsia="Times New Roman" w:cs="Arial"/>
                <w:b/>
                <w:sz w:val="20"/>
                <w:szCs w:val="20"/>
              </w:rPr>
              <w:t>гүй</w:t>
            </w:r>
          </w:p>
          <w:p w:rsidR="00CD3710" w:rsidRPr="005B654D" w:rsidRDefault="00E87FCA" w:rsidP="00BE20A1">
            <w:pPr>
              <w:spacing w:before="100" w:beforeAutospacing="1"/>
              <w:jc w:val="both"/>
              <w:rPr>
                <w:rFonts w:eastAsia="Times New Roman" w:cs="Arial"/>
                <w:b/>
                <w:sz w:val="20"/>
                <w:szCs w:val="20"/>
              </w:rPr>
            </w:pPr>
            <w:r>
              <w:rPr>
                <w:rFonts w:eastAsia="Times New Roman" w:cs="Arial"/>
                <w:b/>
                <w:noProof/>
                <w:sz w:val="20"/>
                <w:szCs w:val="20"/>
              </w:rPr>
            </w:r>
            <w:r>
              <w:rPr>
                <w:rFonts w:eastAsia="Times New Roman" w:cs="Arial"/>
                <w:b/>
                <w:noProof/>
                <w:sz w:val="20"/>
                <w:szCs w:val="20"/>
              </w:rPr>
              <w:pict>
                <v:rect id="Rectangle 119" o:spid="_x0000_s114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r/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sz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mIzq/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615AB" w:rsidRDefault="004A1FFC" w:rsidP="00BE20A1">
            <w:pPr>
              <w:spacing w:before="100" w:beforeAutospacing="1"/>
              <w:ind w:left="0" w:firstLine="0"/>
              <w:jc w:val="both"/>
              <w:rPr>
                <w:rFonts w:eastAsia="Times New Roman" w:cs="Arial"/>
                <w:b/>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360"/>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6.Инноваци болон судалгаа шинжилгээ</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6.1.Судалгаа шинжилгээ, нээлт хийх, шинэ бүтээл гаргах асуудлыг дэмжих эсэх</w:t>
            </w:r>
          </w:p>
        </w:tc>
        <w:tc>
          <w:tcPr>
            <w:tcW w:w="720" w:type="dxa"/>
            <w:vAlign w:val="center"/>
            <w:hideMark/>
          </w:tcPr>
          <w:p w:rsidR="00CD3710" w:rsidRPr="00B7688C" w:rsidRDefault="00CD3710" w:rsidP="00BE20A1">
            <w:pPr>
              <w:spacing w:before="100" w:beforeAutospacing="1"/>
              <w:ind w:left="0" w:firstLine="0"/>
              <w:jc w:val="both"/>
              <w:rPr>
                <w:rFonts w:eastAsia="Times New Roman" w:cs="Arial"/>
                <w:b/>
                <w:sz w:val="20"/>
                <w:szCs w:val="20"/>
              </w:rPr>
            </w:pPr>
            <w:r w:rsidRPr="00B7688C">
              <w:rPr>
                <w:rFonts w:eastAsia="Times New Roman" w:cs="Arial"/>
                <w:b/>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B7688C" w:rsidRDefault="00CD3710" w:rsidP="00BE20A1">
            <w:pPr>
              <w:spacing w:before="100" w:beforeAutospacing="1"/>
              <w:ind w:left="0" w:firstLine="0"/>
              <w:jc w:val="both"/>
              <w:rPr>
                <w:rFonts w:eastAsia="Times New Roman" w:cs="Arial"/>
                <w:sz w:val="20"/>
                <w:szCs w:val="20"/>
              </w:rPr>
            </w:pPr>
            <w:r w:rsidRPr="00B7688C">
              <w:rPr>
                <w:rFonts w:eastAsia="Times New Roman" w:cs="Arial"/>
                <w:sz w:val="20"/>
                <w:szCs w:val="20"/>
                <w:lang w:val="mn-MN"/>
              </w:rPr>
              <w:t>ү</w:t>
            </w:r>
            <w:r w:rsidRPr="00B7688C">
              <w:rPr>
                <w:rFonts w:eastAsia="Times New Roman" w:cs="Arial"/>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8" o:spid="_x0000_s114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y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uhVYK00KQvUDYiNpwif1lRU0LJasYptCac50fD+a2BnsN+cXv56f3Ho/EyBmGmlEscTueyJBz2&#10;G9oq2FojG9vykjPl7CK3OOEra8mGRtHxQImN60WnTA6QrtWVdtU0Chx9M0jIeQOA6MwogAZYAe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3+YMh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7688C">
            <w:pPr>
              <w:spacing w:before="100" w:beforeAutospacing="1"/>
              <w:ind w:left="0" w:firstLine="0"/>
              <w:jc w:val="both"/>
              <w:rPr>
                <w:rFonts w:eastAsia="Times New Roman" w:cs="Arial"/>
                <w:sz w:val="20"/>
                <w:szCs w:val="20"/>
                <w:lang w:val="mn-MN"/>
              </w:rPr>
            </w:pPr>
            <w:r w:rsidRPr="00F14548">
              <w:rPr>
                <w:rFonts w:eastAsia="Times New Roman" w:cs="Arial"/>
                <w:sz w:val="20"/>
                <w:szCs w:val="20"/>
              </w:rPr>
              <w:t> </w:t>
            </w:r>
            <w:r w:rsidR="00B7688C">
              <w:rPr>
                <w:rFonts w:eastAsia="Times New Roman" w:cs="Arial"/>
                <w:sz w:val="20"/>
                <w:szCs w:val="20"/>
                <w:lang w:val="mn-MN"/>
              </w:rPr>
              <w:t>Иргэдийн шинэ санал, санаачлагыг дэмжих, тэдгээрийн үйл ажиллагаанд дэмжлэг үзүүлэх талаархи зохицуулалтыг хуулийн төсөлд тусгана.</w:t>
            </w:r>
          </w:p>
        </w:tc>
      </w:tr>
      <w:tr w:rsidR="00CD3710" w:rsidRPr="00F14548" w:rsidTr="004B59D9">
        <w:trPr>
          <w:trHeight w:val="69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6.2.Үйлдвэрлэлийн шинэ технологи болон шинэ бүтээгдэхүүн нэвтрүүлэх, дэлгэрүүлэхийг илүү хялбар болгох эсэх</w:t>
            </w:r>
          </w:p>
        </w:tc>
        <w:tc>
          <w:tcPr>
            <w:tcW w:w="720" w:type="dxa"/>
            <w:vAlign w:val="center"/>
            <w:hideMark/>
          </w:tcPr>
          <w:p w:rsidR="00CD3710" w:rsidRPr="00B7688C" w:rsidRDefault="00CD3710" w:rsidP="00BE20A1">
            <w:pPr>
              <w:spacing w:before="100" w:beforeAutospacing="1"/>
              <w:ind w:left="0" w:firstLine="0"/>
              <w:jc w:val="both"/>
              <w:rPr>
                <w:rFonts w:eastAsia="Times New Roman" w:cs="Arial"/>
                <w:b/>
                <w:sz w:val="20"/>
                <w:szCs w:val="20"/>
              </w:rPr>
            </w:pPr>
            <w:r w:rsidRPr="00B7688C">
              <w:rPr>
                <w:rFonts w:eastAsia="Times New Roman" w:cs="Arial"/>
                <w:b/>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B7688C" w:rsidRDefault="00CD3710" w:rsidP="00BE20A1">
            <w:pPr>
              <w:spacing w:before="100" w:beforeAutospacing="1"/>
              <w:ind w:left="0" w:firstLine="0"/>
              <w:jc w:val="both"/>
              <w:rPr>
                <w:rFonts w:eastAsia="Times New Roman" w:cs="Arial"/>
                <w:sz w:val="20"/>
                <w:szCs w:val="20"/>
              </w:rPr>
            </w:pPr>
            <w:r w:rsidRPr="00B7688C">
              <w:rPr>
                <w:rFonts w:eastAsia="Times New Roman" w:cs="Arial"/>
                <w:sz w:val="20"/>
                <w:szCs w:val="20"/>
                <w:lang w:val="mn-MN"/>
              </w:rPr>
              <w:t>ү</w:t>
            </w:r>
            <w:r w:rsidRPr="00B7688C">
              <w:rPr>
                <w:rFonts w:eastAsia="Times New Roman" w:cs="Arial"/>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7" o:spid="_x0000_s114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v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8Vo/5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B7688C" w:rsidRDefault="00CD3710" w:rsidP="00BE20A1">
            <w:pPr>
              <w:spacing w:before="100" w:beforeAutospacing="1"/>
              <w:ind w:left="0" w:firstLine="0"/>
              <w:jc w:val="both"/>
              <w:rPr>
                <w:rFonts w:eastAsia="Times New Roman" w:cs="Arial"/>
                <w:b/>
                <w:sz w:val="20"/>
                <w:szCs w:val="20"/>
                <w:lang w:val="mn-MN"/>
              </w:rPr>
            </w:pPr>
            <w:r w:rsidRPr="00F14548">
              <w:rPr>
                <w:rFonts w:eastAsia="Times New Roman" w:cs="Arial"/>
                <w:sz w:val="20"/>
                <w:szCs w:val="20"/>
              </w:rPr>
              <w:t> </w:t>
            </w:r>
            <w:r w:rsidR="00B7688C">
              <w:rPr>
                <w:rFonts w:eastAsia="Times New Roman" w:cs="Arial"/>
                <w:sz w:val="20"/>
                <w:szCs w:val="20"/>
                <w:lang w:val="mn-MN"/>
              </w:rPr>
              <w:t>Иргэдийн шинэ санал, санаачлагыг дэмжих, тэдгээрийн үйл ажиллагаанд дэмжлэг үзүүлэх талаархи зохицуулалтыг хуулийн төсөлд тусгана.</w:t>
            </w:r>
          </w:p>
        </w:tc>
      </w:tr>
      <w:tr w:rsidR="00CD3710" w:rsidRPr="00F14548" w:rsidTr="004B59D9">
        <w:trPr>
          <w:trHeight w:val="225"/>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7.Хэрэглэгч болон гэр бүлийн төсөв</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7.1.Хэрэглээний үнийн түвшинд нөлөө үзүүлэх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6" o:spid="_x0000_s114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D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t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N4Ay/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6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7.2.Хэрэглэгчдийн хувьд дотоодын зах зээлийг ашиглах боломж олгох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5" o:spid="_x0000_s114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C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u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s1NAu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33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7.3.Хэрэглэгчдийн эрх ашигт нөлөөлөх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4" o:spid="_x0000_s113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3+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tT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td/l/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tcPr>
          <w:p w:rsidR="00CD3710" w:rsidRPr="00F14548" w:rsidRDefault="00CD3710" w:rsidP="00BE20A1">
            <w:pPr>
              <w:ind w:left="0" w:firstLine="0"/>
              <w:jc w:val="both"/>
              <w:rPr>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94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7.4.Хувь хүний/гэр бүлийн санхүүгийн байдалд (шууд буюу урт хугацааны туршид) нөлөө үзүүлэх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3" o:spid="_x0000_s113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Fd/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F08wE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jBX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lang w:val="mn-MN"/>
              </w:rPr>
            </w:pPr>
            <w:r w:rsidRPr="00F14548">
              <w:rPr>
                <w:rFonts w:eastAsia="Times New Roman" w:cs="Arial"/>
                <w:sz w:val="20"/>
                <w:szCs w:val="20"/>
                <w:lang w:val="mn-MN"/>
              </w:rPr>
              <w:t>Ямар нэгэн сөрөг нөлөө байхгүй</w:t>
            </w:r>
          </w:p>
        </w:tc>
      </w:tr>
      <w:tr w:rsidR="00CD3710" w:rsidRPr="00F14548" w:rsidTr="004B59D9">
        <w:trPr>
          <w:trHeight w:val="465"/>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8.Тодорхой бүс нутаг, салбарууд</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8.1.Тодорхой бүс нутагт буюу тодорхой нэг чиглэлд ажлын байрыг шинээр бий болгох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2" o:spid="_x0000_s113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5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sT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1Mz+c/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lang w:val="mn-MN"/>
              </w:rPr>
            </w:pPr>
            <w:r w:rsidRPr="00F14548">
              <w:rPr>
                <w:rFonts w:eastAsia="Times New Roman" w:cs="Arial"/>
                <w:sz w:val="20"/>
                <w:szCs w:val="20"/>
                <w:lang w:val="mn-MN"/>
              </w:rPr>
              <w:t>Ямар нэгэн сөрөг нөлөө байхгүй</w:t>
            </w:r>
          </w:p>
        </w:tc>
      </w:tr>
      <w:tr w:rsidR="00CD3710" w:rsidRPr="00F14548" w:rsidTr="004B59D9">
        <w:trPr>
          <w:trHeight w:val="78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8.2.Тодорхой бүс нутагт буюу тодорхой нэг чиглэлд ажлын байр багасгах чиглэлээр нөлөө үзүүлэх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1" o:spid="_x0000_s113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4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tj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0G+Af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40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8.3.Жижиг, дунд үйлдвэр, эсхүл аль нэг салбарт нөлөө үзүүлэх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10" o:spid="_x0000_s113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E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uhPoK00KQvUDYiNpwif1lRU0LJasYptCac50fD+a2BnsN+cXv56f3Ho/EyBmGmlEscTueyJBz2&#10;G9oq2FojG9vykjPl7CK3OOEra8mGRtHxQImN60WnTA6QrtWVdtU0Chx9M0jIeQOA6MwogAZYAen2&#10;SmvZNZRUUJTYuQgPfDjBgDe07i5kBbmROyt9px5q3boY0AP04AnxuCMEfbCohMskjY8jKEs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sWBL/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lang w:val="mn-MN"/>
              </w:rPr>
              <w:t>Ямар нэгэн сөрөг нөлөө байхгүй</w:t>
            </w:r>
          </w:p>
        </w:tc>
      </w:tr>
      <w:tr w:rsidR="00CD3710" w:rsidRPr="00F14548" w:rsidTr="004B59D9">
        <w:trPr>
          <w:trHeight w:val="240"/>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9.Төрийн захиргааны байгууллага</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9.1.Улсын төсөвт нөлөө үзүүлэх эсэх</w:t>
            </w:r>
          </w:p>
        </w:tc>
        <w:tc>
          <w:tcPr>
            <w:tcW w:w="720" w:type="dxa"/>
            <w:vAlign w:val="center"/>
            <w:hideMark/>
          </w:tcPr>
          <w:p w:rsidR="00CD3710" w:rsidRPr="00A41832" w:rsidRDefault="00CD3710" w:rsidP="00BE20A1">
            <w:pPr>
              <w:spacing w:before="100" w:beforeAutospacing="1"/>
              <w:ind w:left="0" w:firstLine="0"/>
              <w:jc w:val="both"/>
              <w:rPr>
                <w:rFonts w:eastAsia="Times New Roman" w:cs="Arial"/>
                <w:sz w:val="20"/>
                <w:szCs w:val="20"/>
              </w:rPr>
            </w:pPr>
            <w:r w:rsidRPr="00A41832">
              <w:rPr>
                <w:rFonts w:eastAsia="Times New Roman" w:cs="Arial"/>
                <w:sz w:val="20"/>
                <w:szCs w:val="20"/>
              </w:rPr>
              <w:t>Тийм</w:t>
            </w:r>
          </w:p>
          <w:p w:rsidR="00CD3710" w:rsidRPr="00A41832" w:rsidRDefault="00CD3710" w:rsidP="00BE20A1">
            <w:pPr>
              <w:spacing w:before="100" w:beforeAutospacing="1"/>
              <w:jc w:val="both"/>
              <w:rPr>
                <w:rFonts w:eastAsia="Times New Roman" w:cs="Arial"/>
                <w:sz w:val="20"/>
                <w:szCs w:val="20"/>
              </w:rPr>
            </w:pPr>
          </w:p>
        </w:tc>
        <w:tc>
          <w:tcPr>
            <w:tcW w:w="720" w:type="dxa"/>
            <w:vAlign w:val="center"/>
            <w:hideMark/>
          </w:tcPr>
          <w:p w:rsidR="00CD3710" w:rsidRPr="00A41832" w:rsidRDefault="00CD3710" w:rsidP="00BE20A1">
            <w:pPr>
              <w:spacing w:before="100" w:beforeAutospacing="1"/>
              <w:ind w:left="0" w:firstLine="0"/>
              <w:jc w:val="both"/>
              <w:rPr>
                <w:rFonts w:eastAsia="Times New Roman" w:cs="Arial"/>
                <w:b/>
                <w:sz w:val="20"/>
                <w:szCs w:val="20"/>
              </w:rPr>
            </w:pPr>
            <w:r w:rsidRPr="00A41832">
              <w:rPr>
                <w:rFonts w:eastAsia="Times New Roman" w:cs="Arial"/>
                <w:b/>
                <w:sz w:val="20"/>
                <w:szCs w:val="20"/>
                <w:lang w:val="mn-MN"/>
              </w:rPr>
              <w:t>ү</w:t>
            </w:r>
            <w:r w:rsidRPr="00A41832">
              <w:rPr>
                <w:rFonts w:eastAsia="Times New Roman" w:cs="Arial"/>
                <w:b/>
                <w:sz w:val="20"/>
                <w:szCs w:val="20"/>
              </w:rPr>
              <w:t>гүй</w:t>
            </w:r>
          </w:p>
          <w:p w:rsidR="00CD3710" w:rsidRPr="00A41832" w:rsidRDefault="00E87FCA" w:rsidP="00BE20A1">
            <w:pPr>
              <w:spacing w:before="100" w:beforeAutospacing="1"/>
              <w:jc w:val="both"/>
              <w:rPr>
                <w:rFonts w:eastAsia="Times New Roman" w:cs="Arial"/>
                <w:b/>
                <w:sz w:val="20"/>
                <w:szCs w:val="20"/>
              </w:rPr>
            </w:pPr>
            <w:r>
              <w:rPr>
                <w:rFonts w:eastAsia="Times New Roman" w:cs="Arial"/>
                <w:b/>
                <w:noProof/>
                <w:sz w:val="20"/>
                <w:szCs w:val="20"/>
              </w:rPr>
            </w:r>
            <w:r>
              <w:rPr>
                <w:rFonts w:eastAsia="Times New Roman" w:cs="Arial"/>
                <w:b/>
                <w:noProof/>
                <w:sz w:val="20"/>
                <w:szCs w:val="20"/>
              </w:rPr>
              <w:pict>
                <v:rect id="Rectangle 109" o:spid="_x0000_s113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wK/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M7MCv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4A1FFC" w:rsidP="00BE20A1">
            <w:pPr>
              <w:spacing w:before="100" w:beforeAutospacing="1"/>
              <w:ind w:left="0" w:firstLine="0"/>
              <w:jc w:val="both"/>
              <w:rPr>
                <w:rFonts w:eastAsia="Times New Roman" w:cs="Arial"/>
                <w:sz w:val="20"/>
                <w:szCs w:val="20"/>
                <w:lang w:val="mn-MN"/>
              </w:rPr>
            </w:pPr>
            <w:r w:rsidRPr="00F14548">
              <w:rPr>
                <w:rFonts w:eastAsia="Times New Roman" w:cs="Arial"/>
                <w:sz w:val="20"/>
                <w:szCs w:val="20"/>
                <w:lang w:val="mn-MN"/>
              </w:rPr>
              <w:t>Ямар нэгэн сөрөг нөлөө байхгүй</w:t>
            </w:r>
            <w:r w:rsidR="0075480B">
              <w:rPr>
                <w:rFonts w:eastAsia="Times New Roman" w:cs="Arial"/>
                <w:sz w:val="20"/>
                <w:szCs w:val="20"/>
                <w:lang w:val="mn-MN"/>
              </w:rPr>
              <w:t xml:space="preserve">. Гэмт хэрэг, зөрчлөөс урьдчилан сэргийлэх үйл ажиллагаанд зарцуулах төсвийн хэмжээг одоогийн хүчин төгөлдөр үйлчилж байгаа хууль тогтоомжийн зохицуулалтад нийцүүлэн авч үзэх бөгөөд нэмэгдэл зардал шаардагдахгүй байхаар зохицуулна. </w:t>
            </w:r>
          </w:p>
        </w:tc>
      </w:tr>
      <w:tr w:rsidR="00CD3710" w:rsidRPr="00F14548" w:rsidTr="004B59D9">
        <w:trPr>
          <w:trHeight w:val="67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9.2.Шинээр төрийн байгууллага байгуулах, эсхүл төрийн байгууллагад бүтцийн өөрчлөлт хийх шаардлага тавигдах эсэх</w:t>
            </w:r>
          </w:p>
        </w:tc>
        <w:tc>
          <w:tcPr>
            <w:tcW w:w="720" w:type="dxa"/>
            <w:vAlign w:val="center"/>
            <w:hideMark/>
          </w:tcPr>
          <w:p w:rsidR="00CD3710" w:rsidRPr="00A41832" w:rsidRDefault="00CD3710" w:rsidP="00BE20A1">
            <w:pPr>
              <w:spacing w:before="100" w:beforeAutospacing="1"/>
              <w:ind w:left="0" w:firstLine="0"/>
              <w:jc w:val="both"/>
              <w:rPr>
                <w:rFonts w:eastAsia="Times New Roman" w:cs="Arial"/>
                <w:sz w:val="20"/>
                <w:szCs w:val="20"/>
              </w:rPr>
            </w:pPr>
            <w:r w:rsidRPr="00A41832">
              <w:rPr>
                <w:rFonts w:eastAsia="Times New Roman" w:cs="Arial"/>
                <w:sz w:val="20"/>
                <w:szCs w:val="20"/>
              </w:rPr>
              <w:t>Тийм</w:t>
            </w:r>
          </w:p>
          <w:p w:rsidR="00CD3710" w:rsidRPr="00A41832" w:rsidRDefault="00CD3710" w:rsidP="00BE20A1">
            <w:pPr>
              <w:spacing w:before="100" w:beforeAutospacing="1"/>
              <w:jc w:val="both"/>
              <w:rPr>
                <w:rFonts w:eastAsia="Times New Roman" w:cs="Arial"/>
                <w:sz w:val="20"/>
                <w:szCs w:val="20"/>
              </w:rPr>
            </w:pPr>
          </w:p>
        </w:tc>
        <w:tc>
          <w:tcPr>
            <w:tcW w:w="720" w:type="dxa"/>
            <w:vAlign w:val="center"/>
            <w:hideMark/>
          </w:tcPr>
          <w:p w:rsidR="00CD3710" w:rsidRPr="00A41832" w:rsidRDefault="00CD3710" w:rsidP="00BE20A1">
            <w:pPr>
              <w:spacing w:before="100" w:beforeAutospacing="1"/>
              <w:ind w:left="0" w:firstLine="0"/>
              <w:jc w:val="both"/>
              <w:rPr>
                <w:rFonts w:eastAsia="Times New Roman" w:cs="Arial"/>
                <w:b/>
                <w:sz w:val="20"/>
                <w:szCs w:val="20"/>
              </w:rPr>
            </w:pPr>
            <w:r w:rsidRPr="00A41832">
              <w:rPr>
                <w:rFonts w:eastAsia="Times New Roman" w:cs="Arial"/>
                <w:b/>
                <w:sz w:val="20"/>
                <w:szCs w:val="20"/>
                <w:lang w:val="mn-MN"/>
              </w:rPr>
              <w:t>ү</w:t>
            </w:r>
            <w:r w:rsidRPr="00A41832">
              <w:rPr>
                <w:rFonts w:eastAsia="Times New Roman" w:cs="Arial"/>
                <w:b/>
                <w:sz w:val="20"/>
                <w:szCs w:val="20"/>
              </w:rPr>
              <w:t>гүй</w:t>
            </w:r>
          </w:p>
          <w:p w:rsidR="00CD3710" w:rsidRPr="00A41832" w:rsidRDefault="00E87FCA" w:rsidP="00BE20A1">
            <w:pPr>
              <w:spacing w:before="100" w:beforeAutospacing="1"/>
              <w:jc w:val="both"/>
              <w:rPr>
                <w:rFonts w:eastAsia="Times New Roman" w:cs="Arial"/>
                <w:b/>
                <w:sz w:val="20"/>
                <w:szCs w:val="20"/>
              </w:rPr>
            </w:pPr>
            <w:r>
              <w:rPr>
                <w:rFonts w:eastAsia="Times New Roman" w:cs="Arial"/>
                <w:b/>
                <w:noProof/>
                <w:sz w:val="20"/>
                <w:szCs w:val="20"/>
              </w:rPr>
            </w:r>
            <w:r>
              <w:rPr>
                <w:rFonts w:eastAsia="Times New Roman" w:cs="Arial"/>
                <w:b/>
                <w:noProof/>
                <w:sz w:val="20"/>
                <w:szCs w:val="20"/>
              </w:rPr>
              <w:pict>
                <v:rect id="Rectangle 108" o:spid="_x0000_s113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Mk/g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lSvMk/gIAACQGAAAOAAAAAAAAAAAAAAAAAC4CAABkcnMvZTJvRG9jLnhtbFBLAQItABQABgAI&#10;AAAAIQCSFcs22gAAAAMBAAAPAAAAAAAAAAAAAAAAAFgFAABkcnMvZG93bnJldi54bWxQSwUGAAAA&#10;AAQABADzAAAAXwY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lang w:val="mn-MN"/>
              </w:rPr>
            </w:pPr>
            <w:r w:rsidRPr="00F14548">
              <w:rPr>
                <w:rFonts w:eastAsia="Times New Roman" w:cs="Arial"/>
                <w:sz w:val="20"/>
                <w:szCs w:val="20"/>
              </w:rPr>
              <w:t> </w:t>
            </w:r>
            <w:r w:rsidR="004A1FFC" w:rsidRPr="00F14548">
              <w:rPr>
                <w:rFonts w:eastAsia="Times New Roman" w:cs="Arial"/>
                <w:sz w:val="20"/>
                <w:szCs w:val="20"/>
                <w:lang w:val="mn-MN"/>
              </w:rPr>
              <w:t>Ямар нэгэн сөрөг нөлөө байхгүй</w:t>
            </w:r>
            <w:r w:rsidR="0075480B">
              <w:rPr>
                <w:rFonts w:eastAsia="Times New Roman" w:cs="Arial"/>
                <w:sz w:val="20"/>
                <w:szCs w:val="20"/>
                <w:lang w:val="mn-MN"/>
              </w:rPr>
              <w:t xml:space="preserve">. Шинээр төрийн байгууллага байгуулах тухай зохицуулалтыг хуулийн төсөлд тусгахгүй. </w:t>
            </w:r>
          </w:p>
        </w:tc>
      </w:tr>
      <w:tr w:rsidR="00CD3710" w:rsidRPr="00F14548" w:rsidTr="004B59D9">
        <w:trPr>
          <w:trHeight w:val="420"/>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9.3.Төрийн байгууллагад захиргааны шинэ чиг үүрэг бий болгох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lastRenderedPageBreak/>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07" o:spid="_x0000_s113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BE/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bAR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901E0F" w:rsidP="00901E0F">
            <w:pPr>
              <w:spacing w:before="100" w:beforeAutospacing="1"/>
              <w:ind w:left="0" w:firstLine="0"/>
              <w:jc w:val="both"/>
              <w:rPr>
                <w:rFonts w:eastAsia="Times New Roman" w:cs="Arial"/>
                <w:sz w:val="20"/>
                <w:szCs w:val="20"/>
                <w:lang w:val="mn-MN"/>
              </w:rPr>
            </w:pPr>
            <w:r w:rsidRPr="00F14548">
              <w:rPr>
                <w:rFonts w:eastAsia="Times New Roman" w:cs="Arial"/>
                <w:sz w:val="20"/>
                <w:szCs w:val="20"/>
                <w:lang w:val="mn-MN"/>
              </w:rPr>
              <w:lastRenderedPageBreak/>
              <w:t>Ямар нэгэн сөрөг нөлөө байхгүй</w:t>
            </w:r>
            <w:r w:rsidR="0075480B">
              <w:rPr>
                <w:rFonts w:eastAsia="Times New Roman" w:cs="Arial"/>
                <w:sz w:val="20"/>
                <w:szCs w:val="20"/>
              </w:rPr>
              <w:t xml:space="preserve">. Төрийн захиргааны болон бүхий шатны </w:t>
            </w:r>
            <w:r w:rsidR="0075480B">
              <w:rPr>
                <w:rFonts w:eastAsia="Times New Roman" w:cs="Arial"/>
                <w:sz w:val="20"/>
                <w:szCs w:val="20"/>
              </w:rPr>
              <w:lastRenderedPageBreak/>
              <w:t xml:space="preserve">байгууллагуудын эрх, үүргийг тодорхой хэмжээгээр нэмэгдүүлэх боловч энэ нь одоогийн хүчин төгөлдөр үйлчилж байгаа хууль тогтоомжийн хүрээнд байна. </w:t>
            </w:r>
          </w:p>
        </w:tc>
      </w:tr>
      <w:tr w:rsidR="00CD3710" w:rsidRPr="00F14548" w:rsidTr="004B59D9">
        <w:trPr>
          <w:trHeight w:val="495"/>
          <w:tblCellSpacing w:w="0" w:type="dxa"/>
        </w:trPr>
        <w:tc>
          <w:tcPr>
            <w:tcW w:w="1560" w:type="dxa"/>
            <w:vMerge w:val="restart"/>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lastRenderedPageBreak/>
              <w:t>10.Макро эдийн засгийн хүрээнд</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10.1.Эдийн засгийн өсөлт болон ажил эрхлэлтийн байдалд нөлөө үзүүлэх эсэх</w:t>
            </w:r>
          </w:p>
        </w:tc>
        <w:tc>
          <w:tcPr>
            <w:tcW w:w="720" w:type="dxa"/>
            <w:vAlign w:val="center"/>
            <w:hideMark/>
          </w:tcPr>
          <w:p w:rsidR="00CD3710" w:rsidRPr="0075480B" w:rsidRDefault="00CD3710" w:rsidP="00BE20A1">
            <w:pPr>
              <w:spacing w:before="100" w:beforeAutospacing="1"/>
              <w:ind w:left="0" w:firstLine="0"/>
              <w:jc w:val="both"/>
              <w:rPr>
                <w:rFonts w:eastAsia="Times New Roman" w:cs="Arial"/>
                <w:b/>
                <w:sz w:val="20"/>
                <w:szCs w:val="20"/>
              </w:rPr>
            </w:pPr>
            <w:r w:rsidRPr="0075480B">
              <w:rPr>
                <w:rFonts w:eastAsia="Times New Roman" w:cs="Arial"/>
                <w:b/>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75480B" w:rsidRDefault="00CD3710" w:rsidP="00BE20A1">
            <w:pPr>
              <w:spacing w:before="100" w:beforeAutospacing="1"/>
              <w:ind w:left="0" w:firstLine="0"/>
              <w:jc w:val="both"/>
              <w:rPr>
                <w:rFonts w:eastAsia="Times New Roman" w:cs="Arial"/>
                <w:sz w:val="20"/>
                <w:szCs w:val="20"/>
              </w:rPr>
            </w:pPr>
            <w:r w:rsidRPr="0075480B">
              <w:rPr>
                <w:rFonts w:eastAsia="Times New Roman" w:cs="Arial"/>
                <w:sz w:val="20"/>
                <w:szCs w:val="20"/>
                <w:lang w:val="mn-MN"/>
              </w:rPr>
              <w:t>ү</w:t>
            </w:r>
            <w:r w:rsidRPr="0075480B">
              <w:rPr>
                <w:rFonts w:eastAsia="Times New Roman" w:cs="Arial"/>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06" o:spid="_x0000_s113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9q/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nL/av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75480B">
            <w:pPr>
              <w:spacing w:before="100" w:beforeAutospacing="1"/>
              <w:ind w:left="0" w:firstLine="0"/>
              <w:jc w:val="both"/>
              <w:rPr>
                <w:rFonts w:eastAsia="Times New Roman" w:cs="Arial"/>
                <w:sz w:val="20"/>
                <w:szCs w:val="20"/>
              </w:rPr>
            </w:pPr>
            <w:r w:rsidRPr="00F14548">
              <w:rPr>
                <w:rFonts w:eastAsia="Times New Roman" w:cs="Arial"/>
                <w:sz w:val="20"/>
                <w:szCs w:val="20"/>
              </w:rPr>
              <w:t> </w:t>
            </w:r>
            <w:r w:rsidR="0075480B">
              <w:rPr>
                <w:rFonts w:eastAsia="Times New Roman" w:cs="Arial"/>
                <w:sz w:val="20"/>
                <w:szCs w:val="20"/>
                <w:lang w:val="mn-MN"/>
              </w:rPr>
              <w:t>Гэмт хэрэг, зөрчлийн тоо буурснаар түүний улмаас бусдад болон эдийн засагт учрах хохирол, хор уршиг багасах эерэг үр дүнтэй бөгөөд энэ нь эдийн засгийн өсөлтөд эерэгээр нөлөөлнө гэж тооцоолж байна.</w:t>
            </w:r>
          </w:p>
        </w:tc>
      </w:tr>
      <w:tr w:rsidR="0075480B" w:rsidRPr="00F14548" w:rsidTr="004B59D9">
        <w:trPr>
          <w:trHeight w:val="360"/>
          <w:tblCellSpacing w:w="0" w:type="dxa"/>
        </w:trPr>
        <w:tc>
          <w:tcPr>
            <w:tcW w:w="1560" w:type="dxa"/>
            <w:vMerge/>
            <w:vAlign w:val="center"/>
            <w:hideMark/>
          </w:tcPr>
          <w:p w:rsidR="0075480B" w:rsidRPr="00F14548" w:rsidRDefault="0075480B" w:rsidP="0075480B">
            <w:pPr>
              <w:spacing w:after="0"/>
              <w:ind w:right="410"/>
              <w:jc w:val="both"/>
              <w:rPr>
                <w:rFonts w:eastAsia="Times New Roman" w:cs="Arial"/>
                <w:sz w:val="20"/>
                <w:szCs w:val="20"/>
              </w:rPr>
            </w:pPr>
          </w:p>
        </w:tc>
        <w:tc>
          <w:tcPr>
            <w:tcW w:w="4000" w:type="dxa"/>
            <w:vAlign w:val="center"/>
            <w:hideMark/>
          </w:tcPr>
          <w:p w:rsidR="0075480B" w:rsidRPr="00A41832" w:rsidRDefault="0075480B" w:rsidP="0075480B">
            <w:pPr>
              <w:spacing w:before="100" w:beforeAutospacing="1"/>
              <w:ind w:left="0" w:firstLine="0"/>
              <w:jc w:val="both"/>
              <w:rPr>
                <w:rFonts w:eastAsia="Times New Roman" w:cs="Arial"/>
                <w:sz w:val="20"/>
                <w:szCs w:val="20"/>
              </w:rPr>
            </w:pPr>
            <w:r w:rsidRPr="00A41832">
              <w:rPr>
                <w:rFonts w:eastAsia="Times New Roman" w:cs="Arial"/>
                <w:sz w:val="20"/>
                <w:szCs w:val="20"/>
              </w:rPr>
              <w:t>10.2.Хөрөнгө оруулалтын нөхцөлийг сайжруулах, зах зээлийн тогтвортой хөгжлийг дэмжих эсэх</w:t>
            </w:r>
          </w:p>
        </w:tc>
        <w:tc>
          <w:tcPr>
            <w:tcW w:w="720" w:type="dxa"/>
            <w:vAlign w:val="center"/>
            <w:hideMark/>
          </w:tcPr>
          <w:p w:rsidR="0075480B" w:rsidRPr="0075480B" w:rsidRDefault="0075480B" w:rsidP="0075480B">
            <w:pPr>
              <w:spacing w:before="100" w:beforeAutospacing="1"/>
              <w:ind w:left="0" w:firstLine="0"/>
              <w:jc w:val="both"/>
              <w:rPr>
                <w:rFonts w:eastAsia="Times New Roman" w:cs="Arial"/>
                <w:b/>
                <w:sz w:val="20"/>
                <w:szCs w:val="20"/>
              </w:rPr>
            </w:pPr>
            <w:r w:rsidRPr="0075480B">
              <w:rPr>
                <w:rFonts w:eastAsia="Times New Roman" w:cs="Arial"/>
                <w:b/>
                <w:sz w:val="20"/>
                <w:szCs w:val="20"/>
              </w:rPr>
              <w:t>Тийм</w:t>
            </w:r>
          </w:p>
          <w:p w:rsidR="0075480B" w:rsidRPr="00A41832" w:rsidRDefault="0075480B" w:rsidP="0075480B">
            <w:pPr>
              <w:spacing w:before="100" w:beforeAutospacing="1"/>
              <w:jc w:val="both"/>
              <w:rPr>
                <w:rFonts w:eastAsia="Times New Roman" w:cs="Arial"/>
                <w:sz w:val="20"/>
                <w:szCs w:val="20"/>
              </w:rPr>
            </w:pPr>
          </w:p>
        </w:tc>
        <w:tc>
          <w:tcPr>
            <w:tcW w:w="720" w:type="dxa"/>
            <w:vAlign w:val="center"/>
            <w:hideMark/>
          </w:tcPr>
          <w:p w:rsidR="0075480B" w:rsidRPr="0075480B" w:rsidRDefault="0075480B" w:rsidP="0075480B">
            <w:pPr>
              <w:spacing w:before="100" w:beforeAutospacing="1"/>
              <w:ind w:left="0" w:firstLine="0"/>
              <w:jc w:val="both"/>
              <w:rPr>
                <w:rFonts w:eastAsia="Times New Roman" w:cs="Arial"/>
                <w:sz w:val="20"/>
                <w:szCs w:val="20"/>
              </w:rPr>
            </w:pPr>
            <w:r w:rsidRPr="0075480B">
              <w:rPr>
                <w:rFonts w:eastAsia="Times New Roman" w:cs="Arial"/>
                <w:sz w:val="20"/>
                <w:szCs w:val="20"/>
                <w:lang w:val="mn-MN"/>
              </w:rPr>
              <w:t>ү</w:t>
            </w:r>
            <w:r w:rsidRPr="0075480B">
              <w:rPr>
                <w:rFonts w:eastAsia="Times New Roman" w:cs="Arial"/>
                <w:sz w:val="20"/>
                <w:szCs w:val="20"/>
              </w:rPr>
              <w:t>гүй</w:t>
            </w:r>
          </w:p>
          <w:p w:rsidR="0075480B" w:rsidRPr="00F14548" w:rsidRDefault="00E87FCA" w:rsidP="0075480B">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05" o:spid="_x0000_s113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Y/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Sf+/G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75480B" w:rsidRPr="00F14548" w:rsidRDefault="0075480B" w:rsidP="0075480B">
            <w:pPr>
              <w:spacing w:before="100" w:beforeAutospacing="1"/>
              <w:ind w:left="0" w:firstLine="0"/>
              <w:jc w:val="both"/>
              <w:rPr>
                <w:rFonts w:eastAsia="Times New Roman" w:cs="Arial"/>
                <w:sz w:val="20"/>
                <w:szCs w:val="20"/>
              </w:rPr>
            </w:pPr>
            <w:r w:rsidRPr="00F14548">
              <w:rPr>
                <w:rFonts w:eastAsia="Times New Roman" w:cs="Arial"/>
                <w:sz w:val="20"/>
                <w:szCs w:val="20"/>
              </w:rPr>
              <w:t> </w:t>
            </w:r>
            <w:r>
              <w:rPr>
                <w:rFonts w:eastAsia="Times New Roman" w:cs="Arial"/>
                <w:sz w:val="20"/>
                <w:szCs w:val="20"/>
                <w:lang w:val="mn-MN"/>
              </w:rPr>
              <w:t>Гэмт хэрэг, зөрчлийн тоо буурснаар түүний улмаас бусдад болон эдийн засагт учрах хохирол, хор уршиг багасах эерэг үр дүнтэй бөгөөд энэ нь эдийн засгийн өсөлтөд эерэгээр нөлөөлнө гэж тооцоолж байна.</w:t>
            </w:r>
          </w:p>
        </w:tc>
      </w:tr>
      <w:tr w:rsidR="00CD3710" w:rsidRPr="00F14548" w:rsidTr="004B59D9">
        <w:trPr>
          <w:trHeight w:val="135"/>
          <w:tblCellSpacing w:w="0" w:type="dxa"/>
        </w:trPr>
        <w:tc>
          <w:tcPr>
            <w:tcW w:w="1560" w:type="dxa"/>
            <w:vMerge/>
            <w:vAlign w:val="center"/>
            <w:hideMark/>
          </w:tcPr>
          <w:p w:rsidR="00CD3710" w:rsidRPr="00F14548" w:rsidRDefault="00CD3710" w:rsidP="00BE20A1">
            <w:pPr>
              <w:spacing w:after="0"/>
              <w:ind w:right="410"/>
              <w:jc w:val="both"/>
              <w:rPr>
                <w:rFonts w:eastAsia="Times New Roman" w:cs="Arial"/>
                <w:sz w:val="20"/>
                <w:szCs w:val="20"/>
              </w:rPr>
            </w:pP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10.3.Инфляци нэмэгдэх эсэх</w:t>
            </w:r>
          </w:p>
        </w:tc>
        <w:tc>
          <w:tcPr>
            <w:tcW w:w="72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14548" w:rsidRDefault="00CD3710" w:rsidP="00BE20A1">
            <w:pPr>
              <w:spacing w:before="100" w:beforeAutospacing="1"/>
              <w:ind w:left="0" w:firstLine="0"/>
              <w:jc w:val="both"/>
              <w:rPr>
                <w:rFonts w:eastAsia="Times New Roman" w:cs="Arial"/>
                <w:b/>
                <w:sz w:val="20"/>
                <w:szCs w:val="20"/>
              </w:rPr>
            </w:pPr>
            <w:r>
              <w:rPr>
                <w:rFonts w:eastAsia="Times New Roman" w:cs="Arial"/>
                <w:b/>
                <w:sz w:val="20"/>
                <w:szCs w:val="20"/>
                <w:lang w:val="mn-MN"/>
              </w:rPr>
              <w:t>ү</w:t>
            </w:r>
            <w:r w:rsidRPr="00F14548">
              <w:rPr>
                <w:rFonts w:eastAsia="Times New Roman" w:cs="Arial"/>
                <w:b/>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04" o:spid="_x0000_s112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A2/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6HuANv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 </w:t>
            </w:r>
            <w:r w:rsidRPr="00F14548">
              <w:rPr>
                <w:rFonts w:eastAsia="Times New Roman" w:cs="Arial"/>
                <w:sz w:val="20"/>
                <w:szCs w:val="20"/>
                <w:lang w:val="mn-MN"/>
              </w:rPr>
              <w:t>Ямар нэгэн сөрөг нөлөө байхгүй</w:t>
            </w:r>
          </w:p>
        </w:tc>
      </w:tr>
      <w:tr w:rsidR="00CD3710" w:rsidRPr="00F14548" w:rsidTr="004B59D9">
        <w:trPr>
          <w:tblCellSpacing w:w="0" w:type="dxa"/>
        </w:trPr>
        <w:tc>
          <w:tcPr>
            <w:tcW w:w="1560" w:type="dxa"/>
            <w:vAlign w:val="center"/>
            <w:hideMark/>
          </w:tcPr>
          <w:p w:rsidR="00CD3710" w:rsidRPr="00F14548" w:rsidRDefault="00CD3710" w:rsidP="00BE20A1">
            <w:pPr>
              <w:spacing w:before="100" w:beforeAutospacing="1"/>
              <w:ind w:left="0" w:right="410" w:firstLine="0"/>
              <w:jc w:val="both"/>
              <w:rPr>
                <w:rFonts w:eastAsia="Times New Roman" w:cs="Arial"/>
                <w:sz w:val="20"/>
                <w:szCs w:val="20"/>
              </w:rPr>
            </w:pPr>
            <w:r w:rsidRPr="00F14548">
              <w:rPr>
                <w:rFonts w:eastAsia="Times New Roman" w:cs="Arial"/>
                <w:sz w:val="20"/>
                <w:szCs w:val="20"/>
              </w:rPr>
              <w:t>11.Олон улсын харилцаа</w:t>
            </w:r>
          </w:p>
        </w:tc>
        <w:tc>
          <w:tcPr>
            <w:tcW w:w="4000" w:type="dxa"/>
            <w:vAlign w:val="center"/>
            <w:hideMark/>
          </w:tcPr>
          <w:p w:rsidR="00CD3710" w:rsidRPr="00F14548" w:rsidRDefault="00CD3710" w:rsidP="00BE20A1">
            <w:pPr>
              <w:spacing w:before="100" w:beforeAutospacing="1"/>
              <w:ind w:left="0" w:firstLine="0"/>
              <w:jc w:val="both"/>
              <w:rPr>
                <w:rFonts w:eastAsia="Times New Roman" w:cs="Arial"/>
                <w:sz w:val="20"/>
                <w:szCs w:val="20"/>
              </w:rPr>
            </w:pPr>
            <w:r w:rsidRPr="00F14548">
              <w:rPr>
                <w:rFonts w:eastAsia="Times New Roman" w:cs="Arial"/>
                <w:sz w:val="20"/>
                <w:szCs w:val="20"/>
              </w:rPr>
              <w:t>11.1.Монгол Улсын олон улсын гэрээтэй нийцэж байгаа эсэх</w:t>
            </w:r>
          </w:p>
        </w:tc>
        <w:tc>
          <w:tcPr>
            <w:tcW w:w="720" w:type="dxa"/>
            <w:vAlign w:val="center"/>
            <w:hideMark/>
          </w:tcPr>
          <w:p w:rsidR="00CD3710" w:rsidRPr="00F615AB" w:rsidRDefault="00CD3710" w:rsidP="00BE20A1">
            <w:pPr>
              <w:spacing w:before="100" w:beforeAutospacing="1"/>
              <w:ind w:left="0" w:firstLine="0"/>
              <w:jc w:val="both"/>
              <w:rPr>
                <w:rFonts w:eastAsia="Times New Roman" w:cs="Arial"/>
                <w:b/>
                <w:sz w:val="20"/>
                <w:szCs w:val="20"/>
              </w:rPr>
            </w:pPr>
            <w:r w:rsidRPr="00F615AB">
              <w:rPr>
                <w:rFonts w:eastAsia="Times New Roman" w:cs="Arial"/>
                <w:b/>
                <w:sz w:val="20"/>
                <w:szCs w:val="20"/>
              </w:rPr>
              <w:t>Тийм</w:t>
            </w:r>
          </w:p>
          <w:p w:rsidR="00CD3710" w:rsidRPr="00F14548" w:rsidRDefault="00CD3710" w:rsidP="00BE20A1">
            <w:pPr>
              <w:spacing w:before="100" w:beforeAutospacing="1"/>
              <w:jc w:val="both"/>
              <w:rPr>
                <w:rFonts w:eastAsia="Times New Roman" w:cs="Arial"/>
                <w:sz w:val="20"/>
                <w:szCs w:val="20"/>
              </w:rPr>
            </w:pPr>
          </w:p>
        </w:tc>
        <w:tc>
          <w:tcPr>
            <w:tcW w:w="720" w:type="dxa"/>
            <w:vAlign w:val="center"/>
            <w:hideMark/>
          </w:tcPr>
          <w:p w:rsidR="00CD3710" w:rsidRPr="00F615AB" w:rsidRDefault="00CD3710" w:rsidP="00BE20A1">
            <w:pPr>
              <w:spacing w:before="100" w:beforeAutospacing="1"/>
              <w:ind w:left="0" w:firstLine="0"/>
              <w:jc w:val="both"/>
              <w:rPr>
                <w:rFonts w:eastAsia="Times New Roman" w:cs="Arial"/>
                <w:sz w:val="20"/>
                <w:szCs w:val="20"/>
              </w:rPr>
            </w:pPr>
            <w:r w:rsidRPr="00F615AB">
              <w:rPr>
                <w:rFonts w:eastAsia="Times New Roman" w:cs="Arial"/>
                <w:sz w:val="20"/>
                <w:szCs w:val="20"/>
                <w:lang w:val="mn-MN"/>
              </w:rPr>
              <w:t>ү</w:t>
            </w:r>
            <w:r w:rsidRPr="00F615AB">
              <w:rPr>
                <w:rFonts w:eastAsia="Times New Roman" w:cs="Arial"/>
                <w:sz w:val="20"/>
                <w:szCs w:val="20"/>
              </w:rPr>
              <w:t>гүй</w:t>
            </w:r>
          </w:p>
          <w:p w:rsidR="00CD3710" w:rsidRPr="00F14548" w:rsidRDefault="00E87FCA" w:rsidP="00BE20A1">
            <w:pPr>
              <w:spacing w:before="100" w:beforeAutospacing="1"/>
              <w:jc w:val="both"/>
              <w:rPr>
                <w:rFonts w:eastAsia="Times New Roman" w:cs="Arial"/>
                <w:sz w:val="20"/>
                <w:szCs w:val="20"/>
              </w:rPr>
            </w:pPr>
            <w:r>
              <w:rPr>
                <w:rFonts w:eastAsia="Times New Roman" w:cs="Arial"/>
                <w:noProof/>
                <w:sz w:val="20"/>
                <w:szCs w:val="20"/>
              </w:rPr>
            </w:r>
            <w:r>
              <w:rPr>
                <w:rFonts w:eastAsia="Times New Roman" w:cs="Arial"/>
                <w:noProof/>
                <w:sz w:val="20"/>
                <w:szCs w:val="20"/>
              </w:rPr>
              <w:pict>
                <v:rect id="Rectangle 103" o:spid="_x0000_s112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Q+/P8CAAAkBgAADgAAAAAAAAAAAAAAAAAuAgAAZHJzL2Uyb0RvYy54bWxQSwECLQAUAAYA&#10;CAAAACEAkhXLNtoAAAADAQAADwAAAAAAAAAAAAAAAABZBQAAZHJzL2Rvd25yZXYueG1sUEsFBgAA&#10;AAAEAAQA8wAAAGAGAAAAAA==&#10;" filled="f" stroked="f">
                  <o:lock v:ext="edit" aspectratio="t"/>
                  <w10:wrap type="none"/>
                  <w10:anchorlock/>
                </v:rect>
              </w:pict>
            </w:r>
          </w:p>
        </w:tc>
        <w:tc>
          <w:tcPr>
            <w:tcW w:w="2700" w:type="dxa"/>
            <w:vAlign w:val="center"/>
            <w:hideMark/>
          </w:tcPr>
          <w:p w:rsidR="00CD3710" w:rsidRPr="00F14548" w:rsidRDefault="00CD3710" w:rsidP="00BE20A1">
            <w:pPr>
              <w:spacing w:before="100" w:beforeAutospacing="1"/>
              <w:ind w:left="0" w:firstLine="0"/>
              <w:jc w:val="both"/>
              <w:rPr>
                <w:rFonts w:eastAsia="Times New Roman" w:cs="Arial"/>
                <w:sz w:val="20"/>
                <w:szCs w:val="20"/>
                <w:lang w:val="mn-MN"/>
              </w:rPr>
            </w:pPr>
            <w:r w:rsidRPr="00F14548">
              <w:rPr>
                <w:rFonts w:eastAsia="Times New Roman" w:cs="Arial"/>
                <w:sz w:val="20"/>
                <w:szCs w:val="20"/>
              </w:rPr>
              <w:t> </w:t>
            </w:r>
            <w:r>
              <w:rPr>
                <w:rFonts w:eastAsia="Times New Roman" w:cs="Arial"/>
                <w:sz w:val="20"/>
                <w:szCs w:val="20"/>
                <w:lang w:val="mn-MN"/>
              </w:rPr>
              <w:t>Монгол Улсын Олон улсын гэрээнд нийцсэн байна</w:t>
            </w:r>
          </w:p>
        </w:tc>
      </w:tr>
    </w:tbl>
    <w:p w:rsidR="00CD3710" w:rsidRDefault="00CD3710" w:rsidP="00CD3710">
      <w:pPr>
        <w:spacing w:after="0"/>
        <w:ind w:left="0"/>
        <w:rPr>
          <w:rFonts w:cs="Arial"/>
          <w:szCs w:val="24"/>
          <w:lang w:val="mn-MN"/>
        </w:rPr>
      </w:pPr>
    </w:p>
    <w:p w:rsidR="00CD3710" w:rsidRPr="00F562D8" w:rsidRDefault="00CD3710" w:rsidP="00CD3710">
      <w:pPr>
        <w:spacing w:after="0"/>
        <w:ind w:left="0"/>
        <w:rPr>
          <w:rFonts w:cs="Arial"/>
          <w:b/>
          <w:szCs w:val="24"/>
          <w:lang w:val="mn-MN"/>
        </w:rPr>
      </w:pPr>
      <w:r w:rsidRPr="00F562D8">
        <w:rPr>
          <w:rFonts w:cs="Arial"/>
          <w:b/>
          <w:szCs w:val="24"/>
          <w:lang w:val="mn-MN"/>
        </w:rPr>
        <w:t>4.3.Нийгэмд үзүүлэх үр нөлөө</w:t>
      </w:r>
    </w:p>
    <w:p w:rsidR="00CD3710" w:rsidRPr="00F562D8" w:rsidRDefault="00CD3710" w:rsidP="00CD3710">
      <w:pPr>
        <w:spacing w:after="0"/>
        <w:ind w:left="0"/>
        <w:jc w:val="both"/>
        <w:rPr>
          <w:rFonts w:cs="Arial"/>
          <w:szCs w:val="24"/>
          <w:lang w:val="mn-MN"/>
        </w:rPr>
      </w:pPr>
      <w:r w:rsidRPr="00F562D8">
        <w:rPr>
          <w:rFonts w:cs="Arial"/>
          <w:szCs w:val="24"/>
          <w:lang w:val="mn-MN"/>
        </w:rPr>
        <w:t>“Хуулийн төсөл боловсруулах” хувилб</w:t>
      </w:r>
      <w:r w:rsidR="003E351A">
        <w:rPr>
          <w:rFonts w:cs="Arial"/>
          <w:szCs w:val="24"/>
          <w:lang w:val="mn-MN"/>
        </w:rPr>
        <w:t>а</w:t>
      </w:r>
      <w:r w:rsidRPr="00F562D8">
        <w:rPr>
          <w:rFonts w:cs="Arial"/>
          <w:bCs/>
          <w:szCs w:val="24"/>
          <w:lang w:val="mn-MN"/>
        </w:rPr>
        <w:t xml:space="preserve">рын хувьд Аргачлалын 6.2-т заасан нийгэм үзүүлэх үр нөлөөний суурь асуултын хариулт/Хавсралт хүснэгт 3/-аас харахад нийгэмд үзүүлэх ямар нэг сөрөг үр нөлөө байхгүй ба төрийн үйлчилгээний чанар, хүртээмжид эерэгээр нөлөөлөхөөр байна. </w:t>
      </w:r>
    </w:p>
    <w:tbl>
      <w:tblPr>
        <w:tblW w:w="970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0"/>
        <w:gridCol w:w="4000"/>
        <w:gridCol w:w="720"/>
        <w:gridCol w:w="720"/>
        <w:gridCol w:w="2700"/>
      </w:tblGrid>
      <w:tr w:rsidR="00CD3710" w:rsidRPr="00F14548" w:rsidTr="004B59D9">
        <w:trPr>
          <w:tblCellSpacing w:w="0" w:type="dxa"/>
        </w:trPr>
        <w:tc>
          <w:tcPr>
            <w:tcW w:w="1560" w:type="dxa"/>
            <w:vAlign w:val="center"/>
            <w:hideMark/>
          </w:tcPr>
          <w:p w:rsidR="00CD3710" w:rsidRPr="00BD398B" w:rsidRDefault="00CD3710" w:rsidP="00BE20A1">
            <w:pPr>
              <w:pStyle w:val="NoSpacing"/>
              <w:jc w:val="center"/>
              <w:rPr>
                <w:rFonts w:ascii="Arial" w:hAnsi="Arial" w:cs="Arial"/>
                <w:b/>
                <w:sz w:val="20"/>
                <w:szCs w:val="20"/>
                <w:lang w:eastAsia="en-US"/>
              </w:rPr>
            </w:pPr>
            <w:r w:rsidRPr="00BD398B">
              <w:rPr>
                <w:rFonts w:ascii="Arial" w:hAnsi="Arial" w:cs="Arial"/>
                <w:b/>
                <w:sz w:val="20"/>
                <w:szCs w:val="20"/>
                <w:lang w:eastAsia="en-US"/>
              </w:rPr>
              <w:t>Үзүүлэх үр</w:t>
            </w:r>
          </w:p>
          <w:p w:rsidR="00CD3710" w:rsidRPr="00BD398B" w:rsidRDefault="00CD3710" w:rsidP="00BE20A1">
            <w:pPr>
              <w:pStyle w:val="NoSpacing"/>
              <w:jc w:val="center"/>
              <w:rPr>
                <w:rFonts w:ascii="Arial" w:hAnsi="Arial" w:cs="Arial"/>
                <w:b/>
                <w:sz w:val="20"/>
                <w:szCs w:val="20"/>
                <w:lang w:eastAsia="en-US"/>
              </w:rPr>
            </w:pPr>
            <w:r w:rsidRPr="00BD398B">
              <w:rPr>
                <w:rFonts w:ascii="Arial" w:hAnsi="Arial" w:cs="Arial"/>
                <w:b/>
                <w:sz w:val="20"/>
                <w:szCs w:val="20"/>
                <w:lang w:eastAsia="en-US"/>
              </w:rPr>
              <w:t>нөлөө</w:t>
            </w:r>
          </w:p>
        </w:tc>
        <w:tc>
          <w:tcPr>
            <w:tcW w:w="4000" w:type="dxa"/>
            <w:vAlign w:val="center"/>
            <w:hideMark/>
          </w:tcPr>
          <w:p w:rsidR="00CD3710" w:rsidRPr="00BD398B" w:rsidRDefault="00CD3710" w:rsidP="00BE20A1">
            <w:pPr>
              <w:pStyle w:val="NoSpacing"/>
              <w:jc w:val="both"/>
              <w:rPr>
                <w:rFonts w:ascii="Arial" w:hAnsi="Arial" w:cs="Arial"/>
                <w:b/>
                <w:sz w:val="20"/>
                <w:szCs w:val="20"/>
                <w:lang w:eastAsia="en-US"/>
              </w:rPr>
            </w:pPr>
            <w:r w:rsidRPr="00BD398B">
              <w:rPr>
                <w:rFonts w:ascii="Arial" w:hAnsi="Arial" w:cs="Arial"/>
                <w:b/>
                <w:sz w:val="20"/>
                <w:szCs w:val="20"/>
                <w:lang w:eastAsia="en-US"/>
              </w:rPr>
              <w:t> </w:t>
            </w:r>
          </w:p>
          <w:p w:rsidR="00CD3710" w:rsidRPr="00BD398B" w:rsidRDefault="00CD3710" w:rsidP="00BE20A1">
            <w:pPr>
              <w:pStyle w:val="NoSpacing"/>
              <w:jc w:val="center"/>
              <w:rPr>
                <w:rFonts w:ascii="Arial" w:hAnsi="Arial" w:cs="Arial"/>
                <w:b/>
                <w:sz w:val="20"/>
                <w:szCs w:val="20"/>
                <w:lang w:eastAsia="en-US"/>
              </w:rPr>
            </w:pPr>
            <w:r w:rsidRPr="00BD398B">
              <w:rPr>
                <w:rFonts w:ascii="Arial" w:hAnsi="Arial" w:cs="Arial"/>
                <w:b/>
                <w:sz w:val="20"/>
                <w:szCs w:val="20"/>
                <w:lang w:eastAsia="en-US"/>
              </w:rPr>
              <w:t>Холбогдох асуулт</w:t>
            </w:r>
          </w:p>
          <w:p w:rsidR="00CD3710" w:rsidRPr="00BD398B" w:rsidRDefault="00CD3710" w:rsidP="00BE20A1">
            <w:pPr>
              <w:pStyle w:val="NoSpacing"/>
              <w:jc w:val="both"/>
              <w:rPr>
                <w:rFonts w:ascii="Arial" w:hAnsi="Arial" w:cs="Arial"/>
                <w:b/>
                <w:sz w:val="20"/>
                <w:szCs w:val="20"/>
                <w:lang w:eastAsia="en-US"/>
              </w:rPr>
            </w:pPr>
            <w:r w:rsidRPr="00BD398B">
              <w:rPr>
                <w:rFonts w:ascii="Arial" w:hAnsi="Arial" w:cs="Arial"/>
                <w:b/>
                <w:sz w:val="20"/>
                <w:szCs w:val="20"/>
                <w:lang w:eastAsia="en-US"/>
              </w:rPr>
              <w:t> </w:t>
            </w:r>
          </w:p>
        </w:tc>
        <w:tc>
          <w:tcPr>
            <w:tcW w:w="1440" w:type="dxa"/>
            <w:gridSpan w:val="2"/>
            <w:vAlign w:val="center"/>
            <w:hideMark/>
          </w:tcPr>
          <w:p w:rsidR="00CD3710" w:rsidRPr="00BD398B" w:rsidRDefault="00CD3710" w:rsidP="00BE20A1">
            <w:pPr>
              <w:pStyle w:val="NoSpacing"/>
              <w:jc w:val="center"/>
              <w:rPr>
                <w:rFonts w:ascii="Arial" w:hAnsi="Arial" w:cs="Arial"/>
                <w:b/>
                <w:sz w:val="20"/>
                <w:szCs w:val="20"/>
                <w:lang w:eastAsia="en-US"/>
              </w:rPr>
            </w:pPr>
            <w:r w:rsidRPr="00BD398B">
              <w:rPr>
                <w:rFonts w:ascii="Arial" w:hAnsi="Arial" w:cs="Arial"/>
                <w:b/>
                <w:sz w:val="20"/>
                <w:szCs w:val="20"/>
                <w:lang w:eastAsia="en-US"/>
              </w:rPr>
              <w:t>Хариулт</w:t>
            </w:r>
          </w:p>
        </w:tc>
        <w:tc>
          <w:tcPr>
            <w:tcW w:w="2700" w:type="dxa"/>
            <w:vAlign w:val="center"/>
            <w:hideMark/>
          </w:tcPr>
          <w:p w:rsidR="00CD3710" w:rsidRPr="00BD398B" w:rsidRDefault="00CD3710" w:rsidP="00BE20A1">
            <w:pPr>
              <w:pStyle w:val="NoSpacing"/>
              <w:jc w:val="center"/>
              <w:rPr>
                <w:rFonts w:ascii="Arial" w:hAnsi="Arial" w:cs="Arial"/>
                <w:b/>
                <w:sz w:val="20"/>
                <w:szCs w:val="20"/>
                <w:lang w:eastAsia="en-US"/>
              </w:rPr>
            </w:pPr>
            <w:r w:rsidRPr="00BD398B">
              <w:rPr>
                <w:rFonts w:ascii="Arial" w:hAnsi="Arial" w:cs="Arial"/>
                <w:b/>
                <w:sz w:val="20"/>
                <w:szCs w:val="20"/>
                <w:lang w:eastAsia="en-US"/>
              </w:rPr>
              <w:t>Тайлбар</w:t>
            </w:r>
          </w:p>
        </w:tc>
      </w:tr>
      <w:tr w:rsidR="00CD3710" w:rsidRPr="00F14548" w:rsidTr="004B59D9">
        <w:trPr>
          <w:trHeight w:val="843"/>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1.Ажил эрхлэлтийн байдал, хөдөлмөрийн зах зээл</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1.1.Шинээр ажлын байр бий болох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02" o:spid="_x0000_s112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HS/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mAB0v8CAAAk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F1B13">
              <w:rPr>
                <w:rFonts w:ascii="Arial" w:hAnsi="Arial" w:cs="Arial"/>
                <w:b/>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01" o:spid="_x0000_s112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Gg/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e1BoP8CAAAk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Үгүй</w:t>
            </w:r>
          </w:p>
        </w:tc>
        <w:tc>
          <w:tcPr>
            <w:tcW w:w="2700" w:type="dxa"/>
            <w:vAlign w:val="center"/>
            <w:hideMark/>
          </w:tcPr>
          <w:p w:rsidR="00CD3710" w:rsidRPr="004A1FFC" w:rsidRDefault="00CD3710" w:rsidP="0075480B">
            <w:pPr>
              <w:pStyle w:val="NoSpacing"/>
              <w:jc w:val="both"/>
              <w:rPr>
                <w:rFonts w:ascii="Arial" w:hAnsi="Arial" w:cs="Arial"/>
                <w:sz w:val="20"/>
                <w:szCs w:val="20"/>
                <w:lang w:eastAsia="en-US"/>
              </w:rPr>
            </w:pPr>
            <w:r w:rsidRPr="00F14548">
              <w:rPr>
                <w:rFonts w:ascii="Arial" w:hAnsi="Arial" w:cs="Arial"/>
                <w:sz w:val="20"/>
                <w:szCs w:val="20"/>
                <w:lang w:eastAsia="en-US"/>
              </w:rPr>
              <w:t> </w:t>
            </w:r>
            <w:r w:rsidR="0075480B">
              <w:rPr>
                <w:rFonts w:ascii="Arial" w:eastAsia="Times New Roman" w:hAnsi="Arial" w:cs="Arial"/>
                <w:sz w:val="20"/>
                <w:szCs w:val="20"/>
                <w:lang w:val="mn-MN"/>
              </w:rPr>
              <w:t>Захиргааны хяналтад байгаа хүмүүст туслах, тэдгээрийн нийгэмд дахин дасан зохицох боломж, нөхцөлийг нэмэгдүүлэх чиглэлээр тодорхой зохицуулалтуудыг хуулийн төсөлд тусгаж, аж ахуйн нэгжүүдэд энэ талаар тодорхой үүрэг хүлээлгэснээр ажлын байр шинээр нэмэгдэх боломжтой.</w:t>
            </w:r>
          </w:p>
        </w:tc>
      </w:tr>
      <w:tr w:rsidR="00CD3710" w:rsidRPr="00F14548" w:rsidTr="004B59D9">
        <w:trPr>
          <w:trHeight w:val="49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1.2.Шууд болон шууд бусаар ажлын байрны цомхотгол бий болгох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00" o:spid="_x0000_s112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6O/g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saX6O/gIAACQ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9" o:spid="_x0000_s112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W/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zD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Q54P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Mf+sW/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 </w:t>
            </w: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 xml:space="preserve">1.3.Тодорхой ажил мэргэжлийн хүмүүс болон хувиараа хөдөлмөр эрхлэгчдэд </w:t>
            </w:r>
            <w:r w:rsidRPr="00F14548">
              <w:rPr>
                <w:rFonts w:ascii="Arial" w:hAnsi="Arial" w:cs="Arial"/>
                <w:sz w:val="20"/>
                <w:szCs w:val="20"/>
                <w:lang w:eastAsia="en-US"/>
              </w:rPr>
              <w:lastRenderedPageBreak/>
              <w:t>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8" o:spid="_x0000_s112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T8/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y3pT8/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B7688C">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7" o:spid="_x0000_s112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4/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y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h3wf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pEA4/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B7688C">
              <w:rPr>
                <w:rFonts w:ascii="Arial" w:hAnsi="Arial" w:cs="Arial"/>
                <w:b/>
                <w:sz w:val="20"/>
                <w:szCs w:val="20"/>
                <w:lang w:eastAsia="en-US"/>
              </w:rPr>
              <w:t>Үгүй</w:t>
            </w:r>
          </w:p>
        </w:tc>
        <w:tc>
          <w:tcPr>
            <w:tcW w:w="2700" w:type="dxa"/>
            <w:vAlign w:val="center"/>
            <w:hideMark/>
          </w:tcPr>
          <w:p w:rsidR="00CD3710" w:rsidRPr="00F14548" w:rsidRDefault="00CD3710" w:rsidP="00B7688C">
            <w:pPr>
              <w:pStyle w:val="NoSpacing"/>
              <w:jc w:val="both"/>
              <w:rPr>
                <w:rFonts w:ascii="Arial" w:hAnsi="Arial" w:cs="Arial"/>
                <w:sz w:val="20"/>
                <w:szCs w:val="20"/>
                <w:lang w:eastAsia="en-US"/>
              </w:rPr>
            </w:pPr>
            <w:r w:rsidRPr="00F14548">
              <w:rPr>
                <w:rFonts w:ascii="Arial" w:hAnsi="Arial" w:cs="Arial"/>
                <w:sz w:val="20"/>
                <w:szCs w:val="20"/>
                <w:lang w:eastAsia="en-US"/>
              </w:rPr>
              <w:t> </w:t>
            </w:r>
            <w:r w:rsidR="00B7688C">
              <w:rPr>
                <w:rFonts w:ascii="Arial" w:hAnsi="Arial" w:cs="Arial"/>
                <w:sz w:val="20"/>
                <w:szCs w:val="20"/>
                <w:lang w:val="mn-MN" w:eastAsia="en-US"/>
              </w:rPr>
              <w:t>Ямар нэгэн сөрөг нөлөө байхгүй</w:t>
            </w:r>
            <w:r w:rsidR="00C242B4">
              <w:rPr>
                <w:rFonts w:ascii="Arial" w:hAnsi="Arial" w:cs="Arial"/>
                <w:sz w:val="20"/>
                <w:szCs w:val="20"/>
                <w:lang w:val="mn-MN" w:eastAsia="en-US"/>
              </w:rPr>
              <w:t>.</w:t>
            </w:r>
          </w:p>
        </w:tc>
      </w:tr>
      <w:tr w:rsidR="00CD3710" w:rsidRPr="00F14548" w:rsidTr="004B59D9">
        <w:trPr>
          <w:trHeight w:val="48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1.4.Тодорхой насны хүмүүсийн ажил эрхлэлтийн байдалд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6" o:spid="_x0000_s112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yE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h3wf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BBT/S/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5" o:spid="_x0000_s112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43/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yI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p3jeTL0XdoD/SK3yH+vcyN5yyyMK87aAk92RiR3DFyKyrfWEsb7814pHPznUkC7t432&#10;fHUU7dm/ltUj0FVLoBMwDwYrHBqpf2DUwZAqsPl+RzTFiH8QQPksTlM31byQDscJCHpfs97XEFGC&#10;qwJbjPrj3PaT8E5ptmkgUuwLI+QMnknNPIXdE+pRPT0uGEQ+k6eh6Z78vuytnk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C4c43/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 </w:t>
            </w:r>
            <w:r w:rsidRPr="00F14548">
              <w:rPr>
                <w:rFonts w:ascii="Arial" w:hAnsi="Arial" w:cs="Arial"/>
                <w:sz w:val="20"/>
                <w:szCs w:val="20"/>
                <w:lang w:val="mn-MN" w:eastAsia="en-US"/>
              </w:rPr>
              <w:t>Ямар нэгэн сөрөг нөлөө байхгүй</w:t>
            </w:r>
          </w:p>
        </w:tc>
      </w:tr>
      <w:tr w:rsidR="00CD3710" w:rsidRPr="00F14548" w:rsidTr="004B59D9">
        <w:trPr>
          <w:trHeight w:val="270"/>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2.Ажлын стандарт, хөдөлмөрлөх эрх</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2.1.Ажлын чанар, стандартад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4" o:spid="_x0000_s111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Hd/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zF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Q54P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8QLHd/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75480B">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3" o:spid="_x0000_s111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wn/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mcD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Drg+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FLlwn/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75480B">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p>
        </w:tc>
      </w:tr>
      <w:tr w:rsidR="00CD3710" w:rsidRPr="00F14548" w:rsidTr="004B59D9">
        <w:trPr>
          <w:trHeight w:val="54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2.2.Ажилчдын эрүүл мэнд, хөдөлмөрийн аюулгүй байдалд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2" o:spid="_x0000_s111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P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zB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Q54P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7jyPN/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C242B4">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1" o:spid="_x0000_s111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Io/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zG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Q54P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4a9Io/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C242B4">
              <w:rPr>
                <w:rFonts w:ascii="Arial" w:hAnsi="Arial" w:cs="Arial"/>
                <w:b/>
                <w:sz w:val="20"/>
                <w:szCs w:val="20"/>
                <w:lang w:eastAsia="en-US"/>
              </w:rPr>
              <w:t>Үгүй</w:t>
            </w:r>
          </w:p>
        </w:tc>
        <w:tc>
          <w:tcPr>
            <w:tcW w:w="2700" w:type="dxa"/>
            <w:hideMark/>
          </w:tcPr>
          <w:p w:rsidR="00CD3710" w:rsidRPr="00FF1B13" w:rsidRDefault="004A1FFC" w:rsidP="00BE20A1">
            <w:pPr>
              <w:pStyle w:val="NoSpacing"/>
              <w:jc w:val="both"/>
              <w:rPr>
                <w:rFonts w:ascii="Arial" w:hAnsi="Arial" w:cs="Arial"/>
                <w:b/>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4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2.3.Ажилчдын эрх, үүрэгт шууд болон шууд бусаар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90" o:spid="_x0000_s111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3C/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Gyq3C/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9" o:spid="_x0000_s111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g6/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mntg6/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24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2.4.Шинээр ажлын стандарт гаргах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8" o:spid="_x0000_s111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fQ/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YP6fQ/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7" o:spid="_x0000_s111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MU/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VRXMU/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66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2.5.Ажлын байранд технологийн шинэчлэлийг хэрэгжүүлэхтэй холбогдсон өөрчлөлт бий болгох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6" o:spid="_x0000_s111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z+/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r5Az+/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5" o:spid="_x0000_s111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0b/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oAP0b/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630"/>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3.Нийгмийн тодорхой бүлгийг хамгаалах асуудал</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3.1.Шууд болон шууд бусаар тэгш бус байдал үүсгэх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4" o:spid="_x0000_s110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Lx/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WoYLx/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3" o:spid="_x0000_s110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89vC/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97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2" o:spid="_x0000_s110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Dh/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RbhDh/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1" o:spid="_x0000_s110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EE/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SiuEE/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22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3.3.Гадаадын иргэдэд илэрхий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0" o:spid="_x0000_s110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Cue7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9" o:spid="_x0000_s110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1E/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GG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TatR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495"/>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4.Төрийн удирдлага, сайн засаглал, шүүх эрх мэдэл, хэвлэл мэдээлэл, ёс суртахуун</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4.1.Засаглалын харилцаанд оролцогчдод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8" o:spid="_x0000_s110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Ku/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F0Sp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fl9Ku/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7" o:spid="_x0000_s110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Zq/gIAACI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S7QZq/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4.2.Төрийн байгууллагуудын үүрэг, үйл ажиллагаанд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6" o:spid="_x0000_s110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mA/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PEI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Ex5g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C242B4">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5" o:spid="_x0000_s110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hl/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PEQ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6iIZ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C242B4">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val="mn-MN" w:eastAsia="en-US"/>
              </w:rPr>
            </w:pPr>
            <w:r w:rsidRPr="00F14548">
              <w:rPr>
                <w:rFonts w:ascii="Arial" w:hAnsi="Arial" w:cs="Arial"/>
                <w:sz w:val="20"/>
                <w:szCs w:val="20"/>
                <w:lang w:eastAsia="en-US"/>
              </w:rPr>
              <w:t> </w:t>
            </w:r>
            <w:r w:rsidR="004A1FFC" w:rsidRPr="00F14548">
              <w:rPr>
                <w:rFonts w:ascii="Arial" w:hAnsi="Arial" w:cs="Arial"/>
                <w:sz w:val="20"/>
                <w:szCs w:val="20"/>
                <w:lang w:val="mn-MN" w:eastAsia="en-US"/>
              </w:rPr>
              <w:t>Ямар нэгэн сөрөг нөлөө байхгүй</w:t>
            </w:r>
          </w:p>
        </w:tc>
      </w:tr>
      <w:tr w:rsidR="00CD3710" w:rsidRPr="00F14548" w:rsidTr="004B59D9">
        <w:trPr>
          <w:trHeight w:val="42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4.3.Төрийн захиргааны албан хаагчдын эрх, үүрэг, харилцаанд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4" o:spid="_x0000_s109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eP/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GK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Qn3j/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D86B61">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3" o:spid="_x0000_s109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p1/wIAACI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6Gcad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D86B61">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val="mn-MN" w:eastAsia="en-US"/>
              </w:rPr>
            </w:pPr>
            <w:r w:rsidRPr="00F14548">
              <w:rPr>
                <w:rFonts w:ascii="Arial" w:hAnsi="Arial" w:cs="Arial"/>
                <w:sz w:val="20"/>
                <w:szCs w:val="20"/>
                <w:lang w:eastAsia="en-US"/>
              </w:rPr>
              <w:t> </w:t>
            </w:r>
            <w:r w:rsidR="004A1FFC" w:rsidRPr="00F14548">
              <w:rPr>
                <w:rFonts w:ascii="Arial" w:hAnsi="Arial" w:cs="Arial"/>
                <w:sz w:val="20"/>
                <w:szCs w:val="20"/>
                <w:lang w:val="mn-MN" w:eastAsia="en-US"/>
              </w:rPr>
              <w:t>Ямар нэгэн сөрөг нөлөө байхгүй</w:t>
            </w:r>
          </w:p>
        </w:tc>
      </w:tr>
      <w:tr w:rsidR="00CD3710" w:rsidRPr="00F14548" w:rsidTr="004B59D9">
        <w:trPr>
          <w:trHeight w:val="48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4.4.Иргэдийн шүүхэд хандах, асуудлаа шийдвэрлүүлэх эрхэд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2" o:spid="_x0000_s109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Wf/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GC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sZln/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D86B61">
              <w:rPr>
                <w:rFonts w:ascii="Arial" w:hAnsi="Arial" w:cs="Arial"/>
                <w:b/>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1" o:spid="_x0000_s109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R6/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G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1SKUe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D86B61">
              <w:rPr>
                <w:rFonts w:ascii="Arial" w:hAnsi="Arial" w:cs="Arial"/>
                <w:sz w:val="20"/>
                <w:szCs w:val="20"/>
                <w:lang w:eastAsia="en-US"/>
              </w:rPr>
              <w:t>Үгүй</w:t>
            </w:r>
          </w:p>
        </w:tc>
        <w:tc>
          <w:tcPr>
            <w:tcW w:w="2700" w:type="dxa"/>
            <w:vAlign w:val="center"/>
            <w:hideMark/>
          </w:tcPr>
          <w:p w:rsidR="00CD3710" w:rsidRPr="00F14548" w:rsidRDefault="00CD3710" w:rsidP="00D86B61">
            <w:pPr>
              <w:pStyle w:val="NoSpacing"/>
              <w:jc w:val="both"/>
              <w:rPr>
                <w:rFonts w:ascii="Arial" w:hAnsi="Arial" w:cs="Arial"/>
                <w:sz w:val="20"/>
                <w:szCs w:val="20"/>
                <w:lang w:eastAsia="en-US"/>
              </w:rPr>
            </w:pPr>
            <w:r w:rsidRPr="00F14548">
              <w:rPr>
                <w:rFonts w:ascii="Arial" w:hAnsi="Arial" w:cs="Arial"/>
                <w:sz w:val="20"/>
                <w:szCs w:val="20"/>
                <w:lang w:eastAsia="en-US"/>
              </w:rPr>
              <w:t> </w:t>
            </w:r>
            <w:r w:rsidR="00D86B61">
              <w:rPr>
                <w:rFonts w:ascii="Arial" w:hAnsi="Arial" w:cs="Arial"/>
                <w:sz w:val="20"/>
                <w:szCs w:val="20"/>
                <w:lang w:val="mn-MN" w:eastAsia="en-US"/>
              </w:rPr>
              <w:t xml:space="preserve">Эерэгээр нөлөөлнө. Иргэдийн хууль зүйн мэргэжлийн </w:t>
            </w:r>
            <w:r w:rsidR="00901E0F">
              <w:rPr>
                <w:rFonts w:ascii="Arial" w:hAnsi="Arial" w:cs="Arial"/>
                <w:sz w:val="20"/>
                <w:szCs w:val="20"/>
                <w:lang w:val="mn-MN" w:eastAsia="en-US"/>
              </w:rPr>
              <w:t>туслалцаа авах эрх нь баталгааж</w:t>
            </w:r>
            <w:r w:rsidR="00D86B61">
              <w:rPr>
                <w:rFonts w:ascii="Arial" w:hAnsi="Arial" w:cs="Arial"/>
                <w:sz w:val="20"/>
                <w:szCs w:val="20"/>
                <w:lang w:val="mn-MN" w:eastAsia="en-US"/>
              </w:rPr>
              <w:t xml:space="preserve">на. </w:t>
            </w:r>
          </w:p>
        </w:tc>
      </w:tr>
      <w:tr w:rsidR="00CD3710" w:rsidRPr="00F14548" w:rsidTr="004B59D9">
        <w:trPr>
          <w:trHeight w:val="45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4.5.Улс төрийн нам, төрийн бус байгууллагын үйл ажиллагаанд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70" o:spid="_x0000_s109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Q/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GUR5AWevQFqkbEhlPk7ipqSihYzTiFxoTz/Gg4vzXQcdgvbi8/vf94NF7GIMyUcmnD6VyWhMN+&#10;Q1sFW2tkY1tecqacXeQWJ3xlLdnQKDoeKLFxneiUyQHQtbrSrpZGgaNvBgk5bwAPnRkFyIBlAHR7&#10;pbXsGkoqKEnsXIQHPpxgwBtadxeygtTInZW+Tw+1bl0M6AB68HR43NGBPlhUwmWSxscRVKA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cpmFk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rg+uQ/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69" o:spid="_x0000_s109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55o/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FGG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9eea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val="mn-MN" w:eastAsia="en-US"/>
              </w:rPr>
            </w:pPr>
            <w:r w:rsidRPr="00F14548">
              <w:rPr>
                <w:rFonts w:ascii="Arial" w:hAnsi="Arial" w:cs="Arial"/>
                <w:sz w:val="20"/>
                <w:szCs w:val="20"/>
                <w:lang w:eastAsia="en-US"/>
              </w:rPr>
              <w:t> </w:t>
            </w:r>
            <w:r w:rsidRPr="00F14548">
              <w:rPr>
                <w:rFonts w:ascii="Arial" w:eastAsia="Times New Roman" w:hAnsi="Arial" w:cs="Arial"/>
                <w:sz w:val="20"/>
                <w:szCs w:val="20"/>
                <w:lang w:val="mn-MN" w:eastAsia="en-US"/>
              </w:rPr>
              <w:t>Ямар нэгэн сөрөг нөлөө байхгүй</w:t>
            </w:r>
          </w:p>
        </w:tc>
      </w:tr>
      <w:tr w:rsidR="00CD3710" w:rsidRPr="00F14548" w:rsidTr="004B59D9">
        <w:trPr>
          <w:trHeight w:val="780"/>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5.Нийтийн эрүүл мэнд, аюулгүй байдал</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5.1.Хувь хүн/нийт хүн амын дундаж наслалт, өвчлөлт, нас баралтын байдалд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8" o:spid="_x0000_s109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GC/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F0Sp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1duGC/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67" o:spid="_x0000_s109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VG/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NEY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Aw1R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val="mn-MN" w:eastAsia="en-US"/>
              </w:rPr>
            </w:pPr>
            <w:r w:rsidRPr="00F14548">
              <w:rPr>
                <w:rFonts w:ascii="Arial" w:hAnsi="Arial" w:cs="Arial"/>
                <w:sz w:val="20"/>
                <w:szCs w:val="20"/>
                <w:lang w:eastAsia="en-US"/>
              </w:rPr>
              <w:t> </w:t>
            </w:r>
            <w:r w:rsidRPr="00F14548">
              <w:rPr>
                <w:rFonts w:ascii="Arial" w:hAnsi="Arial" w:cs="Arial"/>
                <w:sz w:val="20"/>
                <w:szCs w:val="20"/>
                <w:lang w:val="mn-MN" w:eastAsia="en-US"/>
              </w:rPr>
              <w:t>.</w:t>
            </w:r>
            <w:r w:rsidRPr="00F14548">
              <w:rPr>
                <w:rFonts w:ascii="Arial" w:eastAsia="Times New Roman" w:hAnsi="Arial" w:cs="Arial"/>
                <w:sz w:val="20"/>
                <w:szCs w:val="20"/>
                <w:lang w:val="mn-MN" w:eastAsia="en-US"/>
              </w:rPr>
              <w:t xml:space="preserve"> Ямар нэгэн сөрөг нөлөө байхгүй</w:t>
            </w:r>
          </w:p>
        </w:tc>
      </w:tr>
      <w:tr w:rsidR="00CD3710" w:rsidRPr="00F14548" w:rsidTr="004B59D9">
        <w:trPr>
          <w:trHeight w:val="97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5.2.Зохицуулалтын хувилбарын улмаас үүсэх дуу чимээ, агаар, хөрсний чанарын өөрчлөлт хүн амын эрүүл мэндэд сөрөг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6" o:spid="_x0000_s109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qs/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NEI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q1Kr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5" o:spid="_x0000_s109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tJ/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NEQ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Um7S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78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5.3.Хүмүүсийн амьдралын хэв маяг (хооллолт, хөдөлгөөн, архи, тамхины хэрэглээ)-т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4" o:spid="_x0000_s108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Sj/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FGK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jEo/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3" o:spid="_x0000_s108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lZ/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o8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oYpW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375"/>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6.Нийгмийн хамгаалал, эрүүл мэнд, боловсролын систем</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6.1.Нийгмийн үйлчилгээний чанар, хүртээмжид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2" o:spid="_x0000_s108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az/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FGC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CdWs/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1" o:spid="_x0000_s108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W/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FG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8OnV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Үгүй</w:t>
            </w:r>
          </w:p>
        </w:tc>
        <w:tc>
          <w:tcPr>
            <w:tcW w:w="2700" w:type="dxa"/>
            <w:vAlign w:val="center"/>
            <w:hideMark/>
          </w:tcPr>
          <w:p w:rsidR="00CD3710" w:rsidRPr="00F14548" w:rsidRDefault="00D86B61" w:rsidP="00D86B61">
            <w:pPr>
              <w:pStyle w:val="NoSpacing"/>
              <w:jc w:val="both"/>
              <w:rPr>
                <w:rFonts w:ascii="Arial" w:hAnsi="Arial" w:cs="Arial"/>
                <w:sz w:val="20"/>
                <w:szCs w:val="20"/>
                <w:lang w:eastAsia="en-US"/>
              </w:rPr>
            </w:pPr>
            <w:r>
              <w:rPr>
                <w:rFonts w:ascii="Arial" w:hAnsi="Arial" w:cs="Arial"/>
                <w:sz w:val="20"/>
                <w:szCs w:val="20"/>
                <w:lang w:eastAsia="en-US"/>
              </w:rPr>
              <w:t xml:space="preserve"> Хууль зүйн мэргэжлийн туслалцааны чанар, хүртээмжийг нэмэгдүүлнэ.</w:t>
            </w:r>
          </w:p>
        </w:tc>
      </w:tr>
      <w:tr w:rsidR="00CD3710" w:rsidRPr="00F14548" w:rsidTr="004B59D9">
        <w:trPr>
          <w:trHeight w:val="57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6.2.Ажилчдын боловсрол, шилжилт хөдөлгөөнд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0" o:spid="_x0000_s108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i8/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GUR5AWevQFqkbEhlPk7ipqSihYzTiFxoTz/Gg4vzXQcdgvbi8/vf94NF7GIMyUcmnD6VyWhMN+&#10;Q1sFW2tkY1tecqacXeQWJ3xlLdnQKDoeKLFxneiUyQHQtbrSrpZGgaNvBgk5bwAPnRkFyIBlAHR7&#10;pbXsGkoqKEnsXIQHPpxgwBtadxeygtTInZW+Tw+1bl0M6AB68HR43NGBPlhUwmWSxscRVKA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cpmFk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BYti8/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9" o:spid="_x0000_s108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oc/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GG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fTKH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97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6.3.Иргэдийн боловсрол (төри</w:t>
            </w:r>
            <w:r>
              <w:rPr>
                <w:rFonts w:ascii="Arial" w:hAnsi="Arial" w:cs="Arial"/>
                <w:sz w:val="20"/>
                <w:szCs w:val="20"/>
                <w:lang w:eastAsia="en-US"/>
              </w:rPr>
              <w:t>йн болон хувийн хэвшлийн боловс</w:t>
            </w:r>
            <w:r w:rsidRPr="00F14548">
              <w:rPr>
                <w:rFonts w:ascii="Arial" w:hAnsi="Arial" w:cs="Arial"/>
                <w:sz w:val="20"/>
                <w:szCs w:val="20"/>
                <w:lang w:eastAsia="en-US"/>
              </w:rPr>
              <w:t>ролын байгууллага) олох, мэргэжил эзэмших, давтан сургалтад хамрагдахад сөрөг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8" o:spid="_x0000_s108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X2/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F0Sp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LVbX2/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7" o:spid="_x0000_s108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Ey/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OEY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i9hM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40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6.4.Нийгмийн болон эрүүл мэндийн үйлчилгээ авахад сөрөг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6" o:spid="_x0000_s108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7Y/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I4e2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5" o:spid="_x0000_s108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2rvP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6.5.Их, дээд сургуулиудын үйл ажиллагаа, өөрийн удирдлагад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4" o:spid="_x0000_s107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DX/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GK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cuQ1/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3" o:spid="_x0000_s107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0t/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H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KV9L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 </w:t>
            </w:r>
            <w:r w:rsidRPr="00F14548">
              <w:rPr>
                <w:rFonts w:ascii="Arial" w:hAnsi="Arial" w:cs="Arial"/>
                <w:sz w:val="20"/>
                <w:szCs w:val="20"/>
                <w:lang w:val="mn-MN" w:eastAsia="en-US"/>
              </w:rPr>
              <w:t>Ямар нэгэн сөрөг нөлөө байхгүй</w:t>
            </w:r>
          </w:p>
        </w:tc>
      </w:tr>
      <w:tr w:rsidR="00CD3710" w:rsidRPr="00F14548" w:rsidTr="004B59D9">
        <w:trPr>
          <w:trHeight w:val="465"/>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7.Гэмт хэрэг, нийгмийн аюулгүй байдал</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7.1.Нийгмийн аюулгүй байдал, гэмт хэргийн нөхцөл байдалд нөлөөлөх эсэх</w:t>
            </w:r>
          </w:p>
        </w:tc>
        <w:tc>
          <w:tcPr>
            <w:tcW w:w="720" w:type="dxa"/>
            <w:vAlign w:val="center"/>
            <w:hideMark/>
          </w:tcPr>
          <w:p w:rsidR="00CD3710" w:rsidRPr="0075480B"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52" o:spid="_x0000_s107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LH/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GC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gQCx/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75480B">
              <w:rPr>
                <w:rFonts w:ascii="Arial" w:hAnsi="Arial" w:cs="Arial"/>
                <w:b/>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1" o:spid="_x0000_s107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Mi/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G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eDzI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75480B">
              <w:rPr>
                <w:rFonts w:ascii="Arial" w:hAnsi="Arial" w:cs="Arial"/>
                <w:sz w:val="20"/>
                <w:szCs w:val="20"/>
                <w:lang w:eastAsia="en-US"/>
              </w:rPr>
              <w:t>Үгүй</w:t>
            </w:r>
          </w:p>
        </w:tc>
        <w:tc>
          <w:tcPr>
            <w:tcW w:w="2700" w:type="dxa"/>
            <w:vAlign w:val="center"/>
            <w:hideMark/>
          </w:tcPr>
          <w:p w:rsidR="00CD3710" w:rsidRPr="00F14548" w:rsidRDefault="00CD3710" w:rsidP="0075480B">
            <w:pPr>
              <w:pStyle w:val="NoSpacing"/>
              <w:jc w:val="both"/>
              <w:rPr>
                <w:rFonts w:ascii="Arial" w:hAnsi="Arial" w:cs="Arial"/>
                <w:sz w:val="20"/>
                <w:szCs w:val="20"/>
                <w:lang w:eastAsia="en-US"/>
              </w:rPr>
            </w:pPr>
            <w:r w:rsidRPr="00F14548">
              <w:rPr>
                <w:rFonts w:ascii="Arial" w:hAnsi="Arial" w:cs="Arial"/>
                <w:sz w:val="20"/>
                <w:szCs w:val="20"/>
                <w:lang w:eastAsia="en-US"/>
              </w:rPr>
              <w:t> </w:t>
            </w:r>
            <w:r w:rsidR="0075480B">
              <w:rPr>
                <w:rFonts w:ascii="Arial" w:hAnsi="Arial" w:cs="Arial"/>
                <w:sz w:val="20"/>
                <w:szCs w:val="20"/>
                <w:lang w:val="mn-MN" w:eastAsia="en-US"/>
              </w:rPr>
              <w:t>Гэмт хэрэг, зөрчлийн тоо буурч, гэмт хэргийн нөхцөл байдалд эерэгээр нөлөөлнө</w:t>
            </w:r>
          </w:p>
        </w:tc>
      </w:tr>
      <w:tr w:rsidR="00CD3710" w:rsidRPr="00F14548" w:rsidTr="004B59D9">
        <w:trPr>
          <w:trHeight w:val="48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7.2.Хуулийг албадан хэрэгжүүлэхэд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50" o:spid="_x0000_s107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" filled="f" stroked="f">
                  <o:lock v:ext="edit" aspectratio="t"/>
                  <w10:wrap type="none"/>
                  <w10:anchorlock/>
                </v:rect>
              </w:pict>
            </w:r>
            <w:r w:rsidR="00CD3710" w:rsidRPr="007208FE">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9" o:spid="_x0000_s107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kw/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TD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fFfkw/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7208FE">
              <w:rPr>
                <w:rFonts w:ascii="Arial" w:hAnsi="Arial" w:cs="Arial"/>
                <w:b/>
                <w:sz w:val="20"/>
                <w:szCs w:val="20"/>
                <w:lang w:eastAsia="en-US"/>
              </w:rPr>
              <w:t>Үгүй</w:t>
            </w:r>
          </w:p>
        </w:tc>
        <w:tc>
          <w:tcPr>
            <w:tcW w:w="2700" w:type="dxa"/>
            <w:hideMark/>
          </w:tcPr>
          <w:p w:rsidR="00CD3710" w:rsidRPr="00F14548" w:rsidRDefault="004D145A"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27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7.3.Гэмт хэргийн илрүүлэлтэд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8" o:spid="_x0000_s107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ba/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htIba/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75480B">
              <w:rPr>
                <w:rFonts w:ascii="Arial" w:hAnsi="Arial" w:cs="Arial"/>
                <w:b/>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7" o:spid="_x0000_s107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Ie/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S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M5SH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75480B">
              <w:rPr>
                <w:rFonts w:ascii="Arial" w:hAnsi="Arial" w:cs="Arial"/>
                <w:sz w:val="20"/>
                <w:szCs w:val="20"/>
                <w:lang w:eastAsia="en-US"/>
              </w:rPr>
              <w:t>Үгүй</w:t>
            </w:r>
          </w:p>
        </w:tc>
        <w:tc>
          <w:tcPr>
            <w:tcW w:w="2700" w:type="dxa"/>
            <w:hideMark/>
          </w:tcPr>
          <w:p w:rsidR="00CD3710" w:rsidRPr="00F14548" w:rsidRDefault="0075480B" w:rsidP="00BE20A1">
            <w:pPr>
              <w:pStyle w:val="NoSpacing"/>
              <w:jc w:val="both"/>
              <w:rPr>
                <w:rFonts w:ascii="Arial" w:hAnsi="Arial" w:cs="Arial"/>
                <w:sz w:val="20"/>
                <w:szCs w:val="20"/>
              </w:rPr>
            </w:pPr>
            <w:r>
              <w:rPr>
                <w:rFonts w:ascii="Arial" w:hAnsi="Arial" w:cs="Arial"/>
                <w:sz w:val="20"/>
                <w:szCs w:val="20"/>
                <w:lang w:val="mn-MN" w:eastAsia="en-US"/>
              </w:rPr>
              <w:t>Гэмт хэрэг, зөрчлийн тоо буурснаар тодорхой төрлийн гэмт хэрэг, зөрчилд хандуулах анхаарал, хүн хүчийг зөв хуваарилснаар гэмт хэргийн илрүүлэлтэд эерэг нөлөө үзүүлнэ.</w:t>
            </w:r>
          </w:p>
        </w:tc>
      </w:tr>
      <w:tr w:rsidR="00CD3710" w:rsidRPr="00F14548" w:rsidTr="004B59D9">
        <w:trPr>
          <w:trHeight w:val="570"/>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7.4.Гэмт хэргийн хохирогчид, гэрчийн эрхэд сөрөг нөлөө үзүүлэх эсэх</w:t>
            </w:r>
          </w:p>
        </w:tc>
        <w:tc>
          <w:tcPr>
            <w:tcW w:w="720" w:type="dxa"/>
            <w:vAlign w:val="center"/>
            <w:hideMark/>
          </w:tcPr>
          <w:p w:rsidR="00CD3710" w:rsidRPr="0075480B"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46" o:spid="_x0000_s107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30/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SE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m8t9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75480B">
              <w:rPr>
                <w:rFonts w:ascii="Arial" w:hAnsi="Arial" w:cs="Arial"/>
                <w:b/>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5" o:spid="_x0000_s107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wR/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HSI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YvcE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75480B">
              <w:rPr>
                <w:rFonts w:ascii="Arial" w:hAnsi="Arial" w:cs="Arial"/>
                <w:sz w:val="20"/>
                <w:szCs w:val="20"/>
                <w:lang w:eastAsia="en-US"/>
              </w:rPr>
              <w:t>Үгүй</w:t>
            </w:r>
          </w:p>
        </w:tc>
        <w:tc>
          <w:tcPr>
            <w:tcW w:w="2700" w:type="dxa"/>
            <w:hideMark/>
          </w:tcPr>
          <w:p w:rsidR="00CD3710" w:rsidRPr="00F14548" w:rsidRDefault="00D46EDA" w:rsidP="00BE20A1">
            <w:pPr>
              <w:pStyle w:val="NoSpacing"/>
              <w:jc w:val="both"/>
              <w:rPr>
                <w:rFonts w:ascii="Arial" w:hAnsi="Arial" w:cs="Arial"/>
                <w:sz w:val="20"/>
                <w:szCs w:val="20"/>
              </w:rPr>
            </w:pPr>
            <w:r>
              <w:rPr>
                <w:rFonts w:ascii="Arial" w:hAnsi="Arial" w:cs="Arial"/>
                <w:sz w:val="20"/>
                <w:szCs w:val="20"/>
                <w:lang w:val="mn-MN" w:eastAsia="en-US"/>
              </w:rPr>
              <w:t>Эерэг нөлөө үзүүлнэ.</w:t>
            </w:r>
          </w:p>
        </w:tc>
      </w:tr>
      <w:tr w:rsidR="00CD3710" w:rsidRPr="00F14548" w:rsidTr="004B59D9">
        <w:trPr>
          <w:trHeight w:val="555"/>
          <w:tblCellSpacing w:w="0" w:type="dxa"/>
        </w:trPr>
        <w:tc>
          <w:tcPr>
            <w:tcW w:w="1560"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8.Соёл</w:t>
            </w: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8.1.Соёлын өвийг хамгаалахад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4" o:spid="_x0000_s106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vKqP7/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3" o:spid="_x0000_s106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4B/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qcD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kROA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 </w:t>
            </w:r>
            <w:r w:rsidRPr="00F14548">
              <w:rPr>
                <w:rFonts w:ascii="Arial" w:hAnsi="Arial" w:cs="Arial"/>
                <w:sz w:val="20"/>
                <w:szCs w:val="20"/>
                <w:lang w:val="mn-MN" w:eastAsia="en-US"/>
              </w:rPr>
              <w:t>Ямар нэгэн сөрөг нөлөө байхгүй</w:t>
            </w:r>
          </w:p>
        </w:tc>
      </w:tr>
      <w:tr w:rsidR="00CD3710" w:rsidRPr="00F14548" w:rsidTr="004B59D9">
        <w:trPr>
          <w:trHeight w:val="19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8.2.Хэл, соёлын ялгаатай байдал бий болгох эсэх, эсхүл уг ялгаатай байдалд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2" o:spid="_x0000_s106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Hr/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TB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o5THr/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1" o:spid="_x0000_s106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AO/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TG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rAcAO/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60"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0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8.3.Иргэдийн түүх, соёлоо хамгаалах оролцоонд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0" o:spid="_x0000_s106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k/gIAACI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VoL/k/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9" o:spid="_x0000_s106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L0/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y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bJi9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bl>
    <w:p w:rsidR="00CD3710" w:rsidRPr="00D24E0E" w:rsidRDefault="00CD3710" w:rsidP="00CD3710">
      <w:pPr>
        <w:spacing w:after="0"/>
        <w:jc w:val="both"/>
        <w:rPr>
          <w:rFonts w:cs="Arial"/>
          <w:szCs w:val="24"/>
        </w:rPr>
      </w:pPr>
    </w:p>
    <w:p w:rsidR="00CD3710" w:rsidRPr="00F562D8" w:rsidRDefault="00CD3710" w:rsidP="00CD3710">
      <w:pPr>
        <w:spacing w:after="0"/>
        <w:ind w:left="0"/>
        <w:rPr>
          <w:rFonts w:cs="Arial"/>
          <w:b/>
          <w:szCs w:val="24"/>
          <w:lang w:val="mn-MN"/>
        </w:rPr>
      </w:pPr>
      <w:r w:rsidRPr="00F562D8">
        <w:rPr>
          <w:rFonts w:cs="Arial"/>
          <w:b/>
          <w:szCs w:val="24"/>
          <w:lang w:val="mn-MN"/>
        </w:rPr>
        <w:t>4.4.Байгаль орчинд үзүүлэх үр нөлөө</w:t>
      </w:r>
    </w:p>
    <w:p w:rsidR="00CD3710" w:rsidRPr="00F562D8" w:rsidRDefault="00CD3710" w:rsidP="00CD3710">
      <w:pPr>
        <w:spacing w:after="0"/>
        <w:ind w:left="0"/>
        <w:jc w:val="both"/>
        <w:rPr>
          <w:rFonts w:cs="Arial"/>
          <w:szCs w:val="24"/>
          <w:lang w:val="mn-MN"/>
        </w:rPr>
      </w:pPr>
      <w:r w:rsidRPr="00F562D8">
        <w:rPr>
          <w:rFonts w:cs="Arial"/>
          <w:bCs/>
          <w:szCs w:val="24"/>
          <w:lang w:val="mn-MN"/>
        </w:rPr>
        <w:t>Аргачлалын 6.2-т заасан байгаль орчинд үзүүлэх үр нөлөөний суурь асуултын хариулт/Хавсралт хүснэгт 4/-аас харахад</w:t>
      </w:r>
      <w:r w:rsidRPr="00F562D8">
        <w:rPr>
          <w:rFonts w:cs="Arial"/>
          <w:szCs w:val="24"/>
          <w:lang w:val="mn-MN"/>
        </w:rPr>
        <w:t xml:space="preserve"> “хуулийн төсөл боловсруулах” хувилбар нь байгаль орчинд ямар нэгэн шууд болон шууд бус сөрөг нөлөө үзүүлэх</w:t>
      </w:r>
      <w:r>
        <w:rPr>
          <w:rFonts w:cs="Arial"/>
          <w:szCs w:val="24"/>
          <w:lang w:val="mn-MN"/>
        </w:rPr>
        <w:t>ээр</w:t>
      </w:r>
      <w:r w:rsidRPr="00F562D8">
        <w:rPr>
          <w:rFonts w:cs="Arial"/>
          <w:szCs w:val="24"/>
          <w:lang w:val="mn-MN"/>
        </w:rPr>
        <w:t xml:space="preserve">гүй байна. </w:t>
      </w:r>
    </w:p>
    <w:tbl>
      <w:tblPr>
        <w:tblW w:w="97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25"/>
        <w:gridCol w:w="4050"/>
        <w:gridCol w:w="720"/>
        <w:gridCol w:w="720"/>
        <w:gridCol w:w="2700"/>
      </w:tblGrid>
      <w:tr w:rsidR="00CD3710" w:rsidRPr="00F14548" w:rsidTr="004B59D9">
        <w:trPr>
          <w:trHeight w:val="1059"/>
          <w:tblCellSpacing w:w="0" w:type="dxa"/>
        </w:trPr>
        <w:tc>
          <w:tcPr>
            <w:tcW w:w="1525" w:type="dxa"/>
            <w:vAlign w:val="center"/>
            <w:hideMark/>
          </w:tcPr>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Үзүүлэх үр</w:t>
            </w:r>
          </w:p>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нөлөө</w:t>
            </w:r>
          </w:p>
        </w:tc>
        <w:tc>
          <w:tcPr>
            <w:tcW w:w="4050" w:type="dxa"/>
            <w:vAlign w:val="center"/>
            <w:hideMark/>
          </w:tcPr>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 </w:t>
            </w:r>
          </w:p>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Холбогдох асуулт</w:t>
            </w:r>
          </w:p>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 </w:t>
            </w:r>
          </w:p>
        </w:tc>
        <w:tc>
          <w:tcPr>
            <w:tcW w:w="1440" w:type="dxa"/>
            <w:gridSpan w:val="2"/>
            <w:vAlign w:val="center"/>
            <w:hideMark/>
          </w:tcPr>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Хариулт</w:t>
            </w:r>
          </w:p>
        </w:tc>
        <w:tc>
          <w:tcPr>
            <w:tcW w:w="2700" w:type="dxa"/>
            <w:vAlign w:val="center"/>
            <w:hideMark/>
          </w:tcPr>
          <w:p w:rsidR="00CD3710" w:rsidRPr="001C0E48" w:rsidRDefault="00CD3710" w:rsidP="00BE20A1">
            <w:pPr>
              <w:pStyle w:val="NoSpacing"/>
              <w:jc w:val="both"/>
              <w:rPr>
                <w:rFonts w:ascii="Arial" w:hAnsi="Arial" w:cs="Arial"/>
                <w:b/>
                <w:sz w:val="20"/>
                <w:szCs w:val="20"/>
                <w:lang w:eastAsia="en-US"/>
              </w:rPr>
            </w:pPr>
            <w:r w:rsidRPr="001C0E48">
              <w:rPr>
                <w:rFonts w:ascii="Arial" w:hAnsi="Arial" w:cs="Arial"/>
                <w:b/>
                <w:sz w:val="20"/>
                <w:szCs w:val="20"/>
                <w:lang w:eastAsia="en-US"/>
              </w:rPr>
              <w:t>Тайлбар</w:t>
            </w:r>
          </w:p>
        </w:tc>
      </w:tr>
      <w:tr w:rsidR="00CD3710" w:rsidRPr="00F14548" w:rsidTr="004B59D9">
        <w:trPr>
          <w:tblCellSpacing w:w="0" w:type="dxa"/>
        </w:trPr>
        <w:tc>
          <w:tcPr>
            <w:tcW w:w="1525"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1.Агаар</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1.1.Зохицуулалтын хувилбарын үр дүнд агаарын бохирдлыг нэмэгдүүлэх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8" o:spid="_x0000_s106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0e/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U4K00KMvUDUiNpwid1dRU0LBasYpNCac50fD+a2BjsN+cXv56f3Ho/EyBmGmlEsbTueyJBz2&#10;G9oq2FojG9vykjPl7CK3OOEra8mGRtHgWImN60SnTA6ArtWVdrU0Chx9M0jIeQN46MwoQAYsA6Db&#10;K61l11BSQUli5yI88OEEA97QuruQFaRG7qz0fXqodetiQAfQg6fD444O9MGiEi6TNB5EQJo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xMdH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7" o:spid="_x0000_s106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a/wIAACI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mnJ2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645"/>
          <w:tblCellSpacing w:w="0" w:type="dxa"/>
        </w:trPr>
        <w:tc>
          <w:tcPr>
            <w:tcW w:w="1525"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2.Зам тээвэр, түлш, эрчим хүч</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2.1.Тээврийн хэрэгслийн түлшний хэрэглээг нэмэгдүүлэх/бууруулах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6" o:spid="_x0000_s106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Yw/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Mi2M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5" o:spid="_x0000_s106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f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yxH1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2.2.Эрчим хүчний хэрэглээг нэмэгдүүлэх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4" o:spid="_x0000_s105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g//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Y04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3" o:spid="_x0000_s105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XF/wIAACI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OPVx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8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2.3.Эрчим хүчний үйлдвэрлэлд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2" o:spid="_x0000_s105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KqL/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1" o:spid="_x0000_s105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K/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i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aZby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390"/>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2.4.Тээврийн хэрэгслийн агаарын бохирдлыг нэмэгдүүлэх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30" o:spid="_x0000_s105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Qg/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PIK00KMvUDUiNpwid1dRU0LBasYpNCac50fD+a2BjsN+cXv56f3Ho/EyBmGmlEsbTueyJBz2&#10;G9oq2FojG9vykjPl7CK3OOEra8mGRtHgWImN60SnTA6ArtWVdrU0Chx9M0jIeQN46MwoQAYsA6Db&#10;K61l11BSQUli5yI88OEEA97QuruQFaRG7qz0fXqodetiQAfQg6fD444O9MGiEi6TNB5EUIE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MLN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ByQg/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9" o:spid="_x0000_s105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H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D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jU1HY/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285"/>
          <w:tblCellSpacing w:w="0" w:type="dxa"/>
        </w:trPr>
        <w:tc>
          <w:tcPr>
            <w:tcW w:w="1525"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3.Ан амьтан, ургамлыг хамгаалах</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3.1.Ан амьтны тоо хэмжээг бууруулах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8" o:spid="_x0000_s105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4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d8i4y/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7" o:spid="_x0000_s105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r2/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Ij69v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40"/>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3.2.Ховордсон болон нэн ховор амьтан, ургамалд сөргөөр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6" o:spid="_x0000_s105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Uc/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E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imFHP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5" o:spid="_x0000_s105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T5/wIAACI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10+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10"/>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3.3.Ан амьтдын нүүдэл, суурьшилд сөргөөр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4" o:spid="_x0000_s104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sT/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F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TbAsT/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3" o:spid="_x0000_s104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p/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gLm6f8CAAAiBgAADgAAAAAAAAAAAAAAAAAuAgAAZHJzL2Uyb0RvYy54bWxQSwECLQAUAAYA&#10;CAAAACEAkhXLNtoAAAADAQAADwAAAAAAAAAAAAAAAABZBQAAZHJzL2Rvd25yZXYueG1sUEsFBgAA&#10;AAAEAAQA8wAAAGA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34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3.4.Тусгай хамгаалалттай газар нутагт сөргөөр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2" o:spid="_x0000_s104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kD/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B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Uo5kD/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1" o:spid="_x0000_s104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jm/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G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XR2jm/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465"/>
          <w:tblCellSpacing w:w="0" w:type="dxa"/>
        </w:trPr>
        <w:tc>
          <w:tcPr>
            <w:tcW w:w="1525"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4.Усны нөөц</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4.1.Газрын дээрх ус болон гүний ус, цэвэр усны нөөцөд сөргөөр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0" o:spid="_x0000_s104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cM/gIAACI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p5hcM/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9" o:spid="_x0000_s104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W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cAWs/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25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4.2.Усны бохирдлыг нэмэгдүүлэх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8" o:spid="_x0000_s104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pG/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NOCdJCj75A1YjYcIrcXUVNCQWrGafQmHCeHw3ntwY6DvvF7eWn9x+PxssYhJlSLm04ncuScNhv&#10;aKtga41sbMtLzpSzi9zihK+sJRsaRccDJTauE50yOQC6Vlfa1dIocPTNICHnDeChM6MAGSAFoNsr&#10;rWXXUFJBSWLnIjzw4QQD3tC6u5AVpEburPR9eqh162JAB9CDp8Pjjg70waISLpM0Po6ANC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dVPNCOhwnIOh9zXpfQ0QJ&#10;rgpsMeqPc9tPwjul2aaBSLEvjJAzeCY18xR2T6hH9fS4YBD5TJ6Gpnvy+7K3eh7t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j0XpG/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7" o:spid="_x0000_s104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6C/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j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uq66C/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7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4.3.Ундны усны чанарт нөлөөлөх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6" o:spid="_x0000_s104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Fo/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h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QCtFo/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15" o:spid="_x0000_s104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C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i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T7iCN/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360"/>
          <w:tblCellSpacing w:w="0" w:type="dxa"/>
        </w:trPr>
        <w:tc>
          <w:tcPr>
            <w:tcW w:w="1525"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5.Хөрсний бохирдол</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5.1.Хөрсний бохирдолтод нөлөө үзүүлэх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4" o:spid="_x0000_s103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9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tT19n/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13" o:spid="_x0000_s103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Kd/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UIbKd/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70"/>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5.2.Хөрсийг эвдэх, ашиглагдсан талбайн хэмжээг нэмэгдүүлэх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2" o:spid="_x0000_s103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13/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qgM13/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11" o:spid="_x0000_s103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pZDyS/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165"/>
          <w:tblCellSpacing w:w="0" w:type="dxa"/>
        </w:trPr>
        <w:tc>
          <w:tcPr>
            <w:tcW w:w="1525"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6.Газрын ашиглалт</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6.1.Ашиглагдаагүй байсан газрыг ашиглах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10" o:spid="_x0000_s1035"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N4/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PyCNJCj75A1YjYcIrcXUVNCQWrGafQmHCeHw3ntwY6DvvF7eWn9x+PxssYhJlSLm04ncuScNhv&#10;aKtga41sbMtLzpSzi9zihK+sJRsaRccDJTauE50yOQC6Vlfa1dIocPTNICHnDeChM6MAGSAFoNsr&#10;rWXXUFJBSWLnIjzw4QQD3tC6u5AVpEburPR9eqh162JAB9CDp8Pjjg70waISLpM0Po6gAi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BzHohHY4TEPS+Zr2vIaIE&#10;VwW2GPXHue0n4Z3SbNNApNgXRsgZPJOaeQq7J9SjenpcMIh8Jk9D0z35fdlb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XxUN4/gIAACI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9" o:spid="_x0000_s1034"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10/Q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w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HbB8mAx9l/ZAv8gt8t/r3EjeMgvDirO2wJOdEckdA5ei8q21hPH+vFcKB/+5FNDubaM9&#10;Xx1Fe/avZfUIdNUS6ATMg7EKh0bqHxh1MKIKbL7fEU0x4h8EUD6L09TNNC+kw3ECgt7XrPc1RJTg&#10;qsAWo/44t/0cvFOabRqIFPvCCDmDZ1IzT2H3hHpUT48LxpDP5Glkuie/L3ur58E+/Q0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PFlXXT9AgAAIAYAAA4AAAAAAAAAAAAAAAAALgIAAGRycy9lMm9Eb2MueG1sUEsBAi0AFAAGAAgA&#10;AAAhAJIVyzbaAAAAAwEAAA8AAAAAAAAAAAAAAAAAVwUAAGRycy9kb3ducmV2LnhtbFBLBQYAAAAA&#10;BAAEAPMAAABeBg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300"/>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6.2.Газрын зориулалтыг өөрчлөх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8" o:spid="_x0000_s1033"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LZjTb/9AgAAIAYAAA4AAAAAAAAAAAAAAAAALgIAAGRycy9lMm9Eb2MueG1sUEsBAi0AFAAGAAgA&#10;AAAhAJIVyzbaAAAAAwEAAA8AAAAAAAAAAAAAAAAAVwUAAGRycy9kb3ducmV2LnhtbFBLBQYAAAAA&#10;BAAEAPMAAABeBg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7" o:spid="_x0000_s1032"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tN/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V5tN/gIAACA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6.3.Экологийн зориулалтаар хамгаалагдсан газрын зориулалтыг өөрчлөх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6" o:spid="_x0000_s1031"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G/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aUYuG/gIAACA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5" o:spid="_x0000_s1030"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oA/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SXcoA/gIAACA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690"/>
          <w:tblCellSpacing w:w="0" w:type="dxa"/>
        </w:trPr>
        <w:tc>
          <w:tcPr>
            <w:tcW w:w="1525" w:type="dxa"/>
            <w:vMerge w:val="restart"/>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7.Нөхөн сэргээгдэх/нөхөн сэргээгдэхгүй байгалийн баялаг</w:t>
            </w: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7.1.Нөхөн сэргээгдэх байгалийн баялгийг өөрөө нөхөн сэргээгдэх чадавхийг нь алдагдуулахгүйгээр зохистой ашиглах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4" o:spid="_x0000_s1029"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rL/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VW9rL/gIAACA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3" o:spid="_x0000_s1028"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nX/gIAACA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DQjnX/gIAACA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r w:rsidR="00CD3710" w:rsidRPr="00F14548" w:rsidTr="004B59D9">
        <w:trPr>
          <w:trHeight w:val="525"/>
          <w:tblCellSpacing w:w="0" w:type="dxa"/>
        </w:trPr>
        <w:tc>
          <w:tcPr>
            <w:tcW w:w="1525" w:type="dxa"/>
            <w:vMerge/>
            <w:vAlign w:val="center"/>
            <w:hideMark/>
          </w:tcPr>
          <w:p w:rsidR="00CD3710" w:rsidRPr="00F14548" w:rsidRDefault="00CD3710" w:rsidP="00BE20A1">
            <w:pPr>
              <w:pStyle w:val="NoSpacing"/>
              <w:jc w:val="both"/>
              <w:rPr>
                <w:rFonts w:ascii="Arial" w:hAnsi="Arial" w:cs="Arial"/>
                <w:sz w:val="20"/>
                <w:szCs w:val="20"/>
                <w:lang w:eastAsia="en-US"/>
              </w:rPr>
            </w:pPr>
          </w:p>
        </w:tc>
        <w:tc>
          <w:tcPr>
            <w:tcW w:w="4050" w:type="dxa"/>
            <w:vAlign w:val="center"/>
            <w:hideMark/>
          </w:tcPr>
          <w:p w:rsidR="00CD3710" w:rsidRPr="00F14548" w:rsidRDefault="00CD3710" w:rsidP="00BE20A1">
            <w:pPr>
              <w:pStyle w:val="NoSpacing"/>
              <w:jc w:val="both"/>
              <w:rPr>
                <w:rFonts w:ascii="Arial" w:hAnsi="Arial" w:cs="Arial"/>
                <w:sz w:val="20"/>
                <w:szCs w:val="20"/>
                <w:lang w:eastAsia="en-US"/>
              </w:rPr>
            </w:pPr>
            <w:r w:rsidRPr="00F14548">
              <w:rPr>
                <w:rFonts w:ascii="Arial" w:hAnsi="Arial" w:cs="Arial"/>
                <w:sz w:val="20"/>
                <w:szCs w:val="20"/>
                <w:lang w:eastAsia="en-US"/>
              </w:rPr>
              <w:t>7.2.Нөхөн сэргээгдэхгүй байгалийн баялгийн ашиглалт нэмэгдэх эсэх</w:t>
            </w:r>
          </w:p>
        </w:tc>
        <w:tc>
          <w:tcPr>
            <w:tcW w:w="720" w:type="dxa"/>
            <w:vAlign w:val="center"/>
            <w:hideMark/>
          </w:tcPr>
          <w:p w:rsidR="00CD3710" w:rsidRPr="00F14548" w:rsidRDefault="00E87FCA" w:rsidP="00BE20A1">
            <w:pPr>
              <w:pStyle w:val="NoSpacing"/>
              <w:jc w:val="both"/>
              <w:rPr>
                <w:rFonts w:ascii="Arial" w:hAnsi="Arial" w:cs="Arial"/>
                <w:sz w:val="20"/>
                <w:szCs w:val="20"/>
                <w:lang w:eastAsia="en-US"/>
              </w:rPr>
            </w:pPr>
            <w:r>
              <w:rPr>
                <w:rFonts w:ascii="Arial" w:hAnsi="Arial" w:cs="Arial"/>
                <w:noProof/>
                <w:sz w:val="20"/>
                <w:szCs w:val="20"/>
                <w:lang w:eastAsia="en-US"/>
              </w:rPr>
            </w:r>
            <w:r>
              <w:rPr>
                <w:rFonts w:ascii="Arial" w:hAnsi="Arial" w:cs="Arial"/>
                <w:noProof/>
                <w:sz w:val="20"/>
                <w:szCs w:val="20"/>
                <w:lang w:eastAsia="en-US"/>
              </w:rPr>
              <w:pict>
                <v:rect id="Rectangle 2" o:spid="_x0000_s1027"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c/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ERCkc/gIAACAGAAAOAAAAAAAAAAAAAAAAAC4CAABkcnMvZTJvRG9jLnhtbFBLAQItABQABgAI&#10;AAAAIQCSFcs22gAAAAMBAAAPAAAAAAAAAAAAAAAAAFgFAABkcnMvZG93bnJldi54bWxQSwUGAAAA&#10;AAQABADzAAAAXwYAAAAA&#10;" filled="f" stroked="f">
                  <o:lock v:ext="edit" aspectratio="t"/>
                  <w10:wrap type="none"/>
                  <w10:anchorlock/>
                </v:rect>
              </w:pict>
            </w:r>
            <w:r w:rsidR="00CD3710" w:rsidRPr="00F14548">
              <w:rPr>
                <w:rFonts w:ascii="Arial" w:hAnsi="Arial" w:cs="Arial"/>
                <w:sz w:val="20"/>
                <w:szCs w:val="20"/>
                <w:lang w:eastAsia="en-US"/>
              </w:rPr>
              <w:t>Тийм</w:t>
            </w:r>
          </w:p>
        </w:tc>
        <w:tc>
          <w:tcPr>
            <w:tcW w:w="720" w:type="dxa"/>
            <w:vAlign w:val="center"/>
            <w:hideMark/>
          </w:tcPr>
          <w:p w:rsidR="00CD3710" w:rsidRPr="00F14548" w:rsidRDefault="00E87FCA" w:rsidP="00BE20A1">
            <w:pPr>
              <w:pStyle w:val="NoSpacing"/>
              <w:jc w:val="both"/>
              <w:rPr>
                <w:rFonts w:ascii="Arial" w:hAnsi="Arial" w:cs="Arial"/>
                <w:b/>
                <w:sz w:val="20"/>
                <w:szCs w:val="20"/>
                <w:lang w:eastAsia="en-US"/>
              </w:rPr>
            </w:pPr>
            <w:r>
              <w:rPr>
                <w:rFonts w:ascii="Arial" w:hAnsi="Arial" w:cs="Arial"/>
                <w:b/>
                <w:noProof/>
                <w:sz w:val="20"/>
                <w:szCs w:val="20"/>
                <w:lang w:eastAsia="en-US"/>
              </w:rPr>
            </w:r>
            <w:r>
              <w:rPr>
                <w:rFonts w:ascii="Arial" w:hAnsi="Arial" w:cs="Arial"/>
                <w:b/>
                <w:noProof/>
                <w:sz w:val="20"/>
                <w:szCs w:val="20"/>
                <w:lang w:eastAsia="en-US"/>
              </w:rPr>
              <w:pict>
                <v:rect id="Rectangle 1" o:spid="_x0000_s1026" alt="file:///C:%5CUsers%5CMUNKHJ%7E1%5CAppData%5CLocal%5CTemp%5Cmsohtmlclip1%5C01%5Cclip_image003.png" style="width:19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" filled="f" stroked="f">
                  <o:lock v:ext="edit" aspectratio="t"/>
                  <w10:wrap type="none"/>
                  <w10:anchorlock/>
                </v:rect>
              </w:pict>
            </w:r>
            <w:r w:rsidR="00CD3710" w:rsidRPr="00F14548">
              <w:rPr>
                <w:rFonts w:ascii="Arial" w:hAnsi="Arial" w:cs="Arial"/>
                <w:b/>
                <w:sz w:val="20"/>
                <w:szCs w:val="20"/>
                <w:lang w:eastAsia="en-US"/>
              </w:rPr>
              <w:t>Үгүй</w:t>
            </w:r>
          </w:p>
        </w:tc>
        <w:tc>
          <w:tcPr>
            <w:tcW w:w="2700" w:type="dxa"/>
            <w:hideMark/>
          </w:tcPr>
          <w:p w:rsidR="00CD3710" w:rsidRPr="00F14548" w:rsidRDefault="00CD3710" w:rsidP="00BE20A1">
            <w:pPr>
              <w:pStyle w:val="NoSpacing"/>
              <w:jc w:val="both"/>
              <w:rPr>
                <w:rFonts w:ascii="Arial" w:hAnsi="Arial" w:cs="Arial"/>
                <w:sz w:val="20"/>
                <w:szCs w:val="20"/>
              </w:rPr>
            </w:pPr>
            <w:r w:rsidRPr="00F14548">
              <w:rPr>
                <w:rFonts w:ascii="Arial" w:hAnsi="Arial" w:cs="Arial"/>
                <w:sz w:val="20"/>
                <w:szCs w:val="20"/>
                <w:lang w:val="mn-MN" w:eastAsia="en-US"/>
              </w:rPr>
              <w:t>Ямар нэгэн сөрөг нөлөө байхгүй</w:t>
            </w:r>
          </w:p>
        </w:tc>
      </w:tr>
    </w:tbl>
    <w:p w:rsidR="00CD3710" w:rsidRDefault="00CD3710" w:rsidP="00CD3710">
      <w:pPr>
        <w:spacing w:after="0"/>
        <w:jc w:val="both"/>
        <w:rPr>
          <w:rFonts w:cs="Arial"/>
          <w:szCs w:val="24"/>
          <w:lang w:val="mn-MN"/>
        </w:rPr>
      </w:pPr>
    </w:p>
    <w:p w:rsidR="00CD3710" w:rsidRPr="00F562D8" w:rsidRDefault="00CD3710" w:rsidP="00CD3710">
      <w:pPr>
        <w:spacing w:after="0" w:afterAutospacing="0"/>
        <w:ind w:left="0"/>
        <w:rPr>
          <w:rFonts w:cs="Arial"/>
          <w:b/>
          <w:szCs w:val="24"/>
          <w:lang w:val="mn-MN"/>
        </w:rPr>
      </w:pPr>
      <w:r w:rsidRPr="00F562D8">
        <w:rPr>
          <w:rFonts w:cs="Arial"/>
          <w:b/>
          <w:szCs w:val="24"/>
          <w:lang w:val="mn-MN"/>
        </w:rPr>
        <w:t xml:space="preserve">4.5. Монгол Улсын Үндсэн хууль, Монгол Улсын олон улсын гэрээ, </w:t>
      </w:r>
    </w:p>
    <w:p w:rsidR="00CD3710" w:rsidRPr="00F562D8" w:rsidRDefault="00CD3710" w:rsidP="00CD3710">
      <w:pPr>
        <w:spacing w:after="0" w:afterAutospacing="0"/>
        <w:jc w:val="center"/>
        <w:rPr>
          <w:rFonts w:cs="Arial"/>
          <w:b/>
          <w:szCs w:val="24"/>
          <w:lang w:val="mn-MN"/>
        </w:rPr>
      </w:pPr>
      <w:r w:rsidRPr="00F562D8">
        <w:rPr>
          <w:rFonts w:cs="Arial"/>
          <w:b/>
          <w:szCs w:val="24"/>
          <w:lang w:val="mn-MN"/>
        </w:rPr>
        <w:t>бусад хуультай нийцэж байгаа эсэх</w:t>
      </w:r>
    </w:p>
    <w:p w:rsidR="00CD3710" w:rsidRPr="00F562D8" w:rsidRDefault="00CD3710" w:rsidP="00CD3710">
      <w:pPr>
        <w:spacing w:after="0" w:afterAutospacing="0"/>
        <w:rPr>
          <w:rFonts w:cs="Arial"/>
          <w:b/>
          <w:szCs w:val="24"/>
          <w:lang w:val="mn-MN"/>
        </w:rPr>
      </w:pPr>
    </w:p>
    <w:p w:rsidR="00CD3710" w:rsidRDefault="00CD3710" w:rsidP="00CD3710">
      <w:pPr>
        <w:tabs>
          <w:tab w:val="left" w:pos="567"/>
        </w:tabs>
        <w:spacing w:after="0"/>
        <w:ind w:left="0" w:firstLine="0"/>
        <w:jc w:val="both"/>
        <w:rPr>
          <w:rFonts w:cs="Arial"/>
          <w:bCs/>
          <w:szCs w:val="24"/>
          <w:lang w:val="mn-MN"/>
        </w:rPr>
      </w:pPr>
      <w:r>
        <w:rPr>
          <w:rFonts w:cs="Arial"/>
          <w:szCs w:val="24"/>
          <w:lang w:val="mn-MN"/>
        </w:rPr>
        <w:tab/>
      </w:r>
      <w:r w:rsidRPr="00F562D8">
        <w:rPr>
          <w:rFonts w:cs="Arial"/>
          <w:bCs/>
          <w:szCs w:val="24"/>
          <w:lang w:val="mn-MN"/>
        </w:rPr>
        <w:t xml:space="preserve">Аргачлалын </w:t>
      </w:r>
      <w:r>
        <w:rPr>
          <w:rFonts w:cs="Arial"/>
          <w:bCs/>
          <w:szCs w:val="24"/>
          <w:lang w:val="mn-MN"/>
        </w:rPr>
        <w:t xml:space="preserve">5 дугаар зүйлийн </w:t>
      </w:r>
      <w:r w:rsidRPr="00F562D8">
        <w:rPr>
          <w:rFonts w:cs="Arial"/>
          <w:bCs/>
          <w:szCs w:val="24"/>
          <w:lang w:val="mn-MN"/>
        </w:rPr>
        <w:t>5.4.</w:t>
      </w:r>
      <w:r>
        <w:rPr>
          <w:rFonts w:cs="Arial"/>
          <w:bCs/>
          <w:szCs w:val="24"/>
          <w:lang w:val="mn-MN"/>
        </w:rPr>
        <w:t>1</w:t>
      </w:r>
      <w:r w:rsidRPr="00F562D8">
        <w:rPr>
          <w:rFonts w:cs="Arial"/>
          <w:bCs/>
          <w:szCs w:val="24"/>
          <w:lang w:val="mn-MN"/>
        </w:rPr>
        <w:t xml:space="preserve">-т </w:t>
      </w:r>
      <w:r>
        <w:rPr>
          <w:rFonts w:cs="Arial"/>
          <w:bCs/>
          <w:szCs w:val="24"/>
          <w:lang w:val="mn-MN"/>
        </w:rPr>
        <w:t xml:space="preserve">заасны дагуу шууд </w:t>
      </w:r>
      <w:r w:rsidRPr="00F562D8">
        <w:rPr>
          <w:rFonts w:cs="Arial"/>
          <w:bCs/>
          <w:szCs w:val="24"/>
          <w:lang w:val="mn-MN"/>
        </w:rPr>
        <w:t>хуулийн төсөл боловсруулах</w:t>
      </w:r>
      <w:r>
        <w:rPr>
          <w:rFonts w:cs="Arial"/>
          <w:bCs/>
          <w:szCs w:val="24"/>
          <w:lang w:val="mn-MN"/>
        </w:rPr>
        <w:t xml:space="preserve"> хувилбарыг сонгосон бөгөөд боловсруулах хуулийн төсөл нь Монгол Улсын Үндсэн хууль, Монгол Улсын олон улсын гэрээ болон бусад хуультай нийцсэн байна. </w:t>
      </w:r>
    </w:p>
    <w:p w:rsidR="00CD3710" w:rsidRPr="00F562D8" w:rsidRDefault="00CD3710" w:rsidP="004A1FFC">
      <w:pPr>
        <w:tabs>
          <w:tab w:val="left" w:pos="567"/>
        </w:tabs>
        <w:spacing w:after="0"/>
        <w:ind w:left="0" w:firstLine="0"/>
        <w:jc w:val="both"/>
        <w:rPr>
          <w:rFonts w:cs="Arial"/>
          <w:b/>
          <w:szCs w:val="24"/>
          <w:lang w:val="mn-MN"/>
        </w:rPr>
      </w:pPr>
      <w:r>
        <w:rPr>
          <w:rFonts w:cs="Arial"/>
          <w:bCs/>
          <w:szCs w:val="24"/>
          <w:lang w:val="mn-MN"/>
        </w:rPr>
        <w:tab/>
      </w:r>
      <w:r w:rsidR="004A1FFC">
        <w:rPr>
          <w:rFonts w:cs="Arial"/>
          <w:bCs/>
          <w:szCs w:val="24"/>
          <w:lang w:val="mn-MN"/>
        </w:rPr>
        <w:tab/>
      </w:r>
      <w:r w:rsidRPr="00F562D8">
        <w:rPr>
          <w:rFonts w:cs="Arial"/>
          <w:b/>
          <w:szCs w:val="24"/>
          <w:lang w:val="mn-MN"/>
        </w:rPr>
        <w:t>ТАВ. ЗОХИЦУУЛАЛТЫН ХУВИЛБАРУУДЫГ</w:t>
      </w:r>
      <w:r>
        <w:rPr>
          <w:rFonts w:cs="Arial"/>
          <w:b/>
          <w:szCs w:val="24"/>
          <w:lang w:val="mn-MN"/>
        </w:rPr>
        <w:t xml:space="preserve"> ХАРЬЦУУЛЖ</w:t>
      </w:r>
      <w:r w:rsidRPr="00F562D8">
        <w:rPr>
          <w:rFonts w:cs="Arial"/>
          <w:b/>
          <w:szCs w:val="24"/>
          <w:lang w:val="mn-MN"/>
        </w:rPr>
        <w:t xml:space="preserve"> ДҮГНЭЛТ</w:t>
      </w:r>
      <w:r>
        <w:rPr>
          <w:rFonts w:cs="Arial"/>
          <w:b/>
          <w:szCs w:val="24"/>
          <w:lang w:val="mn-MN"/>
        </w:rPr>
        <w:t xml:space="preserve"> ХИЙХ</w:t>
      </w:r>
    </w:p>
    <w:p w:rsidR="00D24E0E" w:rsidRPr="00D24E0E" w:rsidRDefault="00D46EDA" w:rsidP="00D24E0E">
      <w:pPr>
        <w:spacing w:after="0" w:afterAutospacing="0"/>
        <w:ind w:left="0"/>
        <w:jc w:val="both"/>
        <w:rPr>
          <w:rFonts w:cs="Arial"/>
          <w:szCs w:val="24"/>
        </w:rPr>
      </w:pPr>
      <w:r w:rsidRPr="00F562D8">
        <w:rPr>
          <w:rFonts w:cs="Arial"/>
          <w:szCs w:val="24"/>
          <w:lang w:val="mn-MN"/>
        </w:rPr>
        <w:t xml:space="preserve">Аргачлалын </w:t>
      </w:r>
      <w:r>
        <w:rPr>
          <w:rFonts w:cs="Arial"/>
          <w:szCs w:val="24"/>
          <w:lang w:val="mn-MN"/>
        </w:rPr>
        <w:t xml:space="preserve">5 дугаар зүйлийн </w:t>
      </w:r>
      <w:r w:rsidRPr="00F562D8">
        <w:rPr>
          <w:rFonts w:cs="Arial"/>
          <w:szCs w:val="24"/>
          <w:lang w:val="mn-MN"/>
        </w:rPr>
        <w:t xml:space="preserve">5.4-т заасны дагуу хууль тогтоомжийн төсөл боловсруулах хувилбарыг шууд сонгосон </w:t>
      </w:r>
      <w:r>
        <w:rPr>
          <w:rFonts w:cs="Arial"/>
          <w:szCs w:val="24"/>
          <w:lang w:val="mn-MN"/>
        </w:rPr>
        <w:t xml:space="preserve">тул харьцуулсан дүгнэлт хийх шаардлагагүй. </w:t>
      </w:r>
    </w:p>
    <w:p w:rsidR="00D24E0E" w:rsidRDefault="00D24E0E" w:rsidP="00710605">
      <w:pPr>
        <w:spacing w:after="0" w:afterAutospacing="0"/>
        <w:ind w:left="0" w:firstLine="708"/>
        <w:jc w:val="both"/>
        <w:rPr>
          <w:rFonts w:cs="Arial"/>
          <w:b/>
          <w:szCs w:val="24"/>
        </w:rPr>
      </w:pPr>
    </w:p>
    <w:p w:rsidR="00CD3710" w:rsidRPr="002572BF" w:rsidRDefault="00CD3710" w:rsidP="00710605">
      <w:pPr>
        <w:spacing w:after="0" w:afterAutospacing="0"/>
        <w:ind w:left="0" w:firstLine="708"/>
        <w:jc w:val="both"/>
        <w:rPr>
          <w:rFonts w:cs="Arial"/>
          <w:b/>
          <w:szCs w:val="24"/>
          <w:lang w:val="mn-MN"/>
        </w:rPr>
      </w:pPr>
      <w:r w:rsidRPr="00F562D8">
        <w:rPr>
          <w:rFonts w:cs="Arial"/>
          <w:b/>
          <w:szCs w:val="24"/>
          <w:lang w:val="mn-MN"/>
        </w:rPr>
        <w:t>ЗУРГАА.ОЛОН УЛСЫН БОЛОН БУСА</w:t>
      </w:r>
      <w:r w:rsidRPr="002572BF">
        <w:rPr>
          <w:rFonts w:cs="Arial"/>
          <w:b/>
          <w:szCs w:val="24"/>
          <w:lang w:val="mn-MN"/>
        </w:rPr>
        <w:t xml:space="preserve">Д УЛСЫН ХУУЛЬ ЭРХ ЗҮЙН ЗОХИЦУУЛАЛТТАЙ ХАРЬЦУУЛСАН БАЙДАЛ </w:t>
      </w:r>
    </w:p>
    <w:p w:rsidR="000D16E3" w:rsidRDefault="000D16E3" w:rsidP="000D16E3">
      <w:pPr>
        <w:spacing w:after="0" w:afterAutospacing="0"/>
        <w:ind w:left="0"/>
        <w:jc w:val="both"/>
        <w:rPr>
          <w:rFonts w:ascii="Times New Roman" w:hAnsi="Times New Roman" w:cs="Times New Roman"/>
          <w:lang w:val="mn-MN"/>
        </w:rPr>
      </w:pPr>
    </w:p>
    <w:p w:rsidR="007B14EC" w:rsidRDefault="005A1A82" w:rsidP="005A1A82">
      <w:pPr>
        <w:spacing w:after="0" w:afterAutospacing="0"/>
        <w:ind w:left="0" w:firstLine="0"/>
        <w:jc w:val="both"/>
        <w:rPr>
          <w:rFonts w:cs="Arial"/>
          <w:b/>
          <w:lang w:val="mn-MN"/>
        </w:rPr>
      </w:pPr>
      <w:r>
        <w:rPr>
          <w:rFonts w:cs="Arial"/>
          <w:lang w:val="mn-MN"/>
        </w:rPr>
        <w:tab/>
      </w:r>
      <w:r w:rsidR="007B14EC">
        <w:rPr>
          <w:rFonts w:cs="Arial"/>
          <w:b/>
          <w:lang w:val="mn-MN"/>
        </w:rPr>
        <w:t>ОЛОН УЛСЫН СТАНДАРТ</w:t>
      </w:r>
    </w:p>
    <w:p w:rsidR="007B14EC" w:rsidRDefault="007B14EC" w:rsidP="005A1A82">
      <w:pPr>
        <w:spacing w:after="0" w:afterAutospacing="0"/>
        <w:ind w:left="0" w:firstLine="0"/>
        <w:jc w:val="both"/>
        <w:rPr>
          <w:rFonts w:cs="Arial"/>
          <w:b/>
          <w:lang w:val="mn-MN"/>
        </w:rPr>
      </w:pPr>
    </w:p>
    <w:p w:rsidR="007B14EC" w:rsidRDefault="007B14EC" w:rsidP="005A1A82">
      <w:pPr>
        <w:spacing w:after="0" w:afterAutospacing="0"/>
        <w:ind w:left="0" w:firstLine="0"/>
        <w:jc w:val="both"/>
        <w:rPr>
          <w:rFonts w:cs="Arial"/>
          <w:lang w:val="mn-MN"/>
        </w:rPr>
      </w:pPr>
      <w:r>
        <w:rPr>
          <w:rFonts w:cs="Arial"/>
          <w:b/>
          <w:lang w:val="mn-MN"/>
        </w:rPr>
        <w:tab/>
      </w:r>
      <w:r>
        <w:rPr>
          <w:rFonts w:cs="Arial"/>
          <w:lang w:val="mn-MN"/>
        </w:rPr>
        <w:t>НҮБ-ын стандарт</w:t>
      </w:r>
    </w:p>
    <w:p w:rsidR="007B14EC" w:rsidRDefault="007B14EC" w:rsidP="005A1A82">
      <w:pPr>
        <w:spacing w:after="0" w:afterAutospacing="0"/>
        <w:ind w:left="0" w:firstLine="0"/>
        <w:jc w:val="both"/>
        <w:rPr>
          <w:rFonts w:cs="Arial"/>
          <w:lang w:val="mn-MN"/>
        </w:rPr>
      </w:pPr>
    </w:p>
    <w:p w:rsidR="007B14EC" w:rsidRDefault="007B14EC" w:rsidP="005A1A82">
      <w:pPr>
        <w:spacing w:after="0" w:afterAutospacing="0"/>
        <w:ind w:left="0" w:firstLine="0"/>
        <w:jc w:val="both"/>
        <w:rPr>
          <w:rFonts w:cs="Arial"/>
          <w:lang w:val="mn-MN"/>
        </w:rPr>
      </w:pPr>
      <w:r>
        <w:rPr>
          <w:rFonts w:cs="Arial"/>
          <w:lang w:val="mn-MN"/>
        </w:rPr>
        <w:tab/>
        <w:t xml:space="preserve">НҮБ-аас баталсан гэмт хэргээс урьдчилан сэргийлэх ажлын стандартын гол агуулга нь улс орнуудын засгийн газар нь үйл ажиллагаандаа урьдчилан сэргийлэх хөтөлбөр хэрэгжүүлэх талаар тогтмол тусгах, гэмт хэргээс урьдчилан сэргийлэх олон улсын үйл ажиллагааг дэмжих, түүнд оролцох, бүс нутгийг хамарсан гэмт хэргээс урьдчилан сэргийлэх чиглэлээр явуулж байгаа үйл ажиллагаанд санхүүжилт олгох, олон улсын болон бүс нутгийн хэмжээнд гэмт хэргээс урьдчилан сэргийлэх бодлого </w:t>
      </w:r>
      <w:r>
        <w:rPr>
          <w:rFonts w:cs="Arial"/>
          <w:lang w:val="mn-MN"/>
        </w:rPr>
        <w:lastRenderedPageBreak/>
        <w:t>боловсруулж хэрэгжүүлэх, гэмт хэргээс урьдчилан сэргийлэх үй</w:t>
      </w:r>
      <w:r w:rsidR="00013B10">
        <w:rPr>
          <w:rFonts w:cs="Arial"/>
          <w:lang w:val="mn-MN"/>
        </w:rPr>
        <w:t>л ажиллагааны цогц төлөвлөлт хи</w:t>
      </w:r>
      <w:r>
        <w:rPr>
          <w:rFonts w:cs="Arial"/>
          <w:lang w:val="mn-MN"/>
        </w:rPr>
        <w:t xml:space="preserve">йж хэрэгжүүлэх үйл ажиллагаа идэвхитэй явуулж байгаа улс орнуудад дэмжлэг, туслалцаа үзүүлэх, туршлага солилцох ажлыг зохион байгуулах, насанд хүрээгүй хүмүүсийг гэмт хэргээс урьдчилан сэргийлэх ажлын удирдамж боловсруулж, хэрэгжүүлэх, олон улсын хэмжээнд тулгамдсан асуудлыг шийдвэрлэх цогц стратеги боловсруулж, хэрэгжүүлэх, тэдгээрийн үр дүнг үнэлэх арга хэрэгслээр хангах гэх зэрэг үйл ажиллагааг хэрэгжүүлэх байна. </w:t>
      </w:r>
    </w:p>
    <w:p w:rsidR="007B14EC" w:rsidRDefault="007B14EC" w:rsidP="005A1A82">
      <w:pPr>
        <w:spacing w:after="0" w:afterAutospacing="0"/>
        <w:ind w:left="0" w:firstLine="0"/>
        <w:jc w:val="both"/>
        <w:rPr>
          <w:rFonts w:cs="Arial"/>
          <w:lang w:val="mn-MN"/>
        </w:rPr>
      </w:pPr>
    </w:p>
    <w:p w:rsidR="007B14EC" w:rsidRDefault="007B14EC" w:rsidP="005A1A82">
      <w:pPr>
        <w:spacing w:after="0" w:afterAutospacing="0"/>
        <w:ind w:left="0" w:firstLine="0"/>
        <w:jc w:val="both"/>
        <w:rPr>
          <w:rFonts w:cs="Arial"/>
          <w:b/>
          <w:lang w:val="mn-MN"/>
        </w:rPr>
      </w:pPr>
      <w:r>
        <w:rPr>
          <w:rFonts w:cs="Arial"/>
          <w:lang w:val="mn-MN"/>
        </w:rPr>
        <w:tab/>
      </w:r>
      <w:r>
        <w:rPr>
          <w:rFonts w:cs="Arial"/>
          <w:b/>
          <w:lang w:val="mn-MN"/>
        </w:rPr>
        <w:t>Канад Улс</w:t>
      </w:r>
    </w:p>
    <w:p w:rsidR="007B14EC" w:rsidRDefault="007B14EC" w:rsidP="005A1A82">
      <w:pPr>
        <w:spacing w:after="0" w:afterAutospacing="0"/>
        <w:ind w:left="0" w:firstLine="0"/>
        <w:jc w:val="both"/>
        <w:rPr>
          <w:rFonts w:cs="Arial"/>
          <w:b/>
          <w:lang w:val="mn-MN"/>
        </w:rPr>
      </w:pPr>
    </w:p>
    <w:p w:rsidR="007B14EC" w:rsidRDefault="007B14EC" w:rsidP="005A1A82">
      <w:pPr>
        <w:spacing w:after="0" w:afterAutospacing="0"/>
        <w:ind w:left="0" w:firstLine="0"/>
        <w:jc w:val="both"/>
        <w:rPr>
          <w:rFonts w:cs="Arial"/>
          <w:lang w:val="mn-MN"/>
        </w:rPr>
      </w:pPr>
      <w:r>
        <w:rPr>
          <w:rFonts w:cs="Arial"/>
          <w:b/>
          <w:lang w:val="mn-MN"/>
        </w:rPr>
        <w:tab/>
      </w:r>
      <w:r>
        <w:rPr>
          <w:rFonts w:cs="Arial"/>
          <w:lang w:val="mn-MN"/>
        </w:rPr>
        <w:t>Гэмт хэргээс урьдчилан сэргийлэх ажлын стандартыг тус улсын Хууль зүйн яам баталдаг бөгөөд уг стандартад дараахь үндсэн 2 чиглэлийг тодорхойлсон байна:</w:t>
      </w:r>
    </w:p>
    <w:p w:rsidR="007B14EC" w:rsidRDefault="007B14EC" w:rsidP="005A1A82">
      <w:pPr>
        <w:spacing w:after="0" w:afterAutospacing="0"/>
        <w:ind w:left="0" w:firstLine="0"/>
        <w:jc w:val="both"/>
        <w:rPr>
          <w:rFonts w:cs="Arial"/>
          <w:lang w:val="mn-MN"/>
        </w:rPr>
      </w:pPr>
    </w:p>
    <w:p w:rsidR="007B14EC" w:rsidRDefault="007B14EC" w:rsidP="007B14EC">
      <w:pPr>
        <w:pStyle w:val="ListParagraph"/>
        <w:numPr>
          <w:ilvl w:val="0"/>
          <w:numId w:val="50"/>
        </w:numPr>
        <w:spacing w:after="0" w:afterAutospacing="0"/>
        <w:jc w:val="both"/>
        <w:rPr>
          <w:rFonts w:cs="Arial"/>
          <w:lang w:val="mn-MN"/>
        </w:rPr>
      </w:pPr>
      <w:r>
        <w:rPr>
          <w:rFonts w:cs="Arial"/>
          <w:lang w:val="mn-MN"/>
        </w:rPr>
        <w:t>Орон нутгийн засаг захиргаа, олон нийтийн байгууллага, аж ахуй нэгж, хөрш зэргэлдээ орон нутгийн засаг захиргааны нэгжийн санаачилгыг хэрэгжүүлэх замаар олон нийтийн санаачлагыг дэмжих</w:t>
      </w:r>
    </w:p>
    <w:p w:rsidR="007B14EC" w:rsidRDefault="007B14EC" w:rsidP="007B14EC">
      <w:pPr>
        <w:pStyle w:val="ListParagraph"/>
        <w:spacing w:after="0" w:afterAutospacing="0"/>
        <w:ind w:firstLine="0"/>
        <w:jc w:val="both"/>
        <w:rPr>
          <w:rFonts w:cs="Arial"/>
          <w:lang w:val="mn-MN"/>
        </w:rPr>
      </w:pPr>
    </w:p>
    <w:p w:rsidR="007B14EC" w:rsidRPr="007B14EC" w:rsidRDefault="007B14EC" w:rsidP="007B14EC">
      <w:pPr>
        <w:pStyle w:val="ListParagraph"/>
        <w:numPr>
          <w:ilvl w:val="0"/>
          <w:numId w:val="50"/>
        </w:numPr>
        <w:spacing w:after="0" w:afterAutospacing="0"/>
        <w:jc w:val="both"/>
        <w:rPr>
          <w:rFonts w:cs="Arial"/>
          <w:lang w:val="mn-MN"/>
        </w:rPr>
      </w:pPr>
      <w:r>
        <w:rPr>
          <w:rFonts w:cs="Arial"/>
          <w:lang w:val="mn-MN"/>
        </w:rPr>
        <w:t>Шилдэг туршлага, санаачлага солилцох, иргэд олон нийтийн санаачилгаар зохион байгуулж байгаа ажилд цагдаагийн байгууллага, алба хаагч, сайн дурын ажилтан оролцох үүрэг хүлээдэг нь цагдаагийн байгууллагаас явуулах гэмт хэргээс урьдчилан сэргийлэх ажлыг иргэд олон нийтэд түшиглэн зохион байгуулах, тэдний санаачилгыг дэмжих</w:t>
      </w:r>
    </w:p>
    <w:p w:rsidR="0014085D" w:rsidRDefault="0014085D" w:rsidP="005A1A82">
      <w:pPr>
        <w:spacing w:after="0" w:afterAutospacing="0"/>
        <w:ind w:left="0" w:firstLine="0"/>
        <w:jc w:val="both"/>
        <w:rPr>
          <w:rFonts w:cs="Arial"/>
          <w:lang w:val="mn-MN"/>
        </w:rPr>
      </w:pPr>
    </w:p>
    <w:p w:rsidR="0014085D" w:rsidRDefault="0014085D" w:rsidP="0014085D">
      <w:pPr>
        <w:spacing w:after="0" w:afterAutospacing="0"/>
        <w:ind w:left="0" w:firstLine="708"/>
        <w:jc w:val="both"/>
        <w:rPr>
          <w:rFonts w:cs="Arial"/>
          <w:lang w:val="mn-MN"/>
        </w:rPr>
      </w:pPr>
      <w:r>
        <w:rPr>
          <w:rFonts w:cs="Arial"/>
          <w:lang w:val="mn-MN"/>
        </w:rPr>
        <w:t xml:space="preserve">Дээрхи чиглэлүүдийн гол агуулга нь олон нийтэд суурилсан гэмт хэрэг, зөрчлөөс урьдчилан сэргийлэх үйл ажиллагаа явуулах бөгөөд иргэд олон нийтийн байгууллагуудын санал, санаачлагыг дэмжих нь төрийн үүрэг байхаар зохицуулсан байна. </w:t>
      </w:r>
    </w:p>
    <w:p w:rsidR="0014085D" w:rsidRDefault="0014085D" w:rsidP="0014085D">
      <w:pPr>
        <w:spacing w:after="0" w:afterAutospacing="0"/>
        <w:ind w:left="0" w:firstLine="360"/>
        <w:jc w:val="both"/>
        <w:rPr>
          <w:rFonts w:cs="Arial"/>
          <w:lang w:val="mn-MN"/>
        </w:rPr>
      </w:pPr>
    </w:p>
    <w:p w:rsidR="0014085D" w:rsidRDefault="0014085D" w:rsidP="0014085D">
      <w:pPr>
        <w:spacing w:after="0" w:afterAutospacing="0"/>
        <w:ind w:left="0" w:firstLine="360"/>
        <w:jc w:val="both"/>
        <w:rPr>
          <w:rFonts w:cs="Arial"/>
          <w:b/>
          <w:lang w:val="mn-MN"/>
        </w:rPr>
      </w:pPr>
      <w:r>
        <w:rPr>
          <w:rFonts w:cs="Arial"/>
          <w:lang w:val="mn-MN"/>
        </w:rPr>
        <w:tab/>
      </w:r>
      <w:r>
        <w:rPr>
          <w:rFonts w:cs="Arial"/>
          <w:b/>
          <w:lang w:val="mn-MN"/>
        </w:rPr>
        <w:t>АНУ-ын Виржиниа муж</w:t>
      </w:r>
    </w:p>
    <w:p w:rsidR="0014085D" w:rsidRDefault="0014085D" w:rsidP="0014085D">
      <w:pPr>
        <w:spacing w:after="0" w:afterAutospacing="0"/>
        <w:ind w:left="0" w:firstLine="360"/>
        <w:jc w:val="both"/>
        <w:rPr>
          <w:rFonts w:cs="Arial"/>
          <w:b/>
          <w:lang w:val="mn-MN"/>
        </w:rPr>
      </w:pPr>
    </w:p>
    <w:p w:rsidR="0014085D" w:rsidRDefault="0014085D" w:rsidP="0014085D">
      <w:pPr>
        <w:spacing w:after="0" w:afterAutospacing="0"/>
        <w:ind w:left="0" w:firstLine="360"/>
        <w:jc w:val="both"/>
        <w:rPr>
          <w:rFonts w:cs="Arial"/>
          <w:lang w:val="mn-MN"/>
        </w:rPr>
      </w:pPr>
      <w:r>
        <w:rPr>
          <w:rFonts w:cs="Arial"/>
          <w:b/>
          <w:lang w:val="mn-MN"/>
        </w:rPr>
        <w:tab/>
      </w:r>
      <w:r>
        <w:rPr>
          <w:rFonts w:cs="Arial"/>
          <w:lang w:val="mn-MN"/>
        </w:rPr>
        <w:t>Виржиниа муж улсын стандартын агуулга нь:</w:t>
      </w:r>
    </w:p>
    <w:p w:rsidR="0014085D" w:rsidRDefault="0014085D" w:rsidP="0014085D">
      <w:pPr>
        <w:spacing w:after="0" w:afterAutospacing="0"/>
        <w:ind w:left="0" w:firstLine="360"/>
        <w:jc w:val="both"/>
        <w:rPr>
          <w:rFonts w:cs="Arial"/>
          <w:lang w:val="mn-MN"/>
        </w:rPr>
      </w:pPr>
    </w:p>
    <w:p w:rsidR="0014085D" w:rsidRDefault="0014085D" w:rsidP="0014085D">
      <w:pPr>
        <w:pStyle w:val="ListParagraph"/>
        <w:numPr>
          <w:ilvl w:val="0"/>
          <w:numId w:val="50"/>
        </w:numPr>
        <w:spacing w:after="0" w:afterAutospacing="0"/>
        <w:jc w:val="both"/>
        <w:rPr>
          <w:rFonts w:cs="Arial"/>
          <w:lang w:val="mn-MN"/>
        </w:rPr>
      </w:pPr>
      <w:r>
        <w:rPr>
          <w:rFonts w:cs="Arial"/>
          <w:lang w:val="mn-MN"/>
        </w:rPr>
        <w:t>Үндэсний хэмжээний стратеги, төлөвлөгөөг баталж, хэрэгжүүлэх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Гэмт хэргээс урьдчилан сэргийлэх үйл ажиллагаанд шаардлагатай төсвийг уг үйл ажиллагааг хэрэгжүүлэгч байгууллагуудын төсөвт суулган зарцуулах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Хууль сахиулах байгууллагуудад гэмт хэргээс урьдчилан сэргийлэх чиглэлийн бүтэц нэгж байгуулан олон нийтийн цагдаагийн ажилтан ба сайн дурын ажилт</w:t>
      </w:r>
      <w:r w:rsidR="0065207C">
        <w:rPr>
          <w:rFonts w:cs="Arial"/>
          <w:lang w:val="mn-MN"/>
        </w:rPr>
        <w:t>н</w:t>
      </w:r>
      <w:r>
        <w:rPr>
          <w:rFonts w:cs="Arial"/>
          <w:lang w:val="mn-MN"/>
        </w:rPr>
        <w:t>ы</w:t>
      </w:r>
      <w:r w:rsidR="0065207C">
        <w:rPr>
          <w:rFonts w:cs="Arial"/>
          <w:lang w:val="mn-MN"/>
        </w:rPr>
        <w:t>г</w:t>
      </w:r>
      <w:r>
        <w:rPr>
          <w:rFonts w:cs="Arial"/>
          <w:lang w:val="mn-MN"/>
        </w:rPr>
        <w:t xml:space="preserve"> томилон ажиллуулах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Аливаа агентлагийн бүтцэд гэмт хэргээс урьдчилан сэргийлэх нэгжийг бий болгох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Урьдчилан сэргийлэх үйл ажиллагааг гэмт хэргийн нөхцөл байдалд нийцүүлэх, аливаа урьдчилан сэргийлэх арга хэмжээг иргэд олон нийтэд түшиглэн явуулах стратеги боловсруулах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Орон нутгийн засаг захиргааны байгууллагатай хамтран ажиллах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Хууль сахиулах байгууллага бүр урьдчилан сэргийлэх чиг үүргийг хэрэгжүүлэх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Үйл ажиллагааны үр ашигтай төлөвлөлт хийж, хэрэгжүүлэх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Ажилтнуудыг зохих хэмжээний сургалтад хамруулсан, мэргэшүүлсэн байх</w:t>
      </w:r>
    </w:p>
    <w:p w:rsidR="0014085D" w:rsidRDefault="0014085D" w:rsidP="0014085D">
      <w:pPr>
        <w:pStyle w:val="ListParagraph"/>
        <w:numPr>
          <w:ilvl w:val="0"/>
          <w:numId w:val="50"/>
        </w:numPr>
        <w:spacing w:after="0" w:afterAutospacing="0"/>
        <w:jc w:val="both"/>
        <w:rPr>
          <w:rFonts w:cs="Arial"/>
          <w:lang w:val="mn-MN"/>
        </w:rPr>
      </w:pPr>
      <w:r>
        <w:rPr>
          <w:rFonts w:cs="Arial"/>
          <w:lang w:val="mn-MN"/>
        </w:rPr>
        <w:t xml:space="preserve">Урьдчилан сэргийлэх үйл ажиллагааны уялдаа холбоог хангах зэргийг хамаарч байна. </w:t>
      </w:r>
    </w:p>
    <w:p w:rsidR="0014085D" w:rsidRDefault="0014085D" w:rsidP="0014085D">
      <w:pPr>
        <w:spacing w:after="0" w:afterAutospacing="0"/>
        <w:ind w:left="0" w:firstLine="708"/>
        <w:jc w:val="both"/>
        <w:rPr>
          <w:rFonts w:cs="Arial"/>
          <w:lang w:val="mn-MN"/>
        </w:rPr>
      </w:pPr>
      <w:r>
        <w:rPr>
          <w:rFonts w:cs="Arial"/>
          <w:lang w:val="mn-MN"/>
        </w:rPr>
        <w:t xml:space="preserve">Түүнчлэн уг стандартаар гэмт хэргээс урьдчилан сэргийлэх ажил үйлчилгээг хүргэх үүргийг байгууллагын бүх ажилтнуудын үүрэг хариуцлага гэж заагаад агентлаг </w:t>
      </w:r>
      <w:r>
        <w:rPr>
          <w:rFonts w:cs="Arial"/>
          <w:lang w:val="mn-MN"/>
        </w:rPr>
        <w:lastRenderedPageBreak/>
        <w:t>байгууллагуудын гэмт хэргээс урьдчилан сэргийлэх үйл ажиллагааг үр дүнтэй уялдуулан зохицуулах</w:t>
      </w:r>
      <w:r w:rsidR="00107EFD">
        <w:rPr>
          <w:rFonts w:cs="Arial"/>
          <w:lang w:val="mn-MN"/>
        </w:rPr>
        <w:t xml:space="preserve"> ажлыг чухалчилсан байна. </w:t>
      </w:r>
    </w:p>
    <w:p w:rsidR="00107EFD" w:rsidRDefault="00107EFD" w:rsidP="0014085D">
      <w:pPr>
        <w:spacing w:after="0" w:afterAutospacing="0"/>
        <w:ind w:left="0" w:firstLine="708"/>
        <w:jc w:val="both"/>
        <w:rPr>
          <w:rFonts w:cs="Arial"/>
          <w:lang w:val="mn-MN"/>
        </w:rPr>
      </w:pPr>
    </w:p>
    <w:p w:rsidR="00107EFD" w:rsidRDefault="00107EFD" w:rsidP="0014085D">
      <w:pPr>
        <w:spacing w:after="0" w:afterAutospacing="0"/>
        <w:ind w:left="0" w:firstLine="708"/>
        <w:jc w:val="both"/>
        <w:rPr>
          <w:rFonts w:cs="Arial"/>
          <w:lang w:val="mn-MN"/>
        </w:rPr>
      </w:pPr>
      <w:r>
        <w:rPr>
          <w:rFonts w:cs="Arial"/>
          <w:lang w:val="mn-MN"/>
        </w:rPr>
        <w:t xml:space="preserve">Энэхүү стандартад нийтийн хэв журам сахиулах, гэмт хэргээс урьдчилан сэргийлэх ажлыг шинжлэх ухааны ололт амжилт, орчин үеийн техник технологи дээр тулгуурлан явуулах, шинэ техник технологийг нэмэгдүүлэх үзэл баримтлалыг мөн тусгасан байна. </w:t>
      </w:r>
    </w:p>
    <w:p w:rsidR="00107EFD" w:rsidRDefault="00107EFD" w:rsidP="0014085D">
      <w:pPr>
        <w:spacing w:after="0" w:afterAutospacing="0"/>
        <w:ind w:left="0" w:firstLine="708"/>
        <w:jc w:val="both"/>
        <w:rPr>
          <w:rFonts w:cs="Arial"/>
          <w:lang w:val="mn-MN"/>
        </w:rPr>
      </w:pPr>
    </w:p>
    <w:p w:rsidR="000D16E3" w:rsidRDefault="002D4C07" w:rsidP="007B14EC">
      <w:pPr>
        <w:spacing w:after="0" w:afterAutospacing="0"/>
        <w:ind w:left="0" w:firstLine="708"/>
        <w:jc w:val="both"/>
        <w:rPr>
          <w:rFonts w:cs="Arial"/>
          <w:b/>
          <w:lang w:val="mn-MN"/>
        </w:rPr>
      </w:pPr>
      <w:r w:rsidRPr="002D4C07">
        <w:rPr>
          <w:rFonts w:cs="Arial"/>
          <w:b/>
          <w:lang w:val="mn-MN"/>
        </w:rPr>
        <w:t>БНУУ</w:t>
      </w:r>
    </w:p>
    <w:p w:rsidR="002D4C07" w:rsidRDefault="002D4C07" w:rsidP="005A1A82">
      <w:pPr>
        <w:spacing w:after="0" w:afterAutospacing="0"/>
        <w:ind w:left="0" w:firstLine="0"/>
        <w:jc w:val="both"/>
        <w:rPr>
          <w:rFonts w:cs="Arial"/>
          <w:b/>
          <w:lang w:val="mn-MN"/>
        </w:rPr>
      </w:pPr>
      <w:r>
        <w:rPr>
          <w:rFonts w:cs="Arial"/>
          <w:b/>
          <w:lang w:val="mn-MN"/>
        </w:rPr>
        <w:tab/>
      </w:r>
    </w:p>
    <w:p w:rsidR="002D4C07" w:rsidRDefault="002D4C07" w:rsidP="005A1A82">
      <w:pPr>
        <w:spacing w:after="0" w:afterAutospacing="0"/>
        <w:ind w:left="0" w:firstLine="0"/>
        <w:jc w:val="both"/>
        <w:rPr>
          <w:rFonts w:cs="Arial"/>
          <w:lang w:val="mn-MN"/>
        </w:rPr>
      </w:pPr>
      <w:r>
        <w:rPr>
          <w:rFonts w:cs="Arial"/>
          <w:b/>
          <w:lang w:val="mn-MN"/>
        </w:rPr>
        <w:tab/>
      </w:r>
      <w:r>
        <w:rPr>
          <w:rFonts w:cs="Arial"/>
          <w:lang w:val="mn-MN"/>
        </w:rPr>
        <w:t>Узбекистан улсад гэмт хэргээс урьдчилан сэргийлэх чиглэлээр бие даасан хуульгүй бөгөөд насанд хүрээгүй этгээдийг гэмт хэрэг, зөрчлөөс урьдчилан сэргийлэх тухай хууль 2010 оноос хойш хүчин төгөлдөр үйлчилж байна. Хуулийн зорил</w:t>
      </w:r>
      <w:r w:rsidR="004E5A7B">
        <w:rPr>
          <w:rFonts w:cs="Arial"/>
          <w:lang w:val="mn-MN"/>
        </w:rPr>
        <w:t>г</w:t>
      </w:r>
      <w:r>
        <w:rPr>
          <w:rFonts w:cs="Arial"/>
          <w:lang w:val="mn-MN"/>
        </w:rPr>
        <w:t xml:space="preserve">о нь МУ-ын хууль тогтоомжоос ялгаатай байгаа бөгөөд тус хуулийн зорилгыг “гэмт хэрэг, зөрчлийн улмаас хувийн өмчид үүсэх хохирлоос урьдчилан сэргийлэх” гэж тодорхойлсон байна. </w:t>
      </w:r>
    </w:p>
    <w:p w:rsidR="002D4C07" w:rsidRDefault="002D4C07" w:rsidP="005A1A82">
      <w:pPr>
        <w:spacing w:after="0" w:afterAutospacing="0"/>
        <w:ind w:left="0" w:firstLine="0"/>
        <w:jc w:val="both"/>
        <w:rPr>
          <w:rFonts w:cs="Arial"/>
          <w:lang w:val="mn-MN"/>
        </w:rPr>
      </w:pPr>
    </w:p>
    <w:p w:rsidR="002D4C07" w:rsidRDefault="002D4C07" w:rsidP="005A1A82">
      <w:pPr>
        <w:spacing w:after="0" w:afterAutospacing="0"/>
        <w:ind w:left="0" w:firstLine="0"/>
        <w:jc w:val="both"/>
        <w:rPr>
          <w:rFonts w:cs="Arial"/>
          <w:lang w:val="mn-MN"/>
        </w:rPr>
      </w:pPr>
      <w:r>
        <w:rPr>
          <w:rFonts w:cs="Arial"/>
          <w:lang w:val="mn-MN"/>
        </w:rPr>
        <w:tab/>
        <w:t xml:space="preserve">Узбекистан Улсын хуульд зааснаар хүний эрх, эрх чөлөөг хамгаалах, иргэдийн эрх зүйн ухамсар, соёлыг дээшлүүлэх, зөрчлийн шалтгаан нөхцөлийг судлах, түүнийг арилгах арга хэмжээ авах, зөрчил гаргагч болон зөрчлийн улмаас хохирогчдод зориулсан тодорхой арга хэмжээ авах, зөрчлийн эрсдэлийг бууруулах, энэ талаар төрийн болон төрийн бус байгууллага, иргэдийн зүгээс дангаараа эсхүл хамтран явуулж байгаа үйл ажиллагааг гэмт хэргээс урьдчилан сэргийлэх үйл ажиллагаа гэж ойлгохоор тусгасан байна. Энэхүү хуульд гэмт хэрэг, эсхүл зөрчил гэж ялгалгүйгээр аливаа хууль бус үйлдлийг “зөрчил” гэсэн ерөнхий нэр томьёо ашигласан байна. </w:t>
      </w:r>
    </w:p>
    <w:p w:rsidR="002D4C07" w:rsidRDefault="002D4C07" w:rsidP="005A1A82">
      <w:pPr>
        <w:spacing w:after="0" w:afterAutospacing="0"/>
        <w:ind w:left="0" w:firstLine="0"/>
        <w:jc w:val="both"/>
        <w:rPr>
          <w:rFonts w:cs="Arial"/>
          <w:lang w:val="mn-MN"/>
        </w:rPr>
      </w:pPr>
    </w:p>
    <w:p w:rsidR="002D4C07" w:rsidRDefault="002D4C07" w:rsidP="005A1A82">
      <w:pPr>
        <w:spacing w:after="0" w:afterAutospacing="0"/>
        <w:ind w:left="0" w:firstLine="0"/>
        <w:jc w:val="both"/>
        <w:rPr>
          <w:rFonts w:cs="Arial"/>
          <w:lang w:val="mn-MN"/>
        </w:rPr>
      </w:pPr>
      <w:r>
        <w:rPr>
          <w:rFonts w:cs="Arial"/>
          <w:lang w:val="mn-MN"/>
        </w:rPr>
        <w:tab/>
        <w:t>Узбекистан улс нь гэмт хэргээс урьдчилан сэргийлэх чиглэлээр дараахь үйл ажиллагааг явуулж байна:</w:t>
      </w:r>
    </w:p>
    <w:p w:rsidR="002D4C07" w:rsidRDefault="002D4C07" w:rsidP="005A1A82">
      <w:pPr>
        <w:spacing w:after="0" w:afterAutospacing="0"/>
        <w:ind w:left="0" w:firstLine="0"/>
        <w:jc w:val="both"/>
        <w:rPr>
          <w:rFonts w:cs="Arial"/>
          <w:lang w:val="mn-MN"/>
        </w:rPr>
      </w:pPr>
    </w:p>
    <w:p w:rsidR="002D4C07" w:rsidRDefault="002D4C07" w:rsidP="002D4C07">
      <w:pPr>
        <w:pStyle w:val="ListParagraph"/>
        <w:numPr>
          <w:ilvl w:val="0"/>
          <w:numId w:val="48"/>
        </w:numPr>
        <w:spacing w:after="0" w:afterAutospacing="0"/>
        <w:jc w:val="both"/>
        <w:rPr>
          <w:rFonts w:cs="Arial"/>
          <w:lang w:val="mn-MN"/>
        </w:rPr>
      </w:pPr>
      <w:r>
        <w:rPr>
          <w:rFonts w:cs="Arial"/>
          <w:lang w:val="mn-MN"/>
        </w:rPr>
        <w:t>Хувь хүний хууль ёсны эрх, ашиг сонирхол, эрх чөлөөг хамгаалах</w:t>
      </w:r>
    </w:p>
    <w:p w:rsidR="002D4C07" w:rsidRDefault="002D4C07" w:rsidP="002D4C07">
      <w:pPr>
        <w:pStyle w:val="ListParagraph"/>
        <w:numPr>
          <w:ilvl w:val="0"/>
          <w:numId w:val="48"/>
        </w:numPr>
        <w:spacing w:after="0" w:afterAutospacing="0"/>
        <w:jc w:val="both"/>
        <w:rPr>
          <w:rFonts w:cs="Arial"/>
          <w:lang w:val="mn-MN"/>
        </w:rPr>
      </w:pPr>
      <w:r>
        <w:rPr>
          <w:rFonts w:cs="Arial"/>
          <w:lang w:val="mn-MN"/>
        </w:rPr>
        <w:t>Нийгэм дэх эрх зүйн ухамсар, эрх зүйн соёлыг дээшлүүлэх, хууль ёсыг бэхжүүлэх</w:t>
      </w:r>
    </w:p>
    <w:p w:rsidR="002D4C07" w:rsidRDefault="002D4C07" w:rsidP="002D4C07">
      <w:pPr>
        <w:pStyle w:val="ListParagraph"/>
        <w:numPr>
          <w:ilvl w:val="0"/>
          <w:numId w:val="48"/>
        </w:numPr>
        <w:spacing w:after="0" w:afterAutospacing="0"/>
        <w:jc w:val="both"/>
        <w:rPr>
          <w:rFonts w:cs="Arial"/>
          <w:lang w:val="mn-MN"/>
        </w:rPr>
      </w:pPr>
      <w:r>
        <w:rPr>
          <w:rFonts w:cs="Arial"/>
          <w:lang w:val="mn-MN"/>
        </w:rPr>
        <w:t xml:space="preserve">Гэмт хэргийн шалтгаан нөхцөлийг судлах, тодорхойлох, түүнийг арилгах арга </w:t>
      </w:r>
      <w:r w:rsidR="00480A8A">
        <w:rPr>
          <w:rFonts w:cs="Arial"/>
          <w:lang w:val="mn-MN"/>
        </w:rPr>
        <w:t>хэмжээ авахад дэмжлэг үзүүлэх</w:t>
      </w:r>
    </w:p>
    <w:p w:rsidR="00480A8A" w:rsidRDefault="00480A8A" w:rsidP="002D4C07">
      <w:pPr>
        <w:pStyle w:val="ListParagraph"/>
        <w:numPr>
          <w:ilvl w:val="0"/>
          <w:numId w:val="48"/>
        </w:numPr>
        <w:spacing w:after="0" w:afterAutospacing="0"/>
        <w:jc w:val="both"/>
        <w:rPr>
          <w:rFonts w:cs="Arial"/>
          <w:lang w:val="mn-MN"/>
        </w:rPr>
      </w:pPr>
      <w:r>
        <w:rPr>
          <w:rFonts w:cs="Arial"/>
          <w:lang w:val="mn-MN"/>
        </w:rPr>
        <w:t>Зөрчлийн улмаас хохирсон этгээдүүд, зөрчил гаргаж болзошгүй болон зөрчил гаргасан этгээд, хорих байгууллагаас суллагдсан болон хорих ялаас чөлөөлөгдсөн этгээдүүдийг нийгэмшүүлэх болон нөхөн сэргээх</w:t>
      </w:r>
    </w:p>
    <w:p w:rsidR="00480A8A" w:rsidRDefault="00480A8A" w:rsidP="002D4C07">
      <w:pPr>
        <w:pStyle w:val="ListParagraph"/>
        <w:numPr>
          <w:ilvl w:val="0"/>
          <w:numId w:val="48"/>
        </w:numPr>
        <w:spacing w:after="0" w:afterAutospacing="0"/>
        <w:jc w:val="both"/>
        <w:rPr>
          <w:rFonts w:cs="Arial"/>
          <w:lang w:val="mn-MN"/>
        </w:rPr>
      </w:pPr>
      <w:r>
        <w:rPr>
          <w:rFonts w:cs="Arial"/>
          <w:lang w:val="mn-MN"/>
        </w:rPr>
        <w:t>Аливаа этгээдийн зөрчлийн улмаас хохирогч болох эрсдэлийг бууруулах</w:t>
      </w:r>
    </w:p>
    <w:p w:rsidR="00480A8A" w:rsidRDefault="00480A8A" w:rsidP="002D4C07">
      <w:pPr>
        <w:pStyle w:val="ListParagraph"/>
        <w:numPr>
          <w:ilvl w:val="0"/>
          <w:numId w:val="48"/>
        </w:numPr>
        <w:spacing w:after="0" w:afterAutospacing="0"/>
        <w:jc w:val="both"/>
        <w:rPr>
          <w:rFonts w:cs="Arial"/>
          <w:lang w:val="mn-MN"/>
        </w:rPr>
      </w:pPr>
      <w:r>
        <w:rPr>
          <w:rFonts w:cs="Arial"/>
          <w:lang w:val="mn-MN"/>
        </w:rPr>
        <w:t>Төрийн болон төрийн бус байгууллагуудын зөрчлөөс урьдчилан сэргийлэх чиглэлээр явуулж байгаа үйл ажиллагааг зохицуулж, хамтран ажиллах.</w:t>
      </w:r>
    </w:p>
    <w:p w:rsidR="00480A8A" w:rsidRDefault="00480A8A" w:rsidP="00480A8A">
      <w:pPr>
        <w:spacing w:after="0" w:afterAutospacing="0"/>
        <w:ind w:left="0" w:firstLine="0"/>
        <w:jc w:val="both"/>
        <w:rPr>
          <w:rFonts w:cs="Arial"/>
          <w:lang w:val="mn-MN"/>
        </w:rPr>
      </w:pPr>
    </w:p>
    <w:p w:rsidR="00480A8A" w:rsidRDefault="00856B14" w:rsidP="00856B14">
      <w:pPr>
        <w:spacing w:after="0" w:afterAutospacing="0"/>
        <w:ind w:left="0"/>
        <w:jc w:val="both"/>
        <w:rPr>
          <w:rFonts w:cs="Arial"/>
          <w:lang w:val="mn-MN"/>
        </w:rPr>
      </w:pPr>
      <w:r>
        <w:rPr>
          <w:rFonts w:cs="Arial"/>
          <w:lang w:val="mn-MN"/>
        </w:rPr>
        <w:t>Тус улсын хуулиар гэмт хэргээс урьдчилан сэргийлэх арга хэмжээг манай улсын нэгэн адилаар:</w:t>
      </w:r>
    </w:p>
    <w:p w:rsidR="00856B14" w:rsidRDefault="00856B14" w:rsidP="00480A8A">
      <w:pPr>
        <w:spacing w:after="0" w:afterAutospacing="0"/>
        <w:ind w:left="708" w:firstLine="0"/>
        <w:jc w:val="both"/>
        <w:rPr>
          <w:rFonts w:cs="Arial"/>
          <w:lang w:val="mn-MN"/>
        </w:rPr>
      </w:pPr>
    </w:p>
    <w:p w:rsidR="00856B14" w:rsidRDefault="00856B14" w:rsidP="00856B14">
      <w:pPr>
        <w:pStyle w:val="ListParagraph"/>
        <w:numPr>
          <w:ilvl w:val="0"/>
          <w:numId w:val="48"/>
        </w:numPr>
        <w:spacing w:after="0" w:afterAutospacing="0"/>
        <w:jc w:val="both"/>
        <w:rPr>
          <w:rFonts w:cs="Arial"/>
          <w:lang w:val="mn-MN"/>
        </w:rPr>
      </w:pPr>
      <w:r>
        <w:rPr>
          <w:rFonts w:cs="Arial"/>
          <w:lang w:val="mn-MN"/>
        </w:rPr>
        <w:t>Ерөнхий</w:t>
      </w:r>
    </w:p>
    <w:p w:rsidR="00856B14" w:rsidRDefault="00856B14" w:rsidP="00856B14">
      <w:pPr>
        <w:pStyle w:val="ListParagraph"/>
        <w:numPr>
          <w:ilvl w:val="0"/>
          <w:numId w:val="48"/>
        </w:numPr>
        <w:spacing w:after="0" w:afterAutospacing="0"/>
        <w:jc w:val="both"/>
        <w:rPr>
          <w:rFonts w:cs="Arial"/>
          <w:lang w:val="mn-MN"/>
        </w:rPr>
      </w:pPr>
      <w:r>
        <w:rPr>
          <w:rFonts w:cs="Arial"/>
          <w:lang w:val="mn-MN"/>
        </w:rPr>
        <w:t>Тусгай</w:t>
      </w:r>
    </w:p>
    <w:p w:rsidR="00856B14" w:rsidRDefault="00856B14" w:rsidP="00856B14">
      <w:pPr>
        <w:pStyle w:val="ListParagraph"/>
        <w:numPr>
          <w:ilvl w:val="0"/>
          <w:numId w:val="48"/>
        </w:numPr>
        <w:spacing w:after="0" w:afterAutospacing="0"/>
        <w:jc w:val="both"/>
        <w:rPr>
          <w:rFonts w:cs="Arial"/>
          <w:lang w:val="mn-MN"/>
        </w:rPr>
      </w:pPr>
      <w:r>
        <w:rPr>
          <w:rFonts w:cs="Arial"/>
          <w:lang w:val="mn-MN"/>
        </w:rPr>
        <w:t>Нэг бүрчилсэн арга хэмжээ гэж 3 ангилсан байна.</w:t>
      </w:r>
    </w:p>
    <w:p w:rsidR="00856B14" w:rsidRDefault="00856B14" w:rsidP="00856B14">
      <w:pPr>
        <w:spacing w:after="0" w:afterAutospacing="0"/>
        <w:ind w:left="0" w:firstLine="0"/>
        <w:jc w:val="both"/>
        <w:rPr>
          <w:rFonts w:cs="Arial"/>
          <w:lang w:val="mn-MN"/>
        </w:rPr>
      </w:pPr>
    </w:p>
    <w:p w:rsidR="00856B14" w:rsidRDefault="00856B14" w:rsidP="00856B14">
      <w:pPr>
        <w:spacing w:after="0" w:afterAutospacing="0"/>
        <w:ind w:left="708" w:firstLine="0"/>
        <w:jc w:val="both"/>
        <w:rPr>
          <w:rFonts w:cs="Arial"/>
          <w:lang w:val="mn-MN"/>
        </w:rPr>
      </w:pPr>
      <w:r>
        <w:rPr>
          <w:rFonts w:cs="Arial"/>
          <w:lang w:val="mn-MN"/>
        </w:rPr>
        <w:t>Гэмт хэргээс урьдчилан сэргийлэх тусгай арга хэмжээнд:</w:t>
      </w:r>
    </w:p>
    <w:p w:rsidR="00856B14" w:rsidRDefault="00856B14" w:rsidP="00856B14">
      <w:pPr>
        <w:spacing w:after="0" w:afterAutospacing="0"/>
        <w:ind w:left="708" w:firstLine="0"/>
        <w:jc w:val="both"/>
        <w:rPr>
          <w:rFonts w:cs="Arial"/>
          <w:lang w:val="mn-MN"/>
        </w:rPr>
      </w:pPr>
    </w:p>
    <w:p w:rsidR="00856B14" w:rsidRDefault="00856B14" w:rsidP="00856B14">
      <w:pPr>
        <w:pStyle w:val="ListParagraph"/>
        <w:numPr>
          <w:ilvl w:val="0"/>
          <w:numId w:val="48"/>
        </w:numPr>
        <w:spacing w:after="0" w:afterAutospacing="0"/>
        <w:jc w:val="both"/>
        <w:rPr>
          <w:rFonts w:cs="Arial"/>
          <w:lang w:val="mn-MN"/>
        </w:rPr>
      </w:pPr>
      <w:r>
        <w:rPr>
          <w:rFonts w:cs="Arial"/>
          <w:lang w:val="mn-MN"/>
        </w:rPr>
        <w:t>Давтан зөрчил гаргахаас урьдчилан сэргийлэх тусгай арга хэмжээ</w:t>
      </w:r>
    </w:p>
    <w:p w:rsidR="00856B14" w:rsidRDefault="00856B14" w:rsidP="00856B14">
      <w:pPr>
        <w:pStyle w:val="ListParagraph"/>
        <w:numPr>
          <w:ilvl w:val="0"/>
          <w:numId w:val="48"/>
        </w:numPr>
        <w:spacing w:after="0" w:afterAutospacing="0"/>
        <w:jc w:val="both"/>
        <w:rPr>
          <w:rFonts w:cs="Arial"/>
          <w:lang w:val="mn-MN"/>
        </w:rPr>
      </w:pPr>
      <w:r>
        <w:rPr>
          <w:rFonts w:cs="Arial"/>
          <w:lang w:val="mn-MN"/>
        </w:rPr>
        <w:lastRenderedPageBreak/>
        <w:t>Хар тамхи, согтууруулах ундаа хэрэглэгч болон сэтгэцийн өвчтэй этгээдэд авах нөлөөллийн арга хэмжээ</w:t>
      </w:r>
    </w:p>
    <w:p w:rsidR="00856B14" w:rsidRDefault="00856B14" w:rsidP="00856B14">
      <w:pPr>
        <w:pStyle w:val="ListParagraph"/>
        <w:numPr>
          <w:ilvl w:val="0"/>
          <w:numId w:val="48"/>
        </w:numPr>
        <w:spacing w:after="0" w:afterAutospacing="0"/>
        <w:jc w:val="both"/>
        <w:rPr>
          <w:rFonts w:cs="Arial"/>
          <w:lang w:val="mn-MN"/>
        </w:rPr>
      </w:pPr>
      <w:r>
        <w:rPr>
          <w:rFonts w:cs="Arial"/>
          <w:lang w:val="mn-MN"/>
        </w:rPr>
        <w:t>Насанд хүрээгүй этгээдийн зөрчил болон хайхрамжгүй байдлаас урьдчилан сэргийлэх зэрэг арга хэмжээг тусгасан байна.</w:t>
      </w:r>
    </w:p>
    <w:p w:rsidR="00856B14" w:rsidRDefault="00856B14" w:rsidP="00856B14">
      <w:pPr>
        <w:spacing w:after="0" w:afterAutospacing="0"/>
        <w:ind w:left="0" w:firstLine="0"/>
        <w:jc w:val="both"/>
        <w:rPr>
          <w:rFonts w:cs="Arial"/>
          <w:lang w:val="mn-MN"/>
        </w:rPr>
      </w:pPr>
    </w:p>
    <w:p w:rsidR="00856B14" w:rsidRDefault="00856B14" w:rsidP="00856B14">
      <w:pPr>
        <w:spacing w:after="0" w:afterAutospacing="0"/>
        <w:ind w:left="708" w:firstLine="0"/>
        <w:jc w:val="both"/>
        <w:rPr>
          <w:rFonts w:cs="Arial"/>
          <w:lang w:val="mn-MN"/>
        </w:rPr>
      </w:pPr>
      <w:r>
        <w:rPr>
          <w:rFonts w:cs="Arial"/>
          <w:lang w:val="mn-MN"/>
        </w:rPr>
        <w:t>Нэг бүрчилсэн арга хэмжээнд:</w:t>
      </w:r>
    </w:p>
    <w:p w:rsidR="00856B14" w:rsidRDefault="00856B14" w:rsidP="00856B14">
      <w:pPr>
        <w:spacing w:after="0" w:afterAutospacing="0"/>
        <w:ind w:left="708" w:firstLine="0"/>
        <w:jc w:val="both"/>
        <w:rPr>
          <w:rFonts w:cs="Arial"/>
          <w:lang w:val="mn-MN"/>
        </w:rPr>
      </w:pPr>
    </w:p>
    <w:p w:rsidR="00856B14" w:rsidRDefault="00856B14" w:rsidP="00856B14">
      <w:pPr>
        <w:pStyle w:val="ListParagraph"/>
        <w:numPr>
          <w:ilvl w:val="0"/>
          <w:numId w:val="48"/>
        </w:numPr>
        <w:spacing w:after="0" w:afterAutospacing="0"/>
        <w:jc w:val="both"/>
        <w:rPr>
          <w:rFonts w:cs="Arial"/>
          <w:lang w:val="mn-MN"/>
        </w:rPr>
      </w:pPr>
      <w:r>
        <w:rPr>
          <w:rFonts w:cs="Arial"/>
          <w:lang w:val="mn-MN"/>
        </w:rPr>
        <w:t>Урьдчилан сэргийлэх ярилцлага</w:t>
      </w:r>
    </w:p>
    <w:p w:rsidR="00856B14" w:rsidRDefault="00856B14" w:rsidP="00856B14">
      <w:pPr>
        <w:pStyle w:val="ListParagraph"/>
        <w:numPr>
          <w:ilvl w:val="0"/>
          <w:numId w:val="48"/>
        </w:numPr>
        <w:spacing w:after="0" w:afterAutospacing="0"/>
        <w:jc w:val="both"/>
        <w:rPr>
          <w:rFonts w:cs="Arial"/>
          <w:lang w:val="mn-MN"/>
        </w:rPr>
      </w:pPr>
      <w:r>
        <w:rPr>
          <w:rFonts w:cs="Arial"/>
          <w:lang w:val="mn-MN"/>
        </w:rPr>
        <w:t>Зөрчлөөс урьдчилан сэргийлэх зорилгоор “албан ёсоор сануулга өгөх”</w:t>
      </w:r>
    </w:p>
    <w:p w:rsidR="00856B14" w:rsidRDefault="00856B14" w:rsidP="00856B14">
      <w:pPr>
        <w:pStyle w:val="ListParagraph"/>
        <w:numPr>
          <w:ilvl w:val="0"/>
          <w:numId w:val="48"/>
        </w:numPr>
        <w:spacing w:after="0" w:afterAutospacing="0"/>
        <w:jc w:val="both"/>
        <w:rPr>
          <w:rFonts w:cs="Arial"/>
          <w:lang w:val="mn-MN"/>
        </w:rPr>
      </w:pPr>
      <w:r>
        <w:rPr>
          <w:rFonts w:cs="Arial"/>
          <w:lang w:val="mn-MN"/>
        </w:rPr>
        <w:t>Зөрчлийн учир шалтгаан, нөхцөл байдлын талаар мэдээлэх, түүнд дэмжлэг үзүүлэх</w:t>
      </w:r>
    </w:p>
    <w:p w:rsidR="00856B14" w:rsidRDefault="00856B14" w:rsidP="00856B14">
      <w:pPr>
        <w:pStyle w:val="ListParagraph"/>
        <w:numPr>
          <w:ilvl w:val="0"/>
          <w:numId w:val="48"/>
        </w:numPr>
        <w:spacing w:after="0" w:afterAutospacing="0"/>
        <w:jc w:val="both"/>
        <w:rPr>
          <w:rFonts w:cs="Arial"/>
          <w:lang w:val="mn-MN"/>
        </w:rPr>
      </w:pPr>
      <w:r>
        <w:rPr>
          <w:rFonts w:cs="Arial"/>
          <w:lang w:val="mn-MN"/>
        </w:rPr>
        <w:t>Нийгэмшүүлэх болон нөхөн сэргээх,</w:t>
      </w:r>
    </w:p>
    <w:p w:rsidR="00856B14" w:rsidRDefault="00856B14" w:rsidP="00856B14">
      <w:pPr>
        <w:pStyle w:val="ListParagraph"/>
        <w:numPr>
          <w:ilvl w:val="0"/>
          <w:numId w:val="48"/>
        </w:numPr>
        <w:spacing w:after="0" w:afterAutospacing="0"/>
        <w:jc w:val="both"/>
        <w:rPr>
          <w:rFonts w:cs="Arial"/>
          <w:lang w:val="mn-MN"/>
        </w:rPr>
      </w:pPr>
      <w:r>
        <w:rPr>
          <w:rFonts w:cs="Arial"/>
          <w:lang w:val="mn-MN"/>
        </w:rPr>
        <w:t>Урьдчилан сэргийлэх бүртгэл</w:t>
      </w:r>
    </w:p>
    <w:p w:rsidR="00856B14" w:rsidRDefault="00856B14" w:rsidP="00856B14">
      <w:pPr>
        <w:pStyle w:val="ListParagraph"/>
        <w:numPr>
          <w:ilvl w:val="0"/>
          <w:numId w:val="48"/>
        </w:numPr>
        <w:spacing w:after="0" w:afterAutospacing="0"/>
        <w:jc w:val="both"/>
        <w:rPr>
          <w:rFonts w:cs="Arial"/>
          <w:lang w:val="mn-MN"/>
        </w:rPr>
      </w:pPr>
      <w:r>
        <w:rPr>
          <w:rFonts w:cs="Arial"/>
          <w:lang w:val="mn-MN"/>
        </w:rPr>
        <w:t>Албадан эмчилгээнд хамруулах</w:t>
      </w:r>
    </w:p>
    <w:p w:rsidR="00856B14" w:rsidRDefault="00856B14" w:rsidP="00856B14">
      <w:pPr>
        <w:pStyle w:val="ListParagraph"/>
        <w:numPr>
          <w:ilvl w:val="0"/>
          <w:numId w:val="48"/>
        </w:numPr>
        <w:spacing w:after="0" w:afterAutospacing="0"/>
        <w:jc w:val="both"/>
        <w:rPr>
          <w:rFonts w:cs="Arial"/>
          <w:lang w:val="mn-MN"/>
        </w:rPr>
      </w:pPr>
      <w:r>
        <w:rPr>
          <w:rFonts w:cs="Arial"/>
          <w:lang w:val="mn-MN"/>
        </w:rPr>
        <w:t xml:space="preserve">Захиргааны хяналт тавих зэрэг арга хэмжээг тусгасан байна. </w:t>
      </w:r>
    </w:p>
    <w:p w:rsidR="00856B14" w:rsidRDefault="00856B14" w:rsidP="00856B14">
      <w:pPr>
        <w:spacing w:after="0" w:afterAutospacing="0"/>
        <w:ind w:left="0" w:firstLine="0"/>
        <w:jc w:val="both"/>
        <w:rPr>
          <w:rFonts w:cs="Arial"/>
          <w:lang w:val="mn-MN"/>
        </w:rPr>
      </w:pPr>
    </w:p>
    <w:p w:rsidR="003F6308" w:rsidRDefault="00856B14" w:rsidP="00856B14">
      <w:pPr>
        <w:spacing w:after="0" w:afterAutospacing="0"/>
        <w:ind w:left="0" w:firstLine="708"/>
        <w:jc w:val="both"/>
        <w:rPr>
          <w:rFonts w:cs="Arial"/>
          <w:lang w:val="mn-MN"/>
        </w:rPr>
      </w:pPr>
      <w:r>
        <w:rPr>
          <w:rFonts w:cs="Arial"/>
          <w:lang w:val="mn-MN"/>
        </w:rPr>
        <w:t xml:space="preserve">Зөрчлөөс урьдчилан сэргийлэх ажилд шууд оролцож байгаа байгууллагуудын үйл ажиллагааны үр дүнг дээшлүүлэх зорилгоор оролцож байгаа байгууллага, иргэдийн хамтын ажиллагааг зохицуулах чиг үүрэг бүхий зөрчлөөс урьдчилан сэргийлэх ажилд оролцдог тусгай байгууллага нь зөрчлөөс урьдчилан сэргийлэх зөвлөл байна. </w:t>
      </w:r>
      <w:r w:rsidR="003F6308">
        <w:rPr>
          <w:rFonts w:cs="Arial"/>
          <w:lang w:val="mn-MN"/>
        </w:rPr>
        <w:t>Энэхүү зөвлөл нь Улсын прокурорын байгууллагын харьяанд үйл ажиллагаагаа явуулдаг бөгөөд хуульд зааснаар дараахь байдлаар үйл ажиллагааг зохицуулна:</w:t>
      </w:r>
    </w:p>
    <w:p w:rsidR="003F6308" w:rsidRDefault="003F6308" w:rsidP="00856B14">
      <w:pPr>
        <w:spacing w:after="0" w:afterAutospacing="0"/>
        <w:ind w:left="0" w:firstLine="708"/>
        <w:jc w:val="both"/>
        <w:rPr>
          <w:rFonts w:cs="Arial"/>
          <w:lang w:val="mn-MN"/>
        </w:rPr>
      </w:pPr>
    </w:p>
    <w:p w:rsidR="003F6308" w:rsidRDefault="003F6308" w:rsidP="003F6308">
      <w:pPr>
        <w:pStyle w:val="ListParagraph"/>
        <w:numPr>
          <w:ilvl w:val="0"/>
          <w:numId w:val="48"/>
        </w:numPr>
        <w:spacing w:after="0" w:afterAutospacing="0"/>
        <w:jc w:val="both"/>
        <w:rPr>
          <w:rFonts w:cs="Arial"/>
          <w:lang w:val="mn-MN"/>
        </w:rPr>
      </w:pPr>
      <w:r>
        <w:rPr>
          <w:rFonts w:cs="Arial"/>
          <w:lang w:val="mn-MN"/>
        </w:rPr>
        <w:t>Зөрчлөөс урьдчилан сэргийлэх үйл ажилд шууд оролцож байгаа байгууллагуудын үйл ажиллагааг зохицуулах</w:t>
      </w:r>
    </w:p>
    <w:p w:rsidR="003F6308" w:rsidRDefault="004E5A7B" w:rsidP="003F6308">
      <w:pPr>
        <w:pStyle w:val="ListParagraph"/>
        <w:numPr>
          <w:ilvl w:val="0"/>
          <w:numId w:val="48"/>
        </w:numPr>
        <w:spacing w:after="0" w:afterAutospacing="0"/>
        <w:jc w:val="both"/>
        <w:rPr>
          <w:rFonts w:cs="Arial"/>
          <w:lang w:val="mn-MN"/>
        </w:rPr>
      </w:pPr>
      <w:r>
        <w:rPr>
          <w:rFonts w:cs="Arial"/>
          <w:lang w:val="mn-MN"/>
        </w:rPr>
        <w:t>Зөрчлөөс урьдчилан сэргийлэх ү</w:t>
      </w:r>
      <w:r w:rsidR="003F6308">
        <w:rPr>
          <w:rFonts w:cs="Arial"/>
          <w:lang w:val="mn-MN"/>
        </w:rPr>
        <w:t>йл ажиллагаанд шууд оролцож байгаа байгууллагуудын үйл ажиллагааны үр дүнд үнэлгээ хийх</w:t>
      </w:r>
    </w:p>
    <w:p w:rsidR="003F6308" w:rsidRDefault="003F6308" w:rsidP="003F6308">
      <w:pPr>
        <w:pStyle w:val="ListParagraph"/>
        <w:numPr>
          <w:ilvl w:val="0"/>
          <w:numId w:val="48"/>
        </w:numPr>
        <w:spacing w:after="0" w:afterAutospacing="0"/>
        <w:jc w:val="both"/>
        <w:rPr>
          <w:rFonts w:cs="Arial"/>
          <w:lang w:val="mn-MN"/>
        </w:rPr>
      </w:pPr>
      <w:r>
        <w:rPr>
          <w:rFonts w:cs="Arial"/>
          <w:lang w:val="mn-MN"/>
        </w:rPr>
        <w:t>Зөрчлөөс урьдчилан сэргийлэх төрийн байгууллагуудын хөтөлбөрийн хэрэгжилтэд хяналт тавих</w:t>
      </w:r>
    </w:p>
    <w:p w:rsidR="003F6308" w:rsidRDefault="003F6308" w:rsidP="003F6308">
      <w:pPr>
        <w:pStyle w:val="ListParagraph"/>
        <w:numPr>
          <w:ilvl w:val="0"/>
          <w:numId w:val="48"/>
        </w:numPr>
        <w:spacing w:after="0" w:afterAutospacing="0"/>
        <w:jc w:val="both"/>
        <w:rPr>
          <w:rFonts w:cs="Arial"/>
          <w:lang w:val="mn-MN"/>
        </w:rPr>
      </w:pPr>
      <w:r>
        <w:rPr>
          <w:rFonts w:cs="Arial"/>
          <w:lang w:val="mn-MN"/>
        </w:rPr>
        <w:t>Гэмт хэрэгтэй тэмцэх, түүний шалтгаан нөхцөлийг тогтоох үйл ажиллагаанд оролцож, иргэд болон төрийн байгууллагуудын харилцааг сайжруулах арга хэмжээг хэрэгжүүлэх</w:t>
      </w:r>
    </w:p>
    <w:p w:rsidR="00D24E0E" w:rsidRPr="00D24E0E" w:rsidRDefault="003F6308" w:rsidP="00D24E0E">
      <w:pPr>
        <w:pStyle w:val="ListParagraph"/>
        <w:numPr>
          <w:ilvl w:val="0"/>
          <w:numId w:val="48"/>
        </w:numPr>
        <w:spacing w:after="0" w:afterAutospacing="0"/>
        <w:jc w:val="both"/>
        <w:rPr>
          <w:rFonts w:cs="Arial"/>
          <w:lang w:val="mn-MN"/>
        </w:rPr>
      </w:pPr>
      <w:r>
        <w:rPr>
          <w:rFonts w:cs="Arial"/>
          <w:lang w:val="mn-MN"/>
        </w:rPr>
        <w:t xml:space="preserve">Урьдчилан сэргийлэх чиглэлээр авч хэрэгжүүлсэн үйл ажиллагааны тухай мэдээ, мэдээллийг цуглуулах, хадгалах, боловсруулах болон түүнд дүн шинжилгээ хийх зэрэг байна. </w:t>
      </w:r>
    </w:p>
    <w:p w:rsidR="00D24E0E" w:rsidRPr="00D24E0E" w:rsidRDefault="00D24E0E" w:rsidP="00D24E0E">
      <w:pPr>
        <w:pStyle w:val="ListParagraph"/>
        <w:numPr>
          <w:ilvl w:val="0"/>
          <w:numId w:val="48"/>
        </w:numPr>
        <w:spacing w:after="0" w:afterAutospacing="0"/>
        <w:jc w:val="both"/>
        <w:rPr>
          <w:rFonts w:cs="Arial"/>
          <w:lang w:val="mn-MN"/>
        </w:rPr>
      </w:pPr>
    </w:p>
    <w:p w:rsidR="00CD3710" w:rsidRPr="002572BF" w:rsidRDefault="00CD3710" w:rsidP="007E40FE">
      <w:pPr>
        <w:spacing w:after="0"/>
        <w:ind w:left="0" w:firstLine="708"/>
        <w:jc w:val="both"/>
        <w:rPr>
          <w:rFonts w:cs="Arial"/>
          <w:b/>
          <w:szCs w:val="24"/>
          <w:lang w:val="mn-MN"/>
        </w:rPr>
      </w:pPr>
      <w:r w:rsidRPr="002572BF">
        <w:rPr>
          <w:rFonts w:cs="Arial"/>
          <w:b/>
          <w:szCs w:val="24"/>
          <w:lang w:val="mn-MN"/>
        </w:rPr>
        <w:t xml:space="preserve">ДОЛОО. </w:t>
      </w:r>
      <w:r w:rsidR="008B59F2">
        <w:rPr>
          <w:rFonts w:cs="Arial"/>
          <w:b/>
          <w:szCs w:val="24"/>
          <w:lang w:val="mn-MN"/>
        </w:rPr>
        <w:t xml:space="preserve">ДҮГНЭЛТ, </w:t>
      </w:r>
      <w:r w:rsidRPr="002572BF">
        <w:rPr>
          <w:rFonts w:cs="Arial"/>
          <w:b/>
          <w:szCs w:val="24"/>
          <w:lang w:val="mn-MN"/>
        </w:rPr>
        <w:t>ЗӨВЛӨМЖ</w:t>
      </w:r>
    </w:p>
    <w:p w:rsidR="00CD3710" w:rsidRPr="008B59F2" w:rsidRDefault="00CD3710" w:rsidP="004F7D09">
      <w:pPr>
        <w:spacing w:after="0"/>
        <w:ind w:left="0"/>
        <w:jc w:val="both"/>
        <w:rPr>
          <w:rFonts w:cs="Arial"/>
          <w:szCs w:val="24"/>
          <w:lang w:val="mn-MN"/>
        </w:rPr>
      </w:pPr>
      <w:r w:rsidRPr="008B59F2">
        <w:rPr>
          <w:rFonts w:cs="Arial"/>
          <w:szCs w:val="24"/>
          <w:lang w:val="mn-MN"/>
        </w:rPr>
        <w:t xml:space="preserve">Аргачлалын 9-д заасны дагуу дараахь зөвлөмжийг боловсрууллаа. </w:t>
      </w:r>
    </w:p>
    <w:p w:rsidR="003F6308" w:rsidRPr="004F7D09" w:rsidRDefault="003F6308" w:rsidP="004F7D09">
      <w:pPr>
        <w:pStyle w:val="ListParagraph"/>
        <w:numPr>
          <w:ilvl w:val="0"/>
          <w:numId w:val="49"/>
        </w:numPr>
        <w:spacing w:after="0"/>
        <w:jc w:val="both"/>
        <w:rPr>
          <w:rFonts w:cs="Arial"/>
          <w:bCs/>
          <w:szCs w:val="24"/>
          <w:lang w:val="mn-MN"/>
        </w:rPr>
      </w:pPr>
      <w:r>
        <w:rPr>
          <w:rFonts w:cs="Arial"/>
          <w:bCs/>
          <w:szCs w:val="24"/>
          <w:lang w:val="mn-MN"/>
        </w:rPr>
        <w:t>Зөрчлөөс урьдчилан сэргийлэх үйл ажиллагааг шинээр боловсруулах хуулийн зохицуулах харилцаа, бүтэц, зорилгод хамаарахаар зохицуулж, зөрчлөөс урьдчилан сэргийлэх үйл ажиллагааг хэрхэн зохицуулах, нэгдсэн бодлогоор хангаж, хэрэгжүүлэх талаархи нарийвчилсан зохицуулалтуудыг тусгах</w:t>
      </w:r>
      <w:r>
        <w:rPr>
          <w:rFonts w:cs="Arial"/>
          <w:bCs/>
          <w:szCs w:val="24"/>
        </w:rPr>
        <w:t>;</w:t>
      </w:r>
    </w:p>
    <w:p w:rsidR="004F7D09" w:rsidRDefault="004F7D09" w:rsidP="004F7D09">
      <w:pPr>
        <w:pStyle w:val="ListParagraph"/>
        <w:spacing w:after="0"/>
        <w:ind w:firstLine="0"/>
        <w:jc w:val="both"/>
        <w:rPr>
          <w:rFonts w:cs="Arial"/>
          <w:bCs/>
          <w:szCs w:val="24"/>
          <w:lang w:val="mn-MN"/>
        </w:rPr>
      </w:pPr>
    </w:p>
    <w:p w:rsidR="003F6308" w:rsidRPr="004F7D09" w:rsidRDefault="003F6308" w:rsidP="004F7D09">
      <w:pPr>
        <w:pStyle w:val="ListParagraph"/>
        <w:numPr>
          <w:ilvl w:val="0"/>
          <w:numId w:val="49"/>
        </w:numPr>
        <w:spacing w:after="0"/>
        <w:jc w:val="both"/>
        <w:rPr>
          <w:rFonts w:cs="Arial"/>
          <w:bCs/>
          <w:szCs w:val="24"/>
          <w:lang w:val="mn-MN"/>
        </w:rPr>
      </w:pPr>
      <w:r>
        <w:rPr>
          <w:rFonts w:cs="Arial"/>
          <w:bCs/>
          <w:szCs w:val="24"/>
          <w:lang w:val="mn-MN"/>
        </w:rPr>
        <w:t>Зөрчлөөс урьдчилан сэргийлэх үйл ажиллагааг Зөрчил шалган шийдвэрлэх тухай хууль тогтоомжид заасан харьяаллын дагуу зөр</w:t>
      </w:r>
      <w:r w:rsidR="00E4783C">
        <w:rPr>
          <w:rFonts w:cs="Arial"/>
          <w:bCs/>
          <w:szCs w:val="24"/>
          <w:lang w:val="mn-MN"/>
        </w:rPr>
        <w:t>чил, түүний төрөл бүрийн онцлогий</w:t>
      </w:r>
      <w:r>
        <w:rPr>
          <w:rFonts w:cs="Arial"/>
          <w:bCs/>
          <w:szCs w:val="24"/>
          <w:lang w:val="mn-MN"/>
        </w:rPr>
        <w:t xml:space="preserve">г харгалзсан, хариуцан шалгаж шийдвэрлэдэг зөрчлийн онцлогт таарсан </w:t>
      </w:r>
      <w:bookmarkStart w:id="0" w:name="_GoBack"/>
      <w:bookmarkEnd w:id="0"/>
      <w:r>
        <w:rPr>
          <w:rFonts w:cs="Arial"/>
          <w:bCs/>
          <w:szCs w:val="24"/>
          <w:lang w:val="mn-MN"/>
        </w:rPr>
        <w:t>хөтөлбөр, төлөвлөгөөг байгууллага бүр боловсруулж, хэрэгжүүлдэг байхаар тусгах</w:t>
      </w:r>
      <w:r w:rsidR="00D46EDA">
        <w:rPr>
          <w:rFonts w:cs="Arial"/>
          <w:bCs/>
          <w:szCs w:val="24"/>
        </w:rPr>
        <w:t>;</w:t>
      </w:r>
    </w:p>
    <w:p w:rsidR="004F7D09" w:rsidRDefault="004F7D09" w:rsidP="004F7D09">
      <w:pPr>
        <w:pStyle w:val="ListParagraph"/>
        <w:spacing w:after="0"/>
        <w:ind w:firstLine="0"/>
        <w:jc w:val="both"/>
        <w:rPr>
          <w:rFonts w:cs="Arial"/>
          <w:bCs/>
          <w:szCs w:val="24"/>
        </w:rPr>
      </w:pPr>
    </w:p>
    <w:p w:rsidR="004F7D09" w:rsidRPr="004F7D09" w:rsidRDefault="004F7D09" w:rsidP="004F7D09">
      <w:pPr>
        <w:pStyle w:val="ListParagraph"/>
        <w:spacing w:after="0"/>
        <w:ind w:firstLine="0"/>
        <w:jc w:val="both"/>
        <w:rPr>
          <w:rFonts w:cs="Arial"/>
          <w:bCs/>
          <w:szCs w:val="24"/>
          <w:lang w:val="mn-MN"/>
        </w:rPr>
      </w:pPr>
      <w:r>
        <w:rPr>
          <w:rFonts w:cs="Arial"/>
          <w:bCs/>
          <w:szCs w:val="24"/>
          <w:lang w:val="mn-MN"/>
        </w:rPr>
        <w:t>Энэ нь дээрхи хөтөлбөр, төлөвлөгөө нь илүү нарийвчилан, мэргэшсэн байх боломжийг бүрдүүлж, илүү үр дүнтэй хэрэгжих баталгааг бүрдүүлнэ гэж үзэж байна.</w:t>
      </w:r>
    </w:p>
    <w:p w:rsidR="004F7D09" w:rsidRDefault="004F7D09" w:rsidP="004F7D09">
      <w:pPr>
        <w:pStyle w:val="ListParagraph"/>
        <w:spacing w:after="0"/>
        <w:ind w:firstLine="0"/>
        <w:jc w:val="both"/>
        <w:rPr>
          <w:rFonts w:cs="Arial"/>
          <w:bCs/>
          <w:szCs w:val="24"/>
          <w:lang w:val="mn-MN"/>
        </w:rPr>
      </w:pPr>
    </w:p>
    <w:p w:rsidR="003F6308" w:rsidRDefault="003F6308" w:rsidP="004F7D09">
      <w:pPr>
        <w:pStyle w:val="ListParagraph"/>
        <w:numPr>
          <w:ilvl w:val="0"/>
          <w:numId w:val="49"/>
        </w:numPr>
        <w:spacing w:after="0"/>
        <w:jc w:val="both"/>
        <w:rPr>
          <w:rFonts w:cs="Arial"/>
          <w:bCs/>
          <w:szCs w:val="24"/>
          <w:lang w:val="mn-MN"/>
        </w:rPr>
      </w:pPr>
      <w:r>
        <w:rPr>
          <w:rFonts w:cs="Arial"/>
          <w:bCs/>
          <w:szCs w:val="24"/>
          <w:lang w:val="mn-MN"/>
        </w:rPr>
        <w:t>Гэмт хэрэг, зөрчлөөс урьдчилан сэргийлэх үйл ажиллагааны санхүүжилттэй холбоотой зохицуулалтуудыг илүү боловсронгуй болгож, хууль тогтоомжууд хоорондын уялдаа холбоог хангаж, одоо хүчин төгөлдөр үйлчилж байгаа хуулиуд хоорондын хийдэл зөрчлийг арилгах</w:t>
      </w:r>
      <w:r w:rsidR="004F7D09">
        <w:rPr>
          <w:rFonts w:cs="Arial"/>
          <w:bCs/>
          <w:szCs w:val="24"/>
        </w:rPr>
        <w:t>;</w:t>
      </w:r>
    </w:p>
    <w:p w:rsidR="004F7D09" w:rsidRDefault="004F7D09" w:rsidP="004F7D09">
      <w:pPr>
        <w:pStyle w:val="ListParagraph"/>
        <w:spacing w:after="0"/>
        <w:ind w:firstLine="0"/>
        <w:jc w:val="both"/>
        <w:rPr>
          <w:rFonts w:cs="Arial"/>
          <w:bCs/>
          <w:szCs w:val="24"/>
          <w:lang w:val="mn-MN"/>
        </w:rPr>
      </w:pPr>
    </w:p>
    <w:p w:rsidR="003F6308" w:rsidRDefault="003F6308" w:rsidP="004F7D09">
      <w:pPr>
        <w:pStyle w:val="ListParagraph"/>
        <w:numPr>
          <w:ilvl w:val="0"/>
          <w:numId w:val="49"/>
        </w:numPr>
        <w:spacing w:after="0"/>
        <w:jc w:val="both"/>
        <w:rPr>
          <w:rFonts w:cs="Arial"/>
          <w:bCs/>
          <w:szCs w:val="24"/>
          <w:lang w:val="mn-MN"/>
        </w:rPr>
      </w:pPr>
      <w:r>
        <w:rPr>
          <w:rFonts w:cs="Arial"/>
          <w:bCs/>
          <w:szCs w:val="24"/>
          <w:lang w:val="mn-MN"/>
        </w:rPr>
        <w:t>Гэмт хэрэг, зөрчлөөс урьдчилан сэргийлэх үйл ажиллагааны санхүүжилтийн хуваарилалт, түүний зарцуулалтад хяналт тавих үйл ажиллагааны талаархи зохицуулалтыг боловсронгуй болгож, санхүүжилт хангалттай байх, хуульд заасан хэмжээнд төлөвлөгдөх, зарцуулагдах боломж нөхцөлийг бүрдүүлэх</w:t>
      </w:r>
      <w:r w:rsidR="004F7D09">
        <w:rPr>
          <w:rFonts w:cs="Arial"/>
          <w:bCs/>
          <w:szCs w:val="24"/>
        </w:rPr>
        <w:t>;</w:t>
      </w:r>
    </w:p>
    <w:p w:rsidR="004F7D09" w:rsidRDefault="004F7D09" w:rsidP="006F6944">
      <w:pPr>
        <w:pStyle w:val="ListParagraph"/>
        <w:spacing w:after="0"/>
        <w:ind w:firstLine="0"/>
        <w:jc w:val="both"/>
        <w:rPr>
          <w:rFonts w:cs="Arial"/>
          <w:bCs/>
          <w:szCs w:val="24"/>
          <w:lang w:val="mn-MN"/>
        </w:rPr>
      </w:pPr>
    </w:p>
    <w:p w:rsidR="003F6308" w:rsidRDefault="006F6944" w:rsidP="006F6944">
      <w:pPr>
        <w:pStyle w:val="ListParagraph"/>
        <w:numPr>
          <w:ilvl w:val="0"/>
          <w:numId w:val="49"/>
        </w:numPr>
        <w:spacing w:after="0"/>
        <w:jc w:val="both"/>
        <w:rPr>
          <w:rFonts w:cs="Arial"/>
          <w:bCs/>
          <w:szCs w:val="24"/>
          <w:lang w:val="mn-MN"/>
        </w:rPr>
      </w:pPr>
      <w:r>
        <w:rPr>
          <w:rFonts w:cs="Arial"/>
          <w:bCs/>
          <w:szCs w:val="24"/>
          <w:lang w:val="mn-MN"/>
        </w:rPr>
        <w:t xml:space="preserve">Захиргааны хяналт буюу хорих байгууллагад ял эдэлж байгаад суллагдсан этгээдэд тавих хяналтыг тухайн этгээдийн үйлдсэн гэмт хэрэг, хувийн зан байдал, нийгмийн амьдралд дахин дасан зохицож байгаа байдлаас нь хамааран ялгамжтайгаар тогтоох, энэхүү хяналтыг “хянах-бүртгэх” </w:t>
      </w:r>
      <w:r w:rsidR="005D7107">
        <w:rPr>
          <w:rFonts w:cs="Arial"/>
          <w:bCs/>
          <w:szCs w:val="24"/>
          <w:lang w:val="mn-MN"/>
        </w:rPr>
        <w:t xml:space="preserve">буюу “түүний чөлөөтэй зорчих эрхэд хязгаарлалт хийх” байдлаар хэрэгжиж байгаа </w:t>
      </w:r>
      <w:r>
        <w:rPr>
          <w:rFonts w:cs="Arial"/>
          <w:bCs/>
          <w:szCs w:val="24"/>
          <w:lang w:val="mn-MN"/>
        </w:rPr>
        <w:t>тогтолцооноос салгаж илүү нийгмийн амьдралд эргэн ороход нь туслах, дэмжлэг үзүүлэх,</w:t>
      </w:r>
      <w:r w:rsidR="005D7107">
        <w:rPr>
          <w:rFonts w:cs="Arial"/>
          <w:bCs/>
          <w:szCs w:val="24"/>
          <w:lang w:val="mn-MN"/>
        </w:rPr>
        <w:t xml:space="preserve"> нийгэмшүүлэх, нөхөн сэргээхэд нь анхаарах,</w:t>
      </w:r>
      <w:r>
        <w:rPr>
          <w:rFonts w:cs="Arial"/>
          <w:bCs/>
          <w:szCs w:val="24"/>
          <w:lang w:val="mn-MN"/>
        </w:rPr>
        <w:t xml:space="preserve"> энэ үйл ажиллагаанд иргэд, олон нийтийн оролцоог хангах талаархи зохицуулалтыг тусгах</w:t>
      </w:r>
      <w:r w:rsidR="00D46EDA">
        <w:rPr>
          <w:rFonts w:cs="Arial"/>
          <w:bCs/>
          <w:szCs w:val="24"/>
        </w:rPr>
        <w:t>;</w:t>
      </w:r>
    </w:p>
    <w:p w:rsidR="006F6944" w:rsidRPr="006F6944" w:rsidRDefault="006F6944" w:rsidP="006F6944">
      <w:pPr>
        <w:pStyle w:val="ListParagraph"/>
        <w:rPr>
          <w:rFonts w:cs="Arial"/>
          <w:bCs/>
          <w:szCs w:val="24"/>
          <w:lang w:val="mn-MN"/>
        </w:rPr>
      </w:pPr>
    </w:p>
    <w:p w:rsidR="006F6944" w:rsidRDefault="005D7107" w:rsidP="006F6944">
      <w:pPr>
        <w:pStyle w:val="ListParagraph"/>
        <w:numPr>
          <w:ilvl w:val="0"/>
          <w:numId w:val="49"/>
        </w:numPr>
        <w:spacing w:after="0"/>
        <w:jc w:val="both"/>
        <w:rPr>
          <w:rFonts w:cs="Arial"/>
          <w:bCs/>
          <w:szCs w:val="24"/>
          <w:lang w:val="mn-MN"/>
        </w:rPr>
      </w:pPr>
      <w:r>
        <w:rPr>
          <w:rFonts w:cs="Arial"/>
          <w:bCs/>
          <w:szCs w:val="24"/>
          <w:lang w:val="mn-MN"/>
        </w:rPr>
        <w:t>Гэмт хэрэг, зөрчлөөс урьдчилан сэргийлэх чиглэлээр соён гэгээрүүлэх, иргэдэд хууль дээдлэх, өөрөө өөрсдийгөө гэмт хэрэг, зөрчлөөс урьдчилан сэргийлдэг, аливаа хууль бус үйлдлийн улмаас хохирохгүй байхад нь туслах, дэмжих чиглэлээр хуулийн төслийг боловсруулахад анхаарч “соён гэгээрүүлэх” талын үйл ажиллагааны талаархи зохицуулалтыг түлхүү тусгасан хууль тогтоомжийн төсөл боловсруулах</w:t>
      </w:r>
      <w:r>
        <w:rPr>
          <w:rFonts w:cs="Arial"/>
          <w:bCs/>
          <w:szCs w:val="24"/>
        </w:rPr>
        <w:t>;</w:t>
      </w:r>
    </w:p>
    <w:p w:rsidR="005D7107" w:rsidRPr="005D7107" w:rsidRDefault="005D7107" w:rsidP="005D7107">
      <w:pPr>
        <w:pStyle w:val="ListParagraph"/>
        <w:rPr>
          <w:rFonts w:cs="Arial"/>
          <w:bCs/>
          <w:szCs w:val="24"/>
          <w:lang w:val="mn-MN"/>
        </w:rPr>
      </w:pPr>
    </w:p>
    <w:p w:rsidR="007B14EC" w:rsidRDefault="00AB4B14" w:rsidP="007B14EC">
      <w:pPr>
        <w:pStyle w:val="ListParagraph"/>
        <w:numPr>
          <w:ilvl w:val="0"/>
          <w:numId w:val="49"/>
        </w:numPr>
        <w:spacing w:after="0" w:afterAutospacing="0"/>
        <w:jc w:val="both"/>
        <w:rPr>
          <w:rFonts w:cs="Arial"/>
          <w:lang w:val="mn-MN"/>
        </w:rPr>
      </w:pPr>
      <w:r>
        <w:rPr>
          <w:rFonts w:cs="Arial"/>
          <w:lang w:val="mn-MN"/>
        </w:rPr>
        <w:t>Гэмт хэрэг, зөрчлөөс урьдчилан сэргийлэх үйл ажиллагаанд иргэд олон нийтийн оролцоог хангах, тэдгээрийн санал санаачлалгыг дэмжих, аливаа үйл ажиллагаа нь иргэд олон нийтийн хэрэгцээ, шаардлагад нийцсэн байх, олон нийтийн байгууллага, аж ахуйн нэгжээс зохион байгуулж байгаа үйл ажиллагаанд шаардлагатай дэмжлэг, туслалцаа үзүүлэх эрх зүйн орчныг бүрдүүлэх</w:t>
      </w:r>
      <w:r w:rsidR="00D46EDA">
        <w:rPr>
          <w:rFonts w:cs="Arial"/>
        </w:rPr>
        <w:t>;</w:t>
      </w:r>
    </w:p>
    <w:p w:rsidR="00AB4B14" w:rsidRPr="00AB4B14" w:rsidRDefault="00AB4B14" w:rsidP="00AB4B14">
      <w:pPr>
        <w:pStyle w:val="ListParagraph"/>
        <w:rPr>
          <w:rFonts w:cs="Arial"/>
          <w:lang w:val="mn-MN"/>
        </w:rPr>
      </w:pPr>
    </w:p>
    <w:p w:rsidR="00AB4B14" w:rsidRDefault="00AB4B14" w:rsidP="007B14EC">
      <w:pPr>
        <w:pStyle w:val="ListParagraph"/>
        <w:numPr>
          <w:ilvl w:val="0"/>
          <w:numId w:val="49"/>
        </w:numPr>
        <w:spacing w:after="0" w:afterAutospacing="0"/>
        <w:jc w:val="both"/>
        <w:rPr>
          <w:rFonts w:cs="Arial"/>
          <w:lang w:val="mn-MN"/>
        </w:rPr>
      </w:pPr>
      <w:r>
        <w:rPr>
          <w:rFonts w:cs="Arial"/>
          <w:lang w:val="mn-MN"/>
        </w:rPr>
        <w:t>Нутгийн захиргааны байгууллагуудын эрх хэмжээ, үүрэг, оролцоог нарийвчлан тодорхойлох</w:t>
      </w:r>
      <w:r w:rsidR="00D46EDA">
        <w:rPr>
          <w:rFonts w:cs="Arial"/>
        </w:rPr>
        <w:t>;</w:t>
      </w:r>
    </w:p>
    <w:p w:rsidR="00AB4B14" w:rsidRPr="00AB4B14" w:rsidRDefault="00AB4B14" w:rsidP="00AB4B14">
      <w:pPr>
        <w:pStyle w:val="ListParagraph"/>
        <w:rPr>
          <w:rFonts w:cs="Arial"/>
          <w:lang w:val="mn-MN"/>
        </w:rPr>
      </w:pPr>
    </w:p>
    <w:p w:rsidR="00AB4B14" w:rsidRDefault="0014085D" w:rsidP="007B14EC">
      <w:pPr>
        <w:pStyle w:val="ListParagraph"/>
        <w:numPr>
          <w:ilvl w:val="0"/>
          <w:numId w:val="49"/>
        </w:numPr>
        <w:spacing w:after="0" w:afterAutospacing="0"/>
        <w:jc w:val="both"/>
        <w:rPr>
          <w:rFonts w:cs="Arial"/>
          <w:lang w:val="mn-MN"/>
        </w:rPr>
      </w:pPr>
      <w:r>
        <w:rPr>
          <w:rFonts w:cs="Arial"/>
          <w:lang w:val="mn-MN"/>
        </w:rPr>
        <w:t>Олон нийтэд суурилсан гэмт хэргээс урьдчилан сэргийлэх үйл ажиллагаа явуулах эрх зүйн орчныг бүрдүүлэх</w:t>
      </w:r>
      <w:r w:rsidR="00D46EDA">
        <w:rPr>
          <w:rFonts w:cs="Arial"/>
        </w:rPr>
        <w:t>;</w:t>
      </w:r>
    </w:p>
    <w:p w:rsidR="00107EFD" w:rsidRPr="00107EFD" w:rsidRDefault="00107EFD" w:rsidP="00107EFD">
      <w:pPr>
        <w:pStyle w:val="ListParagraph"/>
        <w:rPr>
          <w:rFonts w:cs="Arial"/>
          <w:lang w:val="mn-MN"/>
        </w:rPr>
      </w:pPr>
    </w:p>
    <w:p w:rsidR="00107EFD" w:rsidRDefault="00107EFD" w:rsidP="007B14EC">
      <w:pPr>
        <w:pStyle w:val="ListParagraph"/>
        <w:numPr>
          <w:ilvl w:val="0"/>
          <w:numId w:val="49"/>
        </w:numPr>
        <w:spacing w:after="0" w:afterAutospacing="0"/>
        <w:jc w:val="both"/>
        <w:rPr>
          <w:rFonts w:cs="Arial"/>
          <w:lang w:val="mn-MN"/>
        </w:rPr>
      </w:pPr>
      <w:r>
        <w:rPr>
          <w:rFonts w:cs="Arial"/>
          <w:lang w:val="mn-MN"/>
        </w:rPr>
        <w:t>Гэмт хэргээс урьдчилан сэргийлэх үйл ажиллагаанд орчин үеийн шинжлэх ухааны ололт амжилт, шинэ техник технологийг ашиглах боломж нөхцөлийг бүрдүүлэх</w:t>
      </w:r>
      <w:r w:rsidR="00D46EDA">
        <w:rPr>
          <w:rFonts w:cs="Arial"/>
        </w:rPr>
        <w:t>;</w:t>
      </w:r>
    </w:p>
    <w:p w:rsidR="00107EFD" w:rsidRPr="00107EFD" w:rsidRDefault="00107EFD" w:rsidP="00107EFD">
      <w:pPr>
        <w:pStyle w:val="ListParagraph"/>
        <w:rPr>
          <w:rFonts w:cs="Arial"/>
          <w:lang w:val="mn-MN"/>
        </w:rPr>
      </w:pPr>
    </w:p>
    <w:p w:rsidR="00107EFD" w:rsidRDefault="00107EFD" w:rsidP="007B14EC">
      <w:pPr>
        <w:pStyle w:val="ListParagraph"/>
        <w:numPr>
          <w:ilvl w:val="0"/>
          <w:numId w:val="49"/>
        </w:numPr>
        <w:spacing w:after="0" w:afterAutospacing="0"/>
        <w:jc w:val="both"/>
        <w:rPr>
          <w:rFonts w:cs="Arial"/>
          <w:lang w:val="mn-MN"/>
        </w:rPr>
      </w:pPr>
      <w:r>
        <w:rPr>
          <w:rFonts w:cs="Arial"/>
          <w:lang w:val="mn-MN"/>
        </w:rPr>
        <w:t>Гэмт хэрэгтэй тэмцэх, урьдчилан сэргийлэх үйл ажиллагааг хэрэгжүүлэх алба хаагчдыг мэргэшүүлэх, үйл ажиллагааны тогтвортой байдлыг хангах</w:t>
      </w:r>
      <w:r>
        <w:rPr>
          <w:rFonts w:cs="Arial"/>
        </w:rPr>
        <w:t>;</w:t>
      </w:r>
    </w:p>
    <w:p w:rsidR="00107EFD" w:rsidRPr="00107EFD" w:rsidRDefault="00107EFD" w:rsidP="00107EFD">
      <w:pPr>
        <w:pStyle w:val="ListParagraph"/>
        <w:rPr>
          <w:rFonts w:cs="Arial"/>
          <w:lang w:val="mn-MN"/>
        </w:rPr>
      </w:pPr>
    </w:p>
    <w:p w:rsidR="00107EFD" w:rsidRDefault="00107EFD" w:rsidP="007B14EC">
      <w:pPr>
        <w:pStyle w:val="ListParagraph"/>
        <w:numPr>
          <w:ilvl w:val="0"/>
          <w:numId w:val="49"/>
        </w:numPr>
        <w:spacing w:after="0" w:afterAutospacing="0"/>
        <w:jc w:val="both"/>
        <w:rPr>
          <w:rFonts w:cs="Arial"/>
          <w:lang w:val="mn-MN"/>
        </w:rPr>
      </w:pPr>
      <w:r>
        <w:rPr>
          <w:rFonts w:cs="Arial"/>
          <w:lang w:val="mn-MN"/>
        </w:rPr>
        <w:t>Гэмт хэрэгтэй тэмцэх, урьдчилан сэргийлэх талаар олон улсын хамтын ажиллагааг өргөжүүлэх, гадаад улс орнуудтай хамтран ажиллах, туршлага судлах, боловсон хүчнийг бэлтгэх ажиллагааг өргөжүүлэх талаар хууль эрх зүйн орчныг бүрдүүлэх</w:t>
      </w:r>
      <w:r w:rsidR="00D46EDA">
        <w:rPr>
          <w:rFonts w:cs="Arial"/>
        </w:rPr>
        <w:t>;</w:t>
      </w:r>
    </w:p>
    <w:p w:rsidR="00107EFD" w:rsidRPr="00107EFD" w:rsidRDefault="00107EFD" w:rsidP="00107EFD">
      <w:pPr>
        <w:pStyle w:val="ListParagraph"/>
        <w:rPr>
          <w:rFonts w:cs="Arial"/>
          <w:lang w:val="mn-MN"/>
        </w:rPr>
      </w:pPr>
    </w:p>
    <w:p w:rsidR="00107EFD" w:rsidRDefault="00107EFD" w:rsidP="007B14EC">
      <w:pPr>
        <w:pStyle w:val="ListParagraph"/>
        <w:numPr>
          <w:ilvl w:val="0"/>
          <w:numId w:val="49"/>
        </w:numPr>
        <w:spacing w:after="0" w:afterAutospacing="0"/>
        <w:jc w:val="both"/>
        <w:rPr>
          <w:rFonts w:cs="Arial"/>
          <w:lang w:val="mn-MN"/>
        </w:rPr>
      </w:pPr>
      <w:r>
        <w:rPr>
          <w:rFonts w:cs="Arial"/>
          <w:lang w:val="mn-MN"/>
        </w:rPr>
        <w:t>Гэмт хэргээс урьдчилан сэргийлэх ажлын стандартыг боловсруулах, хэрэгжүүлэх орчныг бүрдүүлэх</w:t>
      </w:r>
      <w:r w:rsidR="00D46EDA">
        <w:rPr>
          <w:rFonts w:cs="Arial"/>
        </w:rPr>
        <w:t>;</w:t>
      </w:r>
    </w:p>
    <w:p w:rsidR="00107EFD" w:rsidRPr="00107EFD" w:rsidRDefault="00107EFD" w:rsidP="00107EFD">
      <w:pPr>
        <w:pStyle w:val="ListParagraph"/>
        <w:rPr>
          <w:rFonts w:cs="Arial"/>
          <w:lang w:val="mn-MN"/>
        </w:rPr>
      </w:pPr>
    </w:p>
    <w:p w:rsidR="00107EFD" w:rsidRDefault="00107EFD" w:rsidP="007B14EC">
      <w:pPr>
        <w:pStyle w:val="ListParagraph"/>
        <w:numPr>
          <w:ilvl w:val="0"/>
          <w:numId w:val="49"/>
        </w:numPr>
        <w:spacing w:after="0" w:afterAutospacing="0"/>
        <w:jc w:val="both"/>
        <w:rPr>
          <w:rFonts w:cs="Arial"/>
          <w:lang w:val="mn-MN"/>
        </w:rPr>
      </w:pPr>
      <w:r>
        <w:rPr>
          <w:rFonts w:cs="Arial"/>
          <w:lang w:val="mn-MN"/>
        </w:rPr>
        <w:t>Гэмт хэргийн статистикийн нэгдсэн систем, арга зүй</w:t>
      </w:r>
      <w:r w:rsidR="00C43E7C">
        <w:rPr>
          <w:rFonts w:cs="Arial"/>
          <w:lang w:val="mn-MN"/>
        </w:rPr>
        <w:t>, тогтолцоо</w:t>
      </w:r>
      <w:r>
        <w:rPr>
          <w:rFonts w:cs="Arial"/>
          <w:lang w:val="mn-MN"/>
        </w:rPr>
        <w:t>г бий болгох боломж нөхцөлийг бүрдүүлэх</w:t>
      </w:r>
      <w:r w:rsidR="00D46EDA">
        <w:rPr>
          <w:rFonts w:cs="Arial"/>
          <w:lang w:val="mn-MN"/>
        </w:rPr>
        <w:t>.</w:t>
      </w:r>
    </w:p>
    <w:p w:rsidR="00107EFD" w:rsidRPr="00107EFD" w:rsidRDefault="00107EFD" w:rsidP="00107EFD">
      <w:pPr>
        <w:pStyle w:val="ListParagraph"/>
        <w:rPr>
          <w:rFonts w:cs="Arial"/>
          <w:lang w:val="mn-MN"/>
        </w:rPr>
      </w:pPr>
    </w:p>
    <w:p w:rsidR="00107EFD" w:rsidRPr="007B14EC" w:rsidRDefault="00107EFD" w:rsidP="00D46EDA">
      <w:pPr>
        <w:pStyle w:val="ListParagraph"/>
        <w:spacing w:after="0" w:afterAutospacing="0"/>
        <w:ind w:firstLine="0"/>
        <w:jc w:val="both"/>
        <w:rPr>
          <w:rFonts w:cs="Arial"/>
          <w:lang w:val="mn-MN"/>
        </w:rPr>
      </w:pPr>
    </w:p>
    <w:p w:rsidR="00CD3710" w:rsidRPr="008B59F2" w:rsidRDefault="00CD3710" w:rsidP="008B59F2">
      <w:pPr>
        <w:spacing w:after="0"/>
        <w:ind w:left="4320"/>
        <w:rPr>
          <w:rFonts w:cs="Arial"/>
          <w:bCs/>
          <w:szCs w:val="24"/>
          <w:lang w:val="mn-MN"/>
        </w:rPr>
      </w:pPr>
      <w:r w:rsidRPr="008B59F2">
        <w:rPr>
          <w:rFonts w:cs="Arial"/>
          <w:bCs/>
          <w:szCs w:val="24"/>
          <w:lang w:val="mn-MN"/>
        </w:rPr>
        <w:t>---оОо---</w:t>
      </w:r>
    </w:p>
    <w:sectPr w:rsidR="00CD3710" w:rsidRPr="008B59F2" w:rsidSect="00BE20A1">
      <w:pgSz w:w="11907" w:h="16840" w:code="9"/>
      <w:pgMar w:top="851" w:right="1134"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182" w:rsidRDefault="00687182" w:rsidP="00CD3710">
      <w:pPr>
        <w:spacing w:after="0"/>
      </w:pPr>
      <w:r>
        <w:separator/>
      </w:r>
    </w:p>
  </w:endnote>
  <w:endnote w:type="continuationSeparator" w:id="1">
    <w:p w:rsidR="00687182" w:rsidRDefault="00687182" w:rsidP="00CD37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K Arial">
    <w:altName w:val="MS Gothic"/>
    <w:panose1 w:val="00000000000000000000"/>
    <w:charset w:val="CC"/>
    <w:family w:val="swiss"/>
    <w:notTrueType/>
    <w:pitch w:val="default"/>
    <w:sig w:usb0="00000000"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182" w:rsidRDefault="00687182" w:rsidP="00CD3710">
      <w:pPr>
        <w:spacing w:after="0"/>
      </w:pPr>
      <w:r>
        <w:separator/>
      </w:r>
    </w:p>
  </w:footnote>
  <w:footnote w:type="continuationSeparator" w:id="1">
    <w:p w:rsidR="00687182" w:rsidRDefault="00687182" w:rsidP="00CD3710">
      <w:pPr>
        <w:spacing w:after="0"/>
      </w:pPr>
      <w:r>
        <w:continuationSeparator/>
      </w:r>
    </w:p>
  </w:footnote>
  <w:footnote w:id="2">
    <w:p w:rsidR="00A1703E" w:rsidRPr="002A29B9" w:rsidRDefault="00A1703E">
      <w:pPr>
        <w:pStyle w:val="FootnoteText"/>
        <w:rPr>
          <w:lang w:val="mn-MN"/>
        </w:rPr>
      </w:pPr>
      <w:r>
        <w:rPr>
          <w:rStyle w:val="FootnoteReference"/>
        </w:rPr>
        <w:footnoteRef/>
      </w:r>
      <w:r>
        <w:rPr>
          <w:lang w:val="mn-MN"/>
        </w:rPr>
        <w:t xml:space="preserve">Цагаан ном, 18 дугаар </w:t>
      </w:r>
      <w:r w:rsidR="00DC3D49">
        <w:rPr>
          <w:lang w:val="mn-MN"/>
        </w:rPr>
        <w:t>тал</w:t>
      </w:r>
    </w:p>
  </w:footnote>
  <w:footnote w:id="3">
    <w:p w:rsidR="00A1703E" w:rsidRPr="00710605" w:rsidRDefault="00A1703E">
      <w:pPr>
        <w:pStyle w:val="FootnoteText"/>
        <w:rPr>
          <w:lang w:val="mn-MN"/>
        </w:rPr>
      </w:pPr>
      <w:r>
        <w:rPr>
          <w:rStyle w:val="FootnoteReference"/>
        </w:rPr>
        <w:footnoteRef/>
      </w:r>
      <w:r w:rsidR="00DC3D49">
        <w:rPr>
          <w:lang w:val="mn-MN"/>
        </w:rPr>
        <w:t>Цагаан ном, 18 дугаар тал</w:t>
      </w:r>
    </w:p>
  </w:footnote>
  <w:footnote w:id="4">
    <w:p w:rsidR="00A1703E" w:rsidRPr="002A29B9" w:rsidRDefault="00A1703E">
      <w:pPr>
        <w:pStyle w:val="FootnoteText"/>
        <w:rPr>
          <w:lang w:val="mn-MN"/>
        </w:rPr>
      </w:pPr>
      <w:r>
        <w:rPr>
          <w:rStyle w:val="FootnoteReference"/>
        </w:rPr>
        <w:footnoteRef/>
      </w:r>
      <w:r>
        <w:rPr>
          <w:lang w:val="mn-MN"/>
        </w:rPr>
        <w:t>ЦЕГ-аас гаргасан 2017 оны гэмт хэрэг, захиргааны зөрчлийн мэдээ</w:t>
      </w:r>
    </w:p>
  </w:footnote>
  <w:footnote w:id="5">
    <w:p w:rsidR="00A1703E" w:rsidRPr="00710605" w:rsidRDefault="00A1703E">
      <w:pPr>
        <w:pStyle w:val="FootnoteText"/>
        <w:rPr>
          <w:lang w:val="mn-MN"/>
        </w:rPr>
      </w:pPr>
      <w:r>
        <w:rPr>
          <w:rStyle w:val="FootnoteReference"/>
        </w:rPr>
        <w:footnoteRef/>
      </w:r>
      <w:r w:rsidR="00DC3D49">
        <w:rPr>
          <w:lang w:val="mn-MN"/>
        </w:rPr>
        <w:t>Цагаан ном, 19 дүгээр тал</w:t>
      </w:r>
    </w:p>
  </w:footnote>
  <w:footnote w:id="6">
    <w:p w:rsidR="00A1703E" w:rsidRPr="005D0794" w:rsidRDefault="00A1703E">
      <w:pPr>
        <w:pStyle w:val="FootnoteText"/>
        <w:rPr>
          <w:lang w:val="mn-MN"/>
        </w:rPr>
      </w:pPr>
      <w:r>
        <w:rPr>
          <w:rStyle w:val="FootnoteReference"/>
        </w:rPr>
        <w:footnoteRef/>
      </w:r>
      <w:r w:rsidR="00DC3D49">
        <w:rPr>
          <w:lang w:val="mn-MN"/>
        </w:rPr>
        <w:t>Цагаан ном, 42 дугаар тал</w:t>
      </w:r>
    </w:p>
  </w:footnote>
  <w:footnote w:id="7">
    <w:p w:rsidR="00A1703E" w:rsidRPr="00CE1FA8" w:rsidRDefault="00A1703E">
      <w:pPr>
        <w:pStyle w:val="FootnoteText"/>
        <w:rPr>
          <w:lang w:val="mn-MN"/>
        </w:rPr>
      </w:pPr>
      <w:r>
        <w:rPr>
          <w:rStyle w:val="FootnoteReference"/>
        </w:rPr>
        <w:footnoteRef/>
      </w:r>
      <w:r w:rsidR="006E7C43">
        <w:rPr>
          <w:lang w:val="mn-MN"/>
        </w:rPr>
        <w:t>Үндэсний аудитын газар, Хууль сахиулах байгууллагуудын гэмт хэргээс урьдчилан сэргийлэх чиг үүргийн хэрэгжилт, үр дүнд хийсэн гүйцэтгэлийн аудитын тайлан</w:t>
      </w:r>
    </w:p>
  </w:footnote>
  <w:footnote w:id="8">
    <w:p w:rsidR="00A1703E" w:rsidRPr="000B1161" w:rsidRDefault="00A1703E">
      <w:pPr>
        <w:pStyle w:val="FootnoteText"/>
        <w:rPr>
          <w:lang w:val="mn-MN"/>
        </w:rPr>
      </w:pPr>
      <w:r>
        <w:rPr>
          <w:rStyle w:val="FootnoteReference"/>
        </w:rPr>
        <w:footnoteRef/>
      </w:r>
      <w:r w:rsidR="006E7C43">
        <w:rPr>
          <w:lang w:val="mn-MN"/>
        </w:rPr>
        <w:t>Үндэсний аудитын газар, Хууль сахиулах байгууллагуудын гэмт хэргээс урьдчилан сэргийлэх чиг үүргийн хэрэгжилт, үр дүнд хийсэн гүйцэтгэлийн аудитын тайлан</w:t>
      </w:r>
    </w:p>
  </w:footnote>
  <w:footnote w:id="9">
    <w:p w:rsidR="00A1703E" w:rsidRPr="009162DE" w:rsidRDefault="00A1703E">
      <w:pPr>
        <w:pStyle w:val="FootnoteText"/>
        <w:rPr>
          <w:lang w:val="mn-MN"/>
        </w:rPr>
      </w:pPr>
      <w:r>
        <w:rPr>
          <w:rStyle w:val="FootnoteReference"/>
        </w:rPr>
        <w:footnoteRef/>
      </w:r>
      <w:r>
        <w:rPr>
          <w:lang w:val="mn-MN"/>
        </w:rPr>
        <w:t>Архангай аймаг дахь Төрийн аудитын газ</w:t>
      </w:r>
      <w:r w:rsidR="006E7C43">
        <w:rPr>
          <w:lang w:val="mn-MN"/>
        </w:rPr>
        <w:t>ар, Хууль сахиулах байгууллагуудын гэмт хэргээс урьдчилан сэргийлэх чиг үүргийн хэрэгжилт, үр дүнд хийсэн гүйцэтгэлийн аудитын тайлан</w:t>
      </w:r>
    </w:p>
  </w:footnote>
  <w:footnote w:id="10">
    <w:p w:rsidR="00A1703E" w:rsidRPr="002F1C43" w:rsidRDefault="00A1703E">
      <w:pPr>
        <w:pStyle w:val="FootnoteText"/>
        <w:rPr>
          <w:lang w:val="mn-MN"/>
        </w:rPr>
      </w:pPr>
      <w:r>
        <w:rPr>
          <w:rStyle w:val="FootnoteReference"/>
        </w:rPr>
        <w:footnoteRef/>
      </w:r>
      <w:r w:rsidR="006E7C43">
        <w:rPr>
          <w:lang w:val="mn-MN"/>
        </w:rPr>
        <w:t>Үндэсний аудитын газар, Хууль сахиулах байгууллагуудын гэмт хэргээс урьдчилан сэргийлэх чиг үүргийн хэрэгжилт, үр дүнд хийсэн гүйцэтгэлийн аудитын тайлан</w:t>
      </w:r>
    </w:p>
  </w:footnote>
  <w:footnote w:id="11">
    <w:p w:rsidR="00A1703E" w:rsidRPr="00766E5B" w:rsidRDefault="00A1703E">
      <w:pPr>
        <w:pStyle w:val="FootnoteText"/>
        <w:rPr>
          <w:lang w:val="mn-MN"/>
        </w:rPr>
      </w:pPr>
      <w:r>
        <w:rPr>
          <w:rStyle w:val="FootnoteReference"/>
        </w:rPr>
        <w:footnoteRef/>
      </w:r>
      <w:r w:rsidR="006E7C43">
        <w:rPr>
          <w:lang w:val="mn-MN"/>
        </w:rPr>
        <w:t>Мөн тайлан</w:t>
      </w:r>
    </w:p>
  </w:footnote>
  <w:footnote w:id="12">
    <w:p w:rsidR="00A1703E" w:rsidRPr="002F1C43" w:rsidRDefault="00A1703E">
      <w:pPr>
        <w:pStyle w:val="FootnoteText"/>
        <w:rPr>
          <w:lang w:val="mn-MN"/>
        </w:rPr>
      </w:pPr>
      <w:r>
        <w:rPr>
          <w:rStyle w:val="FootnoteReference"/>
        </w:rPr>
        <w:footnoteRef/>
      </w:r>
      <w:r w:rsidR="006E7C43">
        <w:rPr>
          <w:lang w:val="mn-MN"/>
        </w:rPr>
        <w:t>Үндэсний аудитын газар, Хууль сахиулах байгууллагуудын гэмт хэргээс урьдчилан сэргийлэх чиг үүргийн хэрэгжилт, үр дүнд хийсэн гүйцэтгэлийн аудитын тайлан</w:t>
      </w:r>
    </w:p>
  </w:footnote>
  <w:footnote w:id="13">
    <w:p w:rsidR="00A1703E" w:rsidRPr="008C3F9B" w:rsidRDefault="00A1703E">
      <w:pPr>
        <w:pStyle w:val="FootnoteText"/>
        <w:rPr>
          <w:lang w:val="mn-MN"/>
        </w:rPr>
      </w:pPr>
      <w:r>
        <w:rPr>
          <w:rStyle w:val="FootnoteReference"/>
        </w:rPr>
        <w:footnoteRef/>
      </w:r>
      <w:r w:rsidR="006E7C43">
        <w:rPr>
          <w:lang w:val="mn-MN"/>
        </w:rPr>
        <w:t>Мөн тайлан</w:t>
      </w:r>
    </w:p>
  </w:footnote>
  <w:footnote w:id="14">
    <w:p w:rsidR="00A1703E" w:rsidRPr="00EB5BD8" w:rsidRDefault="00A1703E">
      <w:pPr>
        <w:pStyle w:val="FootnoteText"/>
        <w:rPr>
          <w:lang w:val="mn-MN"/>
        </w:rPr>
      </w:pPr>
      <w:r>
        <w:rPr>
          <w:rStyle w:val="FootnoteReference"/>
        </w:rPr>
        <w:footnoteRef/>
      </w:r>
      <w:r w:rsidR="006E7C43">
        <w:rPr>
          <w:lang w:val="mn-MN"/>
        </w:rPr>
        <w:t>Мөн тайлан</w:t>
      </w:r>
    </w:p>
  </w:footnote>
  <w:footnote w:id="15">
    <w:p w:rsidR="00A1703E" w:rsidRPr="007C40E3" w:rsidRDefault="00A1703E">
      <w:pPr>
        <w:pStyle w:val="FootnoteText"/>
        <w:rPr>
          <w:lang w:val="mn-MN"/>
        </w:rPr>
      </w:pPr>
      <w:r>
        <w:rPr>
          <w:rStyle w:val="FootnoteReference"/>
        </w:rPr>
        <w:footnoteRef/>
      </w:r>
      <w:r w:rsidR="006E7C43">
        <w:rPr>
          <w:lang w:val="mn-MN"/>
        </w:rPr>
        <w:t>Мөн тайлан</w:t>
      </w:r>
    </w:p>
  </w:footnote>
  <w:footnote w:id="16">
    <w:p w:rsidR="00A1703E" w:rsidRPr="007C40E3" w:rsidRDefault="00A1703E">
      <w:pPr>
        <w:pStyle w:val="FootnoteText"/>
        <w:rPr>
          <w:lang w:val="mn-MN"/>
        </w:rPr>
      </w:pPr>
      <w:r>
        <w:rPr>
          <w:rStyle w:val="FootnoteReference"/>
        </w:rPr>
        <w:footnoteRef/>
      </w:r>
      <w:r w:rsidR="006E7C43">
        <w:rPr>
          <w:lang w:val="mn-MN"/>
        </w:rPr>
        <w:t>Мөн тайлан</w:t>
      </w:r>
    </w:p>
  </w:footnote>
  <w:footnote w:id="17">
    <w:p w:rsidR="00A1703E" w:rsidRPr="00415885"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659-р тал</w:t>
      </w:r>
    </w:p>
  </w:footnote>
  <w:footnote w:id="18">
    <w:p w:rsidR="00A1703E" w:rsidRPr="00415885"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659-р тал</w:t>
      </w:r>
    </w:p>
  </w:footnote>
  <w:footnote w:id="19">
    <w:p w:rsidR="00A1703E" w:rsidRPr="002B33E6"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660-р тал</w:t>
      </w:r>
    </w:p>
  </w:footnote>
  <w:footnote w:id="20">
    <w:p w:rsidR="00A1703E" w:rsidRPr="002B33E6"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661-р тал</w:t>
      </w:r>
    </w:p>
  </w:footnote>
  <w:footnote w:id="21">
    <w:p w:rsidR="00A1703E" w:rsidRPr="002B33E6"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661-р тал</w:t>
      </w:r>
    </w:p>
  </w:footnote>
  <w:footnote w:id="22">
    <w:p w:rsidR="00A1703E" w:rsidRPr="00E5359E"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661-р тал</w:t>
      </w:r>
    </w:p>
  </w:footnote>
  <w:footnote w:id="23">
    <w:p w:rsidR="00A1703E" w:rsidRPr="00F16654"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667-р тал</w:t>
      </w:r>
    </w:p>
  </w:footnote>
  <w:footnote w:id="24">
    <w:p w:rsidR="00A1703E" w:rsidRPr="00807366"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688-р тал</w:t>
      </w:r>
    </w:p>
  </w:footnote>
  <w:footnote w:id="25">
    <w:p w:rsidR="00A1703E" w:rsidRPr="00813720"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688-р тал</w:t>
      </w:r>
    </w:p>
  </w:footnote>
  <w:footnote w:id="26">
    <w:p w:rsidR="00A1703E" w:rsidRPr="00945D5A"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676-р тал</w:t>
      </w:r>
    </w:p>
  </w:footnote>
  <w:footnote w:id="27">
    <w:p w:rsidR="00A1703E" w:rsidRPr="009A529C"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677-р тал</w:t>
      </w:r>
    </w:p>
  </w:footnote>
  <w:footnote w:id="28">
    <w:p w:rsidR="00A1703E" w:rsidRPr="00865D0E"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679-р тал</w:t>
      </w:r>
    </w:p>
  </w:footnote>
  <w:footnote w:id="29">
    <w:p w:rsidR="00A1703E" w:rsidRPr="00865D0E" w:rsidRDefault="00A1703E" w:rsidP="00666356">
      <w:pPr>
        <w:pStyle w:val="FootnoteText"/>
        <w:rPr>
          <w:lang w:val="mn-MN"/>
        </w:rPr>
      </w:pPr>
      <w:r>
        <w:rPr>
          <w:rStyle w:val="FootnoteReference"/>
        </w:rPr>
        <w:footnoteRef/>
      </w:r>
      <w:r>
        <w:rPr>
          <w:lang w:val="mn-MN"/>
        </w:rPr>
        <w:t>Хууль зүйн үндэсний хүрээлэн судалгааны тайлан, УБ хот, 1-р боть, 679-р тал</w:t>
      </w:r>
    </w:p>
  </w:footnote>
  <w:footnote w:id="30">
    <w:p w:rsidR="00A37A45" w:rsidRPr="00A37A45" w:rsidRDefault="00A37A45">
      <w:pPr>
        <w:pStyle w:val="FootnoteText"/>
        <w:rPr>
          <w:lang w:val="mn-MN"/>
        </w:rPr>
      </w:pPr>
      <w:r>
        <w:rPr>
          <w:rStyle w:val="FootnoteReference"/>
        </w:rPr>
        <w:footnoteRef/>
      </w:r>
      <w:r>
        <w:rPr>
          <w:lang w:val="mn-MN"/>
        </w:rPr>
        <w:t>П.Мөнхтуяа, Гэмт хэргийн гаралтад нөлөөлж буй хүчин зүйлийн шинжилгээний арга зүйн асуудал</w:t>
      </w:r>
    </w:p>
  </w:footnote>
  <w:footnote w:id="31">
    <w:p w:rsidR="00A1703E" w:rsidRPr="005E6601" w:rsidRDefault="00A1703E">
      <w:pPr>
        <w:pStyle w:val="FootnoteText"/>
        <w:rPr>
          <w:lang w:val="mn-MN"/>
        </w:rPr>
      </w:pPr>
      <w:r>
        <w:rPr>
          <w:rStyle w:val="FootnoteReference"/>
        </w:rPr>
        <w:footnoteRef/>
      </w:r>
      <w:r>
        <w:rPr>
          <w:lang w:val="mn-MN"/>
        </w:rPr>
        <w:t xml:space="preserve">Цагаан ном, </w:t>
      </w:r>
      <w:r w:rsidR="006E7C43">
        <w:rPr>
          <w:lang w:val="mn-MN"/>
        </w:rPr>
        <w:t>80 дугаартал</w:t>
      </w:r>
    </w:p>
  </w:footnote>
  <w:footnote w:id="32">
    <w:p w:rsidR="00D11D0E" w:rsidRPr="00D11D0E" w:rsidRDefault="00D11D0E">
      <w:pPr>
        <w:pStyle w:val="FootnoteText"/>
        <w:rPr>
          <w:lang w:val="mn-MN"/>
        </w:rPr>
      </w:pPr>
      <w:r>
        <w:rPr>
          <w:rStyle w:val="FootnoteReference"/>
        </w:rPr>
        <w:footnoteRef/>
      </w:r>
      <w:r>
        <w:rPr>
          <w:lang w:val="mn-MN"/>
        </w:rPr>
        <w:t xml:space="preserve">Цагаан ном,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270"/>
    <w:multiLevelType w:val="hybridMultilevel"/>
    <w:tmpl w:val="5ECE6278"/>
    <w:lvl w:ilvl="0" w:tplc="BB32FB2C">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D7FD6"/>
    <w:multiLevelType w:val="hybridMultilevel"/>
    <w:tmpl w:val="3230D24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4021A"/>
    <w:multiLevelType w:val="hybridMultilevel"/>
    <w:tmpl w:val="2BDE3C7C"/>
    <w:lvl w:ilvl="0" w:tplc="F566E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CE3C4B"/>
    <w:multiLevelType w:val="hybridMultilevel"/>
    <w:tmpl w:val="63CCED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44CE7"/>
    <w:multiLevelType w:val="hybridMultilevel"/>
    <w:tmpl w:val="198A26A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12F15DC4"/>
    <w:multiLevelType w:val="hybridMultilevel"/>
    <w:tmpl w:val="A992CD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04EE4DE">
      <w:start w:val="1"/>
      <w:numFmt w:val="lowerRoman"/>
      <w:lvlText w:val="%3."/>
      <w:lvlJc w:val="right"/>
      <w:pPr>
        <w:tabs>
          <w:tab w:val="num" w:pos="2160"/>
        </w:tabs>
        <w:ind w:left="2160" w:hanging="18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A97DC2"/>
    <w:multiLevelType w:val="hybridMultilevel"/>
    <w:tmpl w:val="B45A6728"/>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14BF0925"/>
    <w:multiLevelType w:val="hybridMultilevel"/>
    <w:tmpl w:val="D62A8E14"/>
    <w:lvl w:ilvl="0" w:tplc="57DE4AB0">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172E755F"/>
    <w:multiLevelType w:val="hybridMultilevel"/>
    <w:tmpl w:val="B976821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CB4279"/>
    <w:multiLevelType w:val="hybridMultilevel"/>
    <w:tmpl w:val="AABEDDD6"/>
    <w:lvl w:ilvl="0" w:tplc="0409000B">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2">
    <w:nsid w:val="1D0C107E"/>
    <w:multiLevelType w:val="hybridMultilevel"/>
    <w:tmpl w:val="EB965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nsid w:val="1EF71B27"/>
    <w:multiLevelType w:val="hybridMultilevel"/>
    <w:tmpl w:val="CCA802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B46D79"/>
    <w:multiLevelType w:val="hybridMultilevel"/>
    <w:tmpl w:val="C816820A"/>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37F3E4F"/>
    <w:multiLevelType w:val="hybridMultilevel"/>
    <w:tmpl w:val="559CCB4E"/>
    <w:lvl w:ilvl="0" w:tplc="78C4765A">
      <w:start w:val="1928"/>
      <w:numFmt w:val="bullet"/>
      <w:lvlText w:val="-"/>
      <w:lvlJc w:val="left"/>
      <w:pPr>
        <w:ind w:left="1863" w:hanging="360"/>
      </w:pPr>
      <w:rPr>
        <w:rFonts w:ascii="Times New Roman" w:eastAsiaTheme="minorEastAsia"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36CD222A"/>
    <w:multiLevelType w:val="hybridMultilevel"/>
    <w:tmpl w:val="287451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F50C81"/>
    <w:multiLevelType w:val="hybridMultilevel"/>
    <w:tmpl w:val="DA6A93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4">
    <w:nsid w:val="47B70B89"/>
    <w:multiLevelType w:val="multilevel"/>
    <w:tmpl w:val="63E6F628"/>
    <w:lvl w:ilvl="0">
      <w:start w:val="1"/>
      <w:numFmt w:val="decimal"/>
      <w:lvlText w:val="%1)"/>
      <w:lvlJc w:val="left"/>
      <w:pPr>
        <w:ind w:left="900" w:hanging="360"/>
      </w:pPr>
      <w:rPr>
        <w:rFonts w:hint="default"/>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5">
    <w:nsid w:val="4E752859"/>
    <w:multiLevelType w:val="hybridMultilevel"/>
    <w:tmpl w:val="E866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42FCA"/>
    <w:multiLevelType w:val="multilevel"/>
    <w:tmpl w:val="98D818A6"/>
    <w:lvl w:ilvl="0">
      <w:start w:val="1"/>
      <w:numFmt w:val="decimal"/>
      <w:lvlText w:val="%1."/>
      <w:lvlJc w:val="left"/>
      <w:pPr>
        <w:ind w:left="720" w:hanging="360"/>
      </w:pPr>
      <w:rPr>
        <w:rFonts w:hint="default"/>
      </w:rPr>
    </w:lvl>
    <w:lvl w:ilvl="1">
      <w:start w:val="12"/>
      <w:numFmt w:val="decimal"/>
      <w:isLgl/>
      <w:lvlText w:val="%1.%2"/>
      <w:lvlJc w:val="left"/>
      <w:pPr>
        <w:ind w:left="63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F3018AB"/>
    <w:multiLevelType w:val="hybridMultilevel"/>
    <w:tmpl w:val="041273E8"/>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nsid w:val="50FD3C63"/>
    <w:multiLevelType w:val="hybridMultilevel"/>
    <w:tmpl w:val="D5D015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39036E"/>
    <w:multiLevelType w:val="hybridMultilevel"/>
    <w:tmpl w:val="0D54BF72"/>
    <w:lvl w:ilvl="0" w:tplc="5300BE68">
      <w:start w:val="1999"/>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4853776"/>
    <w:multiLevelType w:val="hybridMultilevel"/>
    <w:tmpl w:val="D0BA2784"/>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78E3555"/>
    <w:multiLevelType w:val="hybridMultilevel"/>
    <w:tmpl w:val="875E9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9A6A90"/>
    <w:multiLevelType w:val="hybridMultilevel"/>
    <w:tmpl w:val="AF526D2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4">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5A4B35C1"/>
    <w:multiLevelType w:val="hybridMultilevel"/>
    <w:tmpl w:val="E13E88FC"/>
    <w:lvl w:ilvl="0" w:tplc="7FDEDB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4D129C"/>
    <w:multiLevelType w:val="hybridMultilevel"/>
    <w:tmpl w:val="28EE75D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5CD827B1"/>
    <w:multiLevelType w:val="hybridMultilevel"/>
    <w:tmpl w:val="CDFA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B9417B"/>
    <w:multiLevelType w:val="hybridMultilevel"/>
    <w:tmpl w:val="B5D89FFC"/>
    <w:lvl w:ilvl="0" w:tplc="0409000F">
      <w:start w:val="1"/>
      <w:numFmt w:val="decimal"/>
      <w:lvlText w:val="%1."/>
      <w:lvlJc w:val="left"/>
      <w:pPr>
        <w:ind w:left="502" w:hanging="360"/>
      </w:pPr>
      <w:rPr>
        <w:rFonts w:hint="default"/>
      </w:rPr>
    </w:lvl>
    <w:lvl w:ilvl="1" w:tplc="04500003" w:tentative="1">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abstractNum w:abstractNumId="39">
    <w:nsid w:val="667019B2"/>
    <w:multiLevelType w:val="hybridMultilevel"/>
    <w:tmpl w:val="DC1CB448"/>
    <w:lvl w:ilvl="0" w:tplc="0409000F">
      <w:start w:val="1"/>
      <w:numFmt w:val="decimal"/>
      <w:lvlText w:val="%1."/>
      <w:lvlJc w:val="left"/>
      <w:pPr>
        <w:ind w:left="360" w:hanging="360"/>
      </w:pPr>
      <w:rPr>
        <w:rFonts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4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42">
    <w:nsid w:val="6A7442A4"/>
    <w:multiLevelType w:val="hybridMultilevel"/>
    <w:tmpl w:val="8518546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3">
    <w:nsid w:val="750C1FB5"/>
    <w:multiLevelType w:val="hybridMultilevel"/>
    <w:tmpl w:val="120A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FF5776"/>
    <w:multiLevelType w:val="hybridMultilevel"/>
    <w:tmpl w:val="7CECD794"/>
    <w:lvl w:ilvl="0" w:tplc="78C4765A">
      <w:start w:val="1928"/>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nsid w:val="7983681E"/>
    <w:multiLevelType w:val="hybridMultilevel"/>
    <w:tmpl w:val="E6E8F3E6"/>
    <w:lvl w:ilvl="0" w:tplc="8B98E25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0E7B08"/>
    <w:multiLevelType w:val="hybridMultilevel"/>
    <w:tmpl w:val="460A7F5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C2F6E90"/>
    <w:multiLevelType w:val="hybridMultilevel"/>
    <w:tmpl w:val="FE84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B20BD"/>
    <w:multiLevelType w:val="hybridMultilevel"/>
    <w:tmpl w:val="4468C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C23D35"/>
    <w:multiLevelType w:val="hybridMultilevel"/>
    <w:tmpl w:val="CE7CED52"/>
    <w:lvl w:ilvl="0" w:tplc="95902F7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0"/>
  </w:num>
  <w:num w:numId="3">
    <w:abstractNumId w:val="16"/>
  </w:num>
  <w:num w:numId="4">
    <w:abstractNumId w:val="37"/>
  </w:num>
  <w:num w:numId="5">
    <w:abstractNumId w:val="13"/>
  </w:num>
  <w:num w:numId="6">
    <w:abstractNumId w:val="40"/>
  </w:num>
  <w:num w:numId="7">
    <w:abstractNumId w:val="29"/>
  </w:num>
  <w:num w:numId="8">
    <w:abstractNumId w:val="41"/>
  </w:num>
  <w:num w:numId="9">
    <w:abstractNumId w:val="7"/>
  </w:num>
  <w:num w:numId="10">
    <w:abstractNumId w:val="10"/>
  </w:num>
  <w:num w:numId="11">
    <w:abstractNumId w:val="27"/>
  </w:num>
  <w:num w:numId="12">
    <w:abstractNumId w:val="14"/>
  </w:num>
  <w:num w:numId="13">
    <w:abstractNumId w:val="46"/>
  </w:num>
  <w:num w:numId="14">
    <w:abstractNumId w:val="34"/>
  </w:num>
  <w:num w:numId="15">
    <w:abstractNumId w:val="23"/>
  </w:num>
  <w:num w:numId="16">
    <w:abstractNumId w:val="11"/>
  </w:num>
  <w:num w:numId="17">
    <w:abstractNumId w:val="28"/>
  </w:num>
  <w:num w:numId="18">
    <w:abstractNumId w:val="31"/>
  </w:num>
  <w:num w:numId="19">
    <w:abstractNumId w:val="39"/>
  </w:num>
  <w:num w:numId="20">
    <w:abstractNumId w:val="36"/>
  </w:num>
  <w:num w:numId="21">
    <w:abstractNumId w:val="32"/>
  </w:num>
  <w:num w:numId="22">
    <w:abstractNumId w:val="48"/>
  </w:num>
  <w:num w:numId="23">
    <w:abstractNumId w:val="9"/>
  </w:num>
  <w:num w:numId="24">
    <w:abstractNumId w:val="17"/>
  </w:num>
  <w:num w:numId="25">
    <w:abstractNumId w:val="22"/>
  </w:num>
  <w:num w:numId="26">
    <w:abstractNumId w:val="19"/>
  </w:num>
  <w:num w:numId="27">
    <w:abstractNumId w:val="26"/>
  </w:num>
  <w:num w:numId="28">
    <w:abstractNumId w:val="24"/>
  </w:num>
  <w:num w:numId="29">
    <w:abstractNumId w:val="18"/>
  </w:num>
  <w:num w:numId="30">
    <w:abstractNumId w:val="33"/>
  </w:num>
  <w:num w:numId="31">
    <w:abstractNumId w:val="4"/>
  </w:num>
  <w:num w:numId="32">
    <w:abstractNumId w:val="21"/>
  </w:num>
  <w:num w:numId="33">
    <w:abstractNumId w:val="42"/>
  </w:num>
  <w:num w:numId="34">
    <w:abstractNumId w:val="5"/>
  </w:num>
  <w:num w:numId="35">
    <w:abstractNumId w:val="2"/>
  </w:num>
  <w:num w:numId="36">
    <w:abstractNumId w:val="43"/>
  </w:num>
  <w:num w:numId="37">
    <w:abstractNumId w:val="15"/>
  </w:num>
  <w:num w:numId="38">
    <w:abstractNumId w:val="38"/>
  </w:num>
  <w:num w:numId="39">
    <w:abstractNumId w:val="25"/>
  </w:num>
  <w:num w:numId="40">
    <w:abstractNumId w:val="1"/>
  </w:num>
  <w:num w:numId="41">
    <w:abstractNumId w:val="8"/>
  </w:num>
  <w:num w:numId="42">
    <w:abstractNumId w:val="49"/>
  </w:num>
  <w:num w:numId="43">
    <w:abstractNumId w:val="44"/>
  </w:num>
  <w:num w:numId="44">
    <w:abstractNumId w:val="6"/>
  </w:num>
  <w:num w:numId="45">
    <w:abstractNumId w:val="0"/>
  </w:num>
  <w:num w:numId="46">
    <w:abstractNumId w:val="12"/>
  </w:num>
  <w:num w:numId="47">
    <w:abstractNumId w:val="20"/>
  </w:num>
  <w:num w:numId="48">
    <w:abstractNumId w:val="45"/>
  </w:num>
  <w:num w:numId="49">
    <w:abstractNumId w:val="4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A33306"/>
    <w:rsid w:val="0001112A"/>
    <w:rsid w:val="00013653"/>
    <w:rsid w:val="00013B10"/>
    <w:rsid w:val="00024BA3"/>
    <w:rsid w:val="000344F0"/>
    <w:rsid w:val="0004353D"/>
    <w:rsid w:val="00052FFB"/>
    <w:rsid w:val="00070195"/>
    <w:rsid w:val="000B1161"/>
    <w:rsid w:val="000D16E3"/>
    <w:rsid w:val="000F1C67"/>
    <w:rsid w:val="000F38C5"/>
    <w:rsid w:val="00107EFD"/>
    <w:rsid w:val="00124846"/>
    <w:rsid w:val="0014085D"/>
    <w:rsid w:val="001762BA"/>
    <w:rsid w:val="001964B2"/>
    <w:rsid w:val="001969FB"/>
    <w:rsid w:val="0024555F"/>
    <w:rsid w:val="00251521"/>
    <w:rsid w:val="00257DEA"/>
    <w:rsid w:val="002A29B9"/>
    <w:rsid w:val="002C288D"/>
    <w:rsid w:val="002D4C07"/>
    <w:rsid w:val="002E056B"/>
    <w:rsid w:val="002F1C43"/>
    <w:rsid w:val="00320257"/>
    <w:rsid w:val="00336332"/>
    <w:rsid w:val="00341546"/>
    <w:rsid w:val="00352068"/>
    <w:rsid w:val="00357871"/>
    <w:rsid w:val="00360109"/>
    <w:rsid w:val="003A6334"/>
    <w:rsid w:val="003A7872"/>
    <w:rsid w:val="003C3268"/>
    <w:rsid w:val="003C3CE9"/>
    <w:rsid w:val="003E351A"/>
    <w:rsid w:val="003F6308"/>
    <w:rsid w:val="00421D40"/>
    <w:rsid w:val="0045094F"/>
    <w:rsid w:val="00453A8D"/>
    <w:rsid w:val="00480A8A"/>
    <w:rsid w:val="004A1FFC"/>
    <w:rsid w:val="004B59D9"/>
    <w:rsid w:val="004D145A"/>
    <w:rsid w:val="004E0363"/>
    <w:rsid w:val="004E5A7B"/>
    <w:rsid w:val="004F7D09"/>
    <w:rsid w:val="005150DB"/>
    <w:rsid w:val="005379E6"/>
    <w:rsid w:val="005A1A82"/>
    <w:rsid w:val="005B48FE"/>
    <w:rsid w:val="005B654D"/>
    <w:rsid w:val="005D0794"/>
    <w:rsid w:val="005D7107"/>
    <w:rsid w:val="005E6601"/>
    <w:rsid w:val="0065207C"/>
    <w:rsid w:val="00666356"/>
    <w:rsid w:val="006803C3"/>
    <w:rsid w:val="006863BA"/>
    <w:rsid w:val="00687182"/>
    <w:rsid w:val="006917A8"/>
    <w:rsid w:val="006B1B54"/>
    <w:rsid w:val="006C0173"/>
    <w:rsid w:val="006D051B"/>
    <w:rsid w:val="006E7C43"/>
    <w:rsid w:val="006F6944"/>
    <w:rsid w:val="0070177D"/>
    <w:rsid w:val="00710605"/>
    <w:rsid w:val="007208FE"/>
    <w:rsid w:val="007415C7"/>
    <w:rsid w:val="0075480B"/>
    <w:rsid w:val="00764145"/>
    <w:rsid w:val="00764A93"/>
    <w:rsid w:val="00766E5B"/>
    <w:rsid w:val="007937CA"/>
    <w:rsid w:val="007B14EC"/>
    <w:rsid w:val="007B22A8"/>
    <w:rsid w:val="007C40E3"/>
    <w:rsid w:val="007C754A"/>
    <w:rsid w:val="007E40FE"/>
    <w:rsid w:val="007E744F"/>
    <w:rsid w:val="00801B4F"/>
    <w:rsid w:val="0085188A"/>
    <w:rsid w:val="00856B14"/>
    <w:rsid w:val="008869C5"/>
    <w:rsid w:val="0089647F"/>
    <w:rsid w:val="008B59F2"/>
    <w:rsid w:val="008C3F9B"/>
    <w:rsid w:val="00901E0F"/>
    <w:rsid w:val="009162DE"/>
    <w:rsid w:val="00976065"/>
    <w:rsid w:val="00994D3F"/>
    <w:rsid w:val="009D2598"/>
    <w:rsid w:val="009D767A"/>
    <w:rsid w:val="00A1703E"/>
    <w:rsid w:val="00A2424A"/>
    <w:rsid w:val="00A33306"/>
    <w:rsid w:val="00A37A45"/>
    <w:rsid w:val="00A41832"/>
    <w:rsid w:val="00AB4B14"/>
    <w:rsid w:val="00AB7719"/>
    <w:rsid w:val="00AC46FC"/>
    <w:rsid w:val="00AC58E8"/>
    <w:rsid w:val="00B112AD"/>
    <w:rsid w:val="00B32CFA"/>
    <w:rsid w:val="00B5200F"/>
    <w:rsid w:val="00B67496"/>
    <w:rsid w:val="00B722CC"/>
    <w:rsid w:val="00B7688C"/>
    <w:rsid w:val="00B83E78"/>
    <w:rsid w:val="00B8795B"/>
    <w:rsid w:val="00B96B42"/>
    <w:rsid w:val="00BA3AD7"/>
    <w:rsid w:val="00BA4422"/>
    <w:rsid w:val="00BB64FD"/>
    <w:rsid w:val="00BC68F9"/>
    <w:rsid w:val="00BD64EB"/>
    <w:rsid w:val="00BE20A1"/>
    <w:rsid w:val="00BE3902"/>
    <w:rsid w:val="00C01D3D"/>
    <w:rsid w:val="00C242B4"/>
    <w:rsid w:val="00C2621B"/>
    <w:rsid w:val="00C41E3D"/>
    <w:rsid w:val="00C43E7C"/>
    <w:rsid w:val="00C85FB5"/>
    <w:rsid w:val="00CC0AB7"/>
    <w:rsid w:val="00CD3710"/>
    <w:rsid w:val="00CE1FA8"/>
    <w:rsid w:val="00CF3220"/>
    <w:rsid w:val="00D059CF"/>
    <w:rsid w:val="00D11D0E"/>
    <w:rsid w:val="00D1763D"/>
    <w:rsid w:val="00D24E0E"/>
    <w:rsid w:val="00D46EDA"/>
    <w:rsid w:val="00D86B61"/>
    <w:rsid w:val="00D926E8"/>
    <w:rsid w:val="00D95011"/>
    <w:rsid w:val="00DC3D49"/>
    <w:rsid w:val="00E4783C"/>
    <w:rsid w:val="00E500FD"/>
    <w:rsid w:val="00E517D0"/>
    <w:rsid w:val="00E87FCA"/>
    <w:rsid w:val="00EB38CC"/>
    <w:rsid w:val="00EB5BD8"/>
    <w:rsid w:val="00EC7E54"/>
    <w:rsid w:val="00EE0BCE"/>
    <w:rsid w:val="00F04C07"/>
    <w:rsid w:val="00F36E43"/>
    <w:rsid w:val="00F510A3"/>
    <w:rsid w:val="00F76EFD"/>
    <w:rsid w:val="00FA5429"/>
    <w:rsid w:val="00FB0509"/>
    <w:rsid w:val="00FC613F"/>
    <w:rsid w:val="00FE6D95"/>
    <w:rsid w:val="00FF4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10"/>
    <w:pPr>
      <w:spacing w:after="100" w:afterAutospacing="1" w:line="240" w:lineRule="auto"/>
      <w:ind w:left="720" w:firstLine="720"/>
    </w:pPr>
    <w:rPr>
      <w:rFonts w:ascii="Arial" w:hAnsi="Arial"/>
      <w:sz w:val="24"/>
    </w:rPr>
  </w:style>
  <w:style w:type="paragraph" w:styleId="Heading1">
    <w:name w:val="heading 1"/>
    <w:basedOn w:val="Normal"/>
    <w:next w:val="Normal"/>
    <w:link w:val="Heading1Char"/>
    <w:qFormat/>
    <w:rsid w:val="00CD3710"/>
    <w:pPr>
      <w:keepNext/>
      <w:numPr>
        <w:numId w:val="26"/>
      </w:numPr>
      <w:suppressAutoHyphens/>
      <w:spacing w:after="0" w:afterAutospacing="0"/>
      <w:outlineLvl w:val="0"/>
    </w:pPr>
    <w:rPr>
      <w:rFonts w:eastAsia="Times New Roman" w:cs="Arial"/>
      <w:b/>
      <w:bCs/>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10"/>
    <w:rPr>
      <w:rFonts w:ascii="Arial" w:eastAsia="Times New Roman" w:hAnsi="Arial" w:cs="Arial"/>
      <w:b/>
      <w:bCs/>
      <w:sz w:val="24"/>
      <w:szCs w:val="24"/>
      <w:lang w:val="de-DE" w:eastAsia="ar-SA"/>
    </w:rPr>
  </w:style>
  <w:style w:type="paragraph" w:styleId="FootnoteText">
    <w:name w:val="footnote text"/>
    <w:aliases w:val="Знак Знак Знак Знак,Знак Знак, Знак Знак Знак Знак,Текст сноски1,Текст сноски Знак Знак,Текст сноски Знак1 Знак Знак,Текст сноски Знак Знак Знак Знак,Текст сноски Знак1 Знак1,Текст сноски Знак Знак Знак1,Текст сноски Знак1 Знак Знак Знак,f"/>
    <w:basedOn w:val="Normal"/>
    <w:link w:val="FootnoteTextChar"/>
    <w:uiPriority w:val="99"/>
    <w:unhideWhenUsed/>
    <w:qFormat/>
    <w:rsid w:val="00CD3710"/>
    <w:pPr>
      <w:spacing w:after="0" w:afterAutospacing="0"/>
      <w:ind w:left="0" w:firstLine="0"/>
    </w:pPr>
    <w:rPr>
      <w:rFonts w:ascii="Calibri" w:eastAsia="MS Mincho" w:hAnsi="Calibri" w:cs="Times New Roman"/>
      <w:sz w:val="20"/>
      <w:szCs w:val="20"/>
    </w:rPr>
  </w:style>
  <w:style w:type="character" w:customStyle="1" w:styleId="FootnoteTextChar">
    <w:name w:val="Footnote Text Char"/>
    <w:aliases w:val="Знак Знак Знак Знак Char,Знак Знак Char, Знак Знак Знак Знак Char,Текст сноски1 Char,Текст сноски Знак Знак Char,Текст сноски Знак1 Знак Знак Char,Текст сноски Знак Знак Знак Знак Char,Текст сноски Знак1 Знак1 Char,f Char"/>
    <w:basedOn w:val="DefaultParagraphFont"/>
    <w:link w:val="FootnoteText"/>
    <w:uiPriority w:val="99"/>
    <w:rsid w:val="00CD3710"/>
    <w:rPr>
      <w:rFonts w:ascii="Calibri" w:eastAsia="MS Mincho" w:hAnsi="Calibri" w:cs="Times New Roman"/>
      <w:sz w:val="20"/>
      <w:szCs w:val="20"/>
    </w:rPr>
  </w:style>
  <w:style w:type="character" w:styleId="FootnoteReference">
    <w:name w:val="footnote reference"/>
    <w:aliases w:val="ftref,16 Point,Superscript 6 Point,Fußnotenzeichen DISS,fr,BVI fnr,(NECG) Footnote Reference,footnote ref,Char Char Char Char Car Char"/>
    <w:uiPriority w:val="99"/>
    <w:unhideWhenUsed/>
    <w:rsid w:val="00CD3710"/>
    <w:rPr>
      <w:vertAlign w:val="superscript"/>
    </w:rPr>
  </w:style>
  <w:style w:type="paragraph" w:styleId="ListParagraph">
    <w:name w:val="List Paragraph"/>
    <w:aliases w:val="List Paragraph1"/>
    <w:basedOn w:val="Normal"/>
    <w:link w:val="ListParagraphChar"/>
    <w:uiPriority w:val="34"/>
    <w:qFormat/>
    <w:rsid w:val="00CD3710"/>
    <w:pPr>
      <w:contextualSpacing/>
    </w:pPr>
  </w:style>
  <w:style w:type="paragraph" w:customStyle="1" w:styleId="Pa14">
    <w:name w:val="Pa14"/>
    <w:basedOn w:val="Normal"/>
    <w:next w:val="Normal"/>
    <w:uiPriority w:val="99"/>
    <w:rsid w:val="00CD3710"/>
    <w:pPr>
      <w:autoSpaceDE w:val="0"/>
      <w:autoSpaceDN w:val="0"/>
      <w:adjustRightInd w:val="0"/>
      <w:spacing w:after="0" w:afterAutospacing="0" w:line="221" w:lineRule="atLeast"/>
      <w:ind w:left="0" w:firstLine="0"/>
    </w:pPr>
    <w:rPr>
      <w:rFonts w:ascii="MAK Arial" w:hAnsi="MAK Arial"/>
      <w:szCs w:val="24"/>
    </w:rPr>
  </w:style>
  <w:style w:type="character" w:customStyle="1" w:styleId="A5">
    <w:name w:val="A5"/>
    <w:uiPriority w:val="99"/>
    <w:rsid w:val="00CD3710"/>
    <w:rPr>
      <w:rFonts w:cs="MAK Arial"/>
      <w:color w:val="000000"/>
      <w:sz w:val="12"/>
      <w:szCs w:val="12"/>
    </w:rPr>
  </w:style>
  <w:style w:type="character" w:customStyle="1" w:styleId="A1">
    <w:name w:val="A1"/>
    <w:uiPriority w:val="99"/>
    <w:rsid w:val="00CD3710"/>
    <w:rPr>
      <w:rFonts w:cs="MAK Arial"/>
      <w:color w:val="000000"/>
      <w:sz w:val="22"/>
      <w:szCs w:val="22"/>
    </w:rPr>
  </w:style>
  <w:style w:type="paragraph" w:customStyle="1" w:styleId="Pa18">
    <w:name w:val="Pa18"/>
    <w:basedOn w:val="Normal"/>
    <w:next w:val="Normal"/>
    <w:uiPriority w:val="99"/>
    <w:rsid w:val="00CD3710"/>
    <w:pPr>
      <w:autoSpaceDE w:val="0"/>
      <w:autoSpaceDN w:val="0"/>
      <w:adjustRightInd w:val="0"/>
      <w:spacing w:after="0" w:afterAutospacing="0" w:line="241" w:lineRule="atLeast"/>
      <w:ind w:left="0" w:firstLine="0"/>
    </w:pPr>
    <w:rPr>
      <w:rFonts w:ascii="MAK Arial" w:hAnsi="MAK Arial"/>
      <w:szCs w:val="24"/>
    </w:rPr>
  </w:style>
  <w:style w:type="character" w:customStyle="1" w:styleId="A0">
    <w:name w:val="A0"/>
    <w:uiPriority w:val="99"/>
    <w:rsid w:val="00CD3710"/>
    <w:rPr>
      <w:rFonts w:cs="MAK Arial"/>
      <w:i/>
      <w:iCs/>
      <w:color w:val="000000"/>
      <w:sz w:val="20"/>
      <w:szCs w:val="20"/>
    </w:rPr>
  </w:style>
  <w:style w:type="paragraph" w:customStyle="1" w:styleId="Pa22">
    <w:name w:val="Pa22"/>
    <w:basedOn w:val="Normal"/>
    <w:next w:val="Normal"/>
    <w:uiPriority w:val="99"/>
    <w:rsid w:val="00CD3710"/>
    <w:pPr>
      <w:autoSpaceDE w:val="0"/>
      <w:autoSpaceDN w:val="0"/>
      <w:adjustRightInd w:val="0"/>
      <w:spacing w:after="0" w:afterAutospacing="0" w:line="221" w:lineRule="atLeast"/>
      <w:ind w:left="0" w:firstLine="0"/>
    </w:pPr>
    <w:rPr>
      <w:rFonts w:ascii="MAK Arial" w:hAnsi="MAK Arial"/>
      <w:szCs w:val="24"/>
    </w:rPr>
  </w:style>
  <w:style w:type="character" w:customStyle="1" w:styleId="highlight">
    <w:name w:val="highlight"/>
    <w:basedOn w:val="DefaultParagraphFont"/>
    <w:rsid w:val="00CD3710"/>
  </w:style>
  <w:style w:type="table" w:styleId="TableGrid">
    <w:name w:val="Table Grid"/>
    <w:basedOn w:val="TableNormal"/>
    <w:uiPriority w:val="39"/>
    <w:rsid w:val="00CD371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CD3710"/>
    <w:rPr>
      <w:b/>
      <w:bCs/>
    </w:rPr>
  </w:style>
  <w:style w:type="paragraph" w:customStyle="1" w:styleId="msghead">
    <w:name w:val="msg_head"/>
    <w:basedOn w:val="Normal"/>
    <w:rsid w:val="00CD3710"/>
    <w:pPr>
      <w:spacing w:before="100" w:beforeAutospacing="1"/>
      <w:ind w:left="0" w:firstLine="0"/>
    </w:pPr>
    <w:rPr>
      <w:rFonts w:ascii="Times New Roman" w:eastAsia="Times New Roman" w:hAnsi="Times New Roman" w:cs="Times New Roman"/>
      <w:szCs w:val="24"/>
      <w:lang w:eastAsia="ja-JP"/>
    </w:rPr>
  </w:style>
  <w:style w:type="paragraph" w:styleId="NormalWeb">
    <w:name w:val="Normal (Web)"/>
    <w:basedOn w:val="Normal"/>
    <w:uiPriority w:val="99"/>
    <w:unhideWhenUsed/>
    <w:rsid w:val="00CD3710"/>
    <w:pPr>
      <w:spacing w:before="100" w:beforeAutospacing="1"/>
      <w:ind w:left="0" w:firstLine="0"/>
    </w:pPr>
    <w:rPr>
      <w:rFonts w:ascii="Times New Roman" w:eastAsia="Times New Roman" w:hAnsi="Times New Roman" w:cs="Times New Roman"/>
      <w:szCs w:val="24"/>
      <w:lang w:eastAsia="ja-JP"/>
    </w:rPr>
  </w:style>
  <w:style w:type="character" w:styleId="Hyperlink">
    <w:name w:val="Hyperlink"/>
    <w:uiPriority w:val="99"/>
    <w:unhideWhenUsed/>
    <w:rsid w:val="00CD3710"/>
    <w:rPr>
      <w:color w:val="0000FF"/>
      <w:u w:val="single"/>
    </w:rPr>
  </w:style>
  <w:style w:type="table" w:customStyle="1" w:styleId="TableGrid1">
    <w:name w:val="Table Grid1"/>
    <w:basedOn w:val="TableNormal"/>
    <w:next w:val="TableGrid"/>
    <w:uiPriority w:val="59"/>
    <w:rsid w:val="00CD371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D3710"/>
    <w:pPr>
      <w:tabs>
        <w:tab w:val="center" w:pos="4680"/>
        <w:tab w:val="right" w:pos="9360"/>
      </w:tabs>
      <w:spacing w:after="0" w:afterAutospacing="0"/>
      <w:ind w:left="0" w:firstLine="0"/>
    </w:pPr>
    <w:rPr>
      <w:rFonts w:ascii="Calibri" w:eastAsia="MS Mincho" w:hAnsi="Calibri" w:cs="Times New Roman"/>
      <w:sz w:val="22"/>
      <w:lang w:eastAsia="ja-JP"/>
    </w:rPr>
  </w:style>
  <w:style w:type="character" w:customStyle="1" w:styleId="HeaderChar">
    <w:name w:val="Header Char"/>
    <w:basedOn w:val="DefaultParagraphFont"/>
    <w:link w:val="Header"/>
    <w:uiPriority w:val="99"/>
    <w:rsid w:val="00CD3710"/>
    <w:rPr>
      <w:rFonts w:ascii="Calibri" w:eastAsia="MS Mincho" w:hAnsi="Calibri" w:cs="Times New Roman"/>
      <w:lang w:eastAsia="ja-JP"/>
    </w:rPr>
  </w:style>
  <w:style w:type="paragraph" w:styleId="Footer">
    <w:name w:val="footer"/>
    <w:basedOn w:val="Normal"/>
    <w:link w:val="FooterChar"/>
    <w:uiPriority w:val="99"/>
    <w:unhideWhenUsed/>
    <w:rsid w:val="00CD3710"/>
    <w:pPr>
      <w:tabs>
        <w:tab w:val="center" w:pos="4680"/>
        <w:tab w:val="right" w:pos="9360"/>
      </w:tabs>
      <w:spacing w:after="0" w:afterAutospacing="0"/>
      <w:ind w:left="0" w:firstLine="0"/>
    </w:pPr>
    <w:rPr>
      <w:rFonts w:ascii="Calibri" w:eastAsia="MS Mincho" w:hAnsi="Calibri" w:cs="Times New Roman"/>
      <w:sz w:val="22"/>
      <w:lang w:eastAsia="ja-JP"/>
    </w:rPr>
  </w:style>
  <w:style w:type="character" w:customStyle="1" w:styleId="FooterChar">
    <w:name w:val="Footer Char"/>
    <w:basedOn w:val="DefaultParagraphFont"/>
    <w:link w:val="Footer"/>
    <w:uiPriority w:val="99"/>
    <w:rsid w:val="00CD3710"/>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CD3710"/>
    <w:pPr>
      <w:spacing w:after="0" w:afterAutospacing="0"/>
      <w:ind w:left="0" w:firstLine="0"/>
    </w:pPr>
    <w:rPr>
      <w:rFonts w:eastAsia="MS Mincho" w:cs="Times New Roman"/>
      <w:sz w:val="18"/>
      <w:szCs w:val="18"/>
    </w:rPr>
  </w:style>
  <w:style w:type="character" w:customStyle="1" w:styleId="BalloonTextChar">
    <w:name w:val="Balloon Text Char"/>
    <w:basedOn w:val="DefaultParagraphFont"/>
    <w:link w:val="BalloonText"/>
    <w:uiPriority w:val="99"/>
    <w:semiHidden/>
    <w:rsid w:val="00CD3710"/>
    <w:rPr>
      <w:rFonts w:ascii="Arial" w:eastAsia="MS Mincho" w:hAnsi="Arial" w:cs="Times New Roman"/>
      <w:sz w:val="18"/>
      <w:szCs w:val="18"/>
    </w:rPr>
  </w:style>
  <w:style w:type="paragraph" w:styleId="NoSpacing">
    <w:name w:val="No Spacing"/>
    <w:uiPriority w:val="1"/>
    <w:qFormat/>
    <w:rsid w:val="00CD3710"/>
    <w:pPr>
      <w:spacing w:after="0" w:line="240" w:lineRule="auto"/>
    </w:pPr>
    <w:rPr>
      <w:rFonts w:ascii="Calibri" w:eastAsia="MS Mincho" w:hAnsi="Calibri" w:cs="Times New Roman"/>
      <w:lang w:eastAsia="ja-JP"/>
    </w:rPr>
  </w:style>
  <w:style w:type="character" w:customStyle="1" w:styleId="apple-converted-space">
    <w:name w:val="apple-converted-space"/>
    <w:basedOn w:val="DefaultParagraphFont"/>
    <w:rsid w:val="00CD3710"/>
  </w:style>
  <w:style w:type="paragraph" w:customStyle="1" w:styleId="Default">
    <w:name w:val="Default"/>
    <w:rsid w:val="00CD3710"/>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D3710"/>
    <w:rPr>
      <w:i/>
      <w:iCs/>
    </w:rPr>
  </w:style>
  <w:style w:type="paragraph" w:styleId="BodyText">
    <w:name w:val="Body Text"/>
    <w:basedOn w:val="Normal"/>
    <w:link w:val="BodyTextChar"/>
    <w:unhideWhenUsed/>
    <w:rsid w:val="00CD3710"/>
    <w:pPr>
      <w:spacing w:after="120" w:afterAutospacing="0"/>
      <w:ind w:left="0" w:firstLine="0"/>
    </w:pPr>
    <w:rPr>
      <w:rFonts w:ascii="Times New Roman" w:eastAsia="Times New Roman" w:hAnsi="Times New Roman" w:cs="Times New Roman"/>
      <w:szCs w:val="24"/>
      <w:lang w:val="en-AU"/>
    </w:rPr>
  </w:style>
  <w:style w:type="character" w:customStyle="1" w:styleId="BodyTextChar">
    <w:name w:val="Body Text Char"/>
    <w:basedOn w:val="DefaultParagraphFont"/>
    <w:link w:val="BodyText"/>
    <w:rsid w:val="00CD3710"/>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CD3710"/>
    <w:pPr>
      <w:spacing w:after="120" w:afterAutospacing="0" w:line="480" w:lineRule="auto"/>
      <w:ind w:left="0" w:firstLine="0"/>
    </w:pPr>
  </w:style>
  <w:style w:type="character" w:customStyle="1" w:styleId="BodyText2Char">
    <w:name w:val="Body Text 2 Char"/>
    <w:basedOn w:val="DefaultParagraphFont"/>
    <w:link w:val="BodyText2"/>
    <w:uiPriority w:val="99"/>
    <w:rsid w:val="00CD3710"/>
    <w:rPr>
      <w:rFonts w:ascii="Arial" w:hAnsi="Arial"/>
      <w:sz w:val="24"/>
    </w:rPr>
  </w:style>
  <w:style w:type="paragraph" w:styleId="BodyTextIndent2">
    <w:name w:val="Body Text Indent 2"/>
    <w:basedOn w:val="Normal"/>
    <w:link w:val="BodyTextIndent2Char"/>
    <w:semiHidden/>
    <w:unhideWhenUsed/>
    <w:rsid w:val="00CD3710"/>
    <w:pPr>
      <w:spacing w:after="120" w:afterAutospacing="0" w:line="480" w:lineRule="auto"/>
      <w:ind w:left="360" w:firstLine="0"/>
    </w:pPr>
    <w:rPr>
      <w:rFonts w:asciiTheme="minorHAnsi" w:hAnsiTheme="minorHAnsi"/>
      <w:sz w:val="22"/>
    </w:rPr>
  </w:style>
  <w:style w:type="character" w:customStyle="1" w:styleId="BodyTextIndent2Char">
    <w:name w:val="Body Text Indent 2 Char"/>
    <w:basedOn w:val="DefaultParagraphFont"/>
    <w:link w:val="BodyTextIndent2"/>
    <w:semiHidden/>
    <w:rsid w:val="00CD3710"/>
  </w:style>
  <w:style w:type="paragraph" w:customStyle="1" w:styleId="Textkrper21">
    <w:name w:val="Textkörper 21"/>
    <w:basedOn w:val="Normal"/>
    <w:rsid w:val="00CD3710"/>
    <w:pPr>
      <w:suppressAutoHyphens/>
      <w:spacing w:after="0" w:afterAutospacing="0"/>
      <w:ind w:left="0" w:firstLine="0"/>
      <w:jc w:val="both"/>
    </w:pPr>
    <w:rPr>
      <w:rFonts w:eastAsia="Times New Roman" w:cs="Arial"/>
      <w:szCs w:val="24"/>
      <w:lang w:val="de-DE" w:eastAsia="ar-SA"/>
    </w:rPr>
  </w:style>
  <w:style w:type="paragraph" w:customStyle="1" w:styleId="Verzeichnis">
    <w:name w:val="Verzeichnis"/>
    <w:basedOn w:val="Normal"/>
    <w:rsid w:val="00CD3710"/>
    <w:pPr>
      <w:suppressLineNumbers/>
      <w:suppressAutoHyphens/>
      <w:spacing w:after="0" w:afterAutospacing="0"/>
      <w:ind w:left="0" w:firstLine="0"/>
    </w:pPr>
    <w:rPr>
      <w:rFonts w:ascii="Times New Roman" w:eastAsia="SimSun" w:hAnsi="Times New Roman" w:cs="Tahoma"/>
      <w:szCs w:val="24"/>
      <w:lang w:val="de-DE" w:eastAsia="ar-SA"/>
    </w:rPr>
  </w:style>
  <w:style w:type="character" w:customStyle="1" w:styleId="ListParagraphChar">
    <w:name w:val="List Paragraph Char"/>
    <w:aliases w:val="List Paragraph1 Char"/>
    <w:link w:val="ListParagraph"/>
    <w:uiPriority w:val="34"/>
    <w:locked/>
    <w:rsid w:val="007C754A"/>
    <w:rPr>
      <w:rFonts w:ascii="Arial" w:hAnsi="Arial"/>
      <w:sz w:val="24"/>
    </w:rPr>
  </w:style>
  <w:style w:type="paragraph" w:customStyle="1" w:styleId="Style3">
    <w:name w:val="Style3"/>
    <w:basedOn w:val="Normal"/>
    <w:uiPriority w:val="99"/>
    <w:rsid w:val="007C754A"/>
    <w:pPr>
      <w:widowControl w:val="0"/>
      <w:autoSpaceDE w:val="0"/>
      <w:autoSpaceDN w:val="0"/>
      <w:adjustRightInd w:val="0"/>
      <w:spacing w:after="0" w:afterAutospacing="0"/>
      <w:ind w:left="0" w:firstLine="0"/>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07015">
      <w:bodyDiv w:val="1"/>
      <w:marLeft w:val="0"/>
      <w:marRight w:val="0"/>
      <w:marTop w:val="0"/>
      <w:marBottom w:val="0"/>
      <w:divBdr>
        <w:top w:val="none" w:sz="0" w:space="0" w:color="auto"/>
        <w:left w:val="none" w:sz="0" w:space="0" w:color="auto"/>
        <w:bottom w:val="none" w:sz="0" w:space="0" w:color="auto"/>
        <w:right w:val="none" w:sz="0" w:space="0" w:color="auto"/>
      </w:divBdr>
      <w:divsChild>
        <w:div w:id="1232350871">
          <w:marLeft w:val="0"/>
          <w:marRight w:val="0"/>
          <w:marTop w:val="0"/>
          <w:marBottom w:val="0"/>
          <w:divBdr>
            <w:top w:val="none" w:sz="0" w:space="0" w:color="auto"/>
            <w:left w:val="none" w:sz="0" w:space="0" w:color="auto"/>
            <w:bottom w:val="none" w:sz="0" w:space="0" w:color="auto"/>
            <w:right w:val="none" w:sz="0" w:space="0" w:color="auto"/>
          </w:divBdr>
        </w:div>
        <w:div w:id="1584334813">
          <w:marLeft w:val="0"/>
          <w:marRight w:val="0"/>
          <w:marTop w:val="0"/>
          <w:marBottom w:val="0"/>
          <w:divBdr>
            <w:top w:val="none" w:sz="0" w:space="0" w:color="auto"/>
            <w:left w:val="none" w:sz="0" w:space="0" w:color="auto"/>
            <w:bottom w:val="none" w:sz="0" w:space="0" w:color="auto"/>
            <w:right w:val="none" w:sz="0" w:space="0" w:color="auto"/>
          </w:divBdr>
        </w:div>
        <w:div w:id="701057938">
          <w:marLeft w:val="0"/>
          <w:marRight w:val="0"/>
          <w:marTop w:val="0"/>
          <w:marBottom w:val="0"/>
          <w:divBdr>
            <w:top w:val="none" w:sz="0" w:space="0" w:color="auto"/>
            <w:left w:val="none" w:sz="0" w:space="0" w:color="auto"/>
            <w:bottom w:val="none" w:sz="0" w:space="0" w:color="auto"/>
            <w:right w:val="none" w:sz="0" w:space="0" w:color="auto"/>
          </w:divBdr>
        </w:div>
        <w:div w:id="1120613550">
          <w:marLeft w:val="0"/>
          <w:marRight w:val="0"/>
          <w:marTop w:val="0"/>
          <w:marBottom w:val="0"/>
          <w:divBdr>
            <w:top w:val="none" w:sz="0" w:space="0" w:color="auto"/>
            <w:left w:val="none" w:sz="0" w:space="0" w:color="auto"/>
            <w:bottom w:val="none" w:sz="0" w:space="0" w:color="auto"/>
            <w:right w:val="none" w:sz="0" w:space="0" w:color="auto"/>
          </w:divBdr>
        </w:div>
        <w:div w:id="541790885">
          <w:marLeft w:val="0"/>
          <w:marRight w:val="0"/>
          <w:marTop w:val="0"/>
          <w:marBottom w:val="0"/>
          <w:divBdr>
            <w:top w:val="none" w:sz="0" w:space="0" w:color="auto"/>
            <w:left w:val="none" w:sz="0" w:space="0" w:color="auto"/>
            <w:bottom w:val="none" w:sz="0" w:space="0" w:color="auto"/>
            <w:right w:val="none" w:sz="0" w:space="0" w:color="auto"/>
          </w:divBdr>
        </w:div>
        <w:div w:id="1048147781">
          <w:marLeft w:val="0"/>
          <w:marRight w:val="0"/>
          <w:marTop w:val="0"/>
          <w:marBottom w:val="0"/>
          <w:divBdr>
            <w:top w:val="none" w:sz="0" w:space="0" w:color="auto"/>
            <w:left w:val="none" w:sz="0" w:space="0" w:color="auto"/>
            <w:bottom w:val="none" w:sz="0" w:space="0" w:color="auto"/>
            <w:right w:val="none" w:sz="0" w:space="0" w:color="auto"/>
          </w:divBdr>
        </w:div>
        <w:div w:id="1028869581">
          <w:marLeft w:val="0"/>
          <w:marRight w:val="0"/>
          <w:marTop w:val="0"/>
          <w:marBottom w:val="0"/>
          <w:divBdr>
            <w:top w:val="none" w:sz="0" w:space="0" w:color="auto"/>
            <w:left w:val="none" w:sz="0" w:space="0" w:color="auto"/>
            <w:bottom w:val="none" w:sz="0" w:space="0" w:color="auto"/>
            <w:right w:val="none" w:sz="0" w:space="0" w:color="auto"/>
          </w:divBdr>
        </w:div>
        <w:div w:id="1481341919">
          <w:marLeft w:val="0"/>
          <w:marRight w:val="0"/>
          <w:marTop w:val="0"/>
          <w:marBottom w:val="0"/>
          <w:divBdr>
            <w:top w:val="none" w:sz="0" w:space="0" w:color="auto"/>
            <w:left w:val="none" w:sz="0" w:space="0" w:color="auto"/>
            <w:bottom w:val="none" w:sz="0" w:space="0" w:color="auto"/>
            <w:right w:val="none" w:sz="0" w:space="0" w:color="auto"/>
          </w:divBdr>
        </w:div>
        <w:div w:id="1117718156">
          <w:marLeft w:val="0"/>
          <w:marRight w:val="0"/>
          <w:marTop w:val="0"/>
          <w:marBottom w:val="0"/>
          <w:divBdr>
            <w:top w:val="none" w:sz="0" w:space="0" w:color="auto"/>
            <w:left w:val="none" w:sz="0" w:space="0" w:color="auto"/>
            <w:bottom w:val="none" w:sz="0" w:space="0" w:color="auto"/>
            <w:right w:val="none" w:sz="0" w:space="0" w:color="auto"/>
          </w:divBdr>
        </w:div>
        <w:div w:id="637610387">
          <w:marLeft w:val="0"/>
          <w:marRight w:val="0"/>
          <w:marTop w:val="0"/>
          <w:marBottom w:val="0"/>
          <w:divBdr>
            <w:top w:val="none" w:sz="0" w:space="0" w:color="auto"/>
            <w:left w:val="none" w:sz="0" w:space="0" w:color="auto"/>
            <w:bottom w:val="none" w:sz="0" w:space="0" w:color="auto"/>
            <w:right w:val="none" w:sz="0" w:space="0" w:color="auto"/>
          </w:divBdr>
        </w:div>
        <w:div w:id="305864326">
          <w:marLeft w:val="0"/>
          <w:marRight w:val="0"/>
          <w:marTop w:val="0"/>
          <w:marBottom w:val="0"/>
          <w:divBdr>
            <w:top w:val="none" w:sz="0" w:space="0" w:color="auto"/>
            <w:left w:val="none" w:sz="0" w:space="0" w:color="auto"/>
            <w:bottom w:val="none" w:sz="0" w:space="0" w:color="auto"/>
            <w:right w:val="none" w:sz="0" w:space="0" w:color="auto"/>
          </w:divBdr>
        </w:div>
      </w:divsChild>
    </w:div>
    <w:div w:id="11297763">
      <w:bodyDiv w:val="1"/>
      <w:marLeft w:val="0"/>
      <w:marRight w:val="0"/>
      <w:marTop w:val="0"/>
      <w:marBottom w:val="0"/>
      <w:divBdr>
        <w:top w:val="none" w:sz="0" w:space="0" w:color="auto"/>
        <w:left w:val="none" w:sz="0" w:space="0" w:color="auto"/>
        <w:bottom w:val="none" w:sz="0" w:space="0" w:color="auto"/>
        <w:right w:val="none" w:sz="0" w:space="0" w:color="auto"/>
      </w:divBdr>
      <w:divsChild>
        <w:div w:id="558828265">
          <w:marLeft w:val="0"/>
          <w:marRight w:val="0"/>
          <w:marTop w:val="0"/>
          <w:marBottom w:val="0"/>
          <w:divBdr>
            <w:top w:val="none" w:sz="0" w:space="0" w:color="auto"/>
            <w:left w:val="none" w:sz="0" w:space="0" w:color="auto"/>
            <w:bottom w:val="none" w:sz="0" w:space="0" w:color="auto"/>
            <w:right w:val="none" w:sz="0" w:space="0" w:color="auto"/>
          </w:divBdr>
        </w:div>
        <w:div w:id="151065004">
          <w:marLeft w:val="0"/>
          <w:marRight w:val="0"/>
          <w:marTop w:val="0"/>
          <w:marBottom w:val="0"/>
          <w:divBdr>
            <w:top w:val="none" w:sz="0" w:space="0" w:color="auto"/>
            <w:left w:val="none" w:sz="0" w:space="0" w:color="auto"/>
            <w:bottom w:val="none" w:sz="0" w:space="0" w:color="auto"/>
            <w:right w:val="none" w:sz="0" w:space="0" w:color="auto"/>
          </w:divBdr>
        </w:div>
        <w:div w:id="164438630">
          <w:marLeft w:val="0"/>
          <w:marRight w:val="0"/>
          <w:marTop w:val="0"/>
          <w:marBottom w:val="0"/>
          <w:divBdr>
            <w:top w:val="none" w:sz="0" w:space="0" w:color="auto"/>
            <w:left w:val="none" w:sz="0" w:space="0" w:color="auto"/>
            <w:bottom w:val="none" w:sz="0" w:space="0" w:color="auto"/>
            <w:right w:val="none" w:sz="0" w:space="0" w:color="auto"/>
          </w:divBdr>
        </w:div>
        <w:div w:id="687948552">
          <w:marLeft w:val="0"/>
          <w:marRight w:val="0"/>
          <w:marTop w:val="0"/>
          <w:marBottom w:val="0"/>
          <w:divBdr>
            <w:top w:val="none" w:sz="0" w:space="0" w:color="auto"/>
            <w:left w:val="none" w:sz="0" w:space="0" w:color="auto"/>
            <w:bottom w:val="none" w:sz="0" w:space="0" w:color="auto"/>
            <w:right w:val="none" w:sz="0" w:space="0" w:color="auto"/>
          </w:divBdr>
        </w:div>
        <w:div w:id="798301872">
          <w:marLeft w:val="0"/>
          <w:marRight w:val="0"/>
          <w:marTop w:val="0"/>
          <w:marBottom w:val="0"/>
          <w:divBdr>
            <w:top w:val="none" w:sz="0" w:space="0" w:color="auto"/>
            <w:left w:val="none" w:sz="0" w:space="0" w:color="auto"/>
            <w:bottom w:val="none" w:sz="0" w:space="0" w:color="auto"/>
            <w:right w:val="none" w:sz="0" w:space="0" w:color="auto"/>
          </w:divBdr>
        </w:div>
        <w:div w:id="1304118960">
          <w:marLeft w:val="0"/>
          <w:marRight w:val="0"/>
          <w:marTop w:val="0"/>
          <w:marBottom w:val="0"/>
          <w:divBdr>
            <w:top w:val="none" w:sz="0" w:space="0" w:color="auto"/>
            <w:left w:val="none" w:sz="0" w:space="0" w:color="auto"/>
            <w:bottom w:val="none" w:sz="0" w:space="0" w:color="auto"/>
            <w:right w:val="none" w:sz="0" w:space="0" w:color="auto"/>
          </w:divBdr>
        </w:div>
        <w:div w:id="2008168660">
          <w:marLeft w:val="0"/>
          <w:marRight w:val="0"/>
          <w:marTop w:val="0"/>
          <w:marBottom w:val="0"/>
          <w:divBdr>
            <w:top w:val="none" w:sz="0" w:space="0" w:color="auto"/>
            <w:left w:val="none" w:sz="0" w:space="0" w:color="auto"/>
            <w:bottom w:val="none" w:sz="0" w:space="0" w:color="auto"/>
            <w:right w:val="none" w:sz="0" w:space="0" w:color="auto"/>
          </w:divBdr>
        </w:div>
        <w:div w:id="1057045239">
          <w:marLeft w:val="0"/>
          <w:marRight w:val="0"/>
          <w:marTop w:val="0"/>
          <w:marBottom w:val="0"/>
          <w:divBdr>
            <w:top w:val="none" w:sz="0" w:space="0" w:color="auto"/>
            <w:left w:val="none" w:sz="0" w:space="0" w:color="auto"/>
            <w:bottom w:val="none" w:sz="0" w:space="0" w:color="auto"/>
            <w:right w:val="none" w:sz="0" w:space="0" w:color="auto"/>
          </w:divBdr>
        </w:div>
        <w:div w:id="966812630">
          <w:marLeft w:val="0"/>
          <w:marRight w:val="0"/>
          <w:marTop w:val="0"/>
          <w:marBottom w:val="0"/>
          <w:divBdr>
            <w:top w:val="none" w:sz="0" w:space="0" w:color="auto"/>
            <w:left w:val="none" w:sz="0" w:space="0" w:color="auto"/>
            <w:bottom w:val="none" w:sz="0" w:space="0" w:color="auto"/>
            <w:right w:val="none" w:sz="0" w:space="0" w:color="auto"/>
          </w:divBdr>
        </w:div>
        <w:div w:id="957641832">
          <w:marLeft w:val="0"/>
          <w:marRight w:val="0"/>
          <w:marTop w:val="0"/>
          <w:marBottom w:val="0"/>
          <w:divBdr>
            <w:top w:val="none" w:sz="0" w:space="0" w:color="auto"/>
            <w:left w:val="none" w:sz="0" w:space="0" w:color="auto"/>
            <w:bottom w:val="none" w:sz="0" w:space="0" w:color="auto"/>
            <w:right w:val="none" w:sz="0" w:space="0" w:color="auto"/>
          </w:divBdr>
        </w:div>
        <w:div w:id="1742174690">
          <w:marLeft w:val="0"/>
          <w:marRight w:val="0"/>
          <w:marTop w:val="0"/>
          <w:marBottom w:val="0"/>
          <w:divBdr>
            <w:top w:val="none" w:sz="0" w:space="0" w:color="auto"/>
            <w:left w:val="none" w:sz="0" w:space="0" w:color="auto"/>
            <w:bottom w:val="none" w:sz="0" w:space="0" w:color="auto"/>
            <w:right w:val="none" w:sz="0" w:space="0" w:color="auto"/>
          </w:divBdr>
        </w:div>
      </w:divsChild>
    </w:div>
    <w:div w:id="212085756">
      <w:bodyDiv w:val="1"/>
      <w:marLeft w:val="0"/>
      <w:marRight w:val="0"/>
      <w:marTop w:val="0"/>
      <w:marBottom w:val="0"/>
      <w:divBdr>
        <w:top w:val="none" w:sz="0" w:space="0" w:color="auto"/>
        <w:left w:val="none" w:sz="0" w:space="0" w:color="auto"/>
        <w:bottom w:val="none" w:sz="0" w:space="0" w:color="auto"/>
        <w:right w:val="none" w:sz="0" w:space="0" w:color="auto"/>
      </w:divBdr>
      <w:divsChild>
        <w:div w:id="1906451537">
          <w:marLeft w:val="0"/>
          <w:marRight w:val="0"/>
          <w:marTop w:val="0"/>
          <w:marBottom w:val="0"/>
          <w:divBdr>
            <w:top w:val="none" w:sz="0" w:space="0" w:color="auto"/>
            <w:left w:val="none" w:sz="0" w:space="0" w:color="auto"/>
            <w:bottom w:val="none" w:sz="0" w:space="0" w:color="auto"/>
            <w:right w:val="none" w:sz="0" w:space="0" w:color="auto"/>
          </w:divBdr>
        </w:div>
        <w:div w:id="1351564553">
          <w:marLeft w:val="0"/>
          <w:marRight w:val="0"/>
          <w:marTop w:val="0"/>
          <w:marBottom w:val="0"/>
          <w:divBdr>
            <w:top w:val="none" w:sz="0" w:space="0" w:color="auto"/>
            <w:left w:val="none" w:sz="0" w:space="0" w:color="auto"/>
            <w:bottom w:val="none" w:sz="0" w:space="0" w:color="auto"/>
            <w:right w:val="none" w:sz="0" w:space="0" w:color="auto"/>
          </w:divBdr>
        </w:div>
        <w:div w:id="784889253">
          <w:marLeft w:val="0"/>
          <w:marRight w:val="0"/>
          <w:marTop w:val="0"/>
          <w:marBottom w:val="0"/>
          <w:divBdr>
            <w:top w:val="none" w:sz="0" w:space="0" w:color="auto"/>
            <w:left w:val="none" w:sz="0" w:space="0" w:color="auto"/>
            <w:bottom w:val="none" w:sz="0" w:space="0" w:color="auto"/>
            <w:right w:val="none" w:sz="0" w:space="0" w:color="auto"/>
          </w:divBdr>
        </w:div>
        <w:div w:id="1562986753">
          <w:marLeft w:val="0"/>
          <w:marRight w:val="0"/>
          <w:marTop w:val="0"/>
          <w:marBottom w:val="0"/>
          <w:divBdr>
            <w:top w:val="none" w:sz="0" w:space="0" w:color="auto"/>
            <w:left w:val="none" w:sz="0" w:space="0" w:color="auto"/>
            <w:bottom w:val="none" w:sz="0" w:space="0" w:color="auto"/>
            <w:right w:val="none" w:sz="0" w:space="0" w:color="auto"/>
          </w:divBdr>
        </w:div>
        <w:div w:id="1200434245">
          <w:marLeft w:val="0"/>
          <w:marRight w:val="0"/>
          <w:marTop w:val="0"/>
          <w:marBottom w:val="0"/>
          <w:divBdr>
            <w:top w:val="none" w:sz="0" w:space="0" w:color="auto"/>
            <w:left w:val="none" w:sz="0" w:space="0" w:color="auto"/>
            <w:bottom w:val="none" w:sz="0" w:space="0" w:color="auto"/>
            <w:right w:val="none" w:sz="0" w:space="0" w:color="auto"/>
          </w:divBdr>
        </w:div>
        <w:div w:id="2046061228">
          <w:marLeft w:val="0"/>
          <w:marRight w:val="0"/>
          <w:marTop w:val="0"/>
          <w:marBottom w:val="0"/>
          <w:divBdr>
            <w:top w:val="none" w:sz="0" w:space="0" w:color="auto"/>
            <w:left w:val="none" w:sz="0" w:space="0" w:color="auto"/>
            <w:bottom w:val="none" w:sz="0" w:space="0" w:color="auto"/>
            <w:right w:val="none" w:sz="0" w:space="0" w:color="auto"/>
          </w:divBdr>
        </w:div>
        <w:div w:id="1601378803">
          <w:marLeft w:val="0"/>
          <w:marRight w:val="0"/>
          <w:marTop w:val="0"/>
          <w:marBottom w:val="0"/>
          <w:divBdr>
            <w:top w:val="none" w:sz="0" w:space="0" w:color="auto"/>
            <w:left w:val="none" w:sz="0" w:space="0" w:color="auto"/>
            <w:bottom w:val="none" w:sz="0" w:space="0" w:color="auto"/>
            <w:right w:val="none" w:sz="0" w:space="0" w:color="auto"/>
          </w:divBdr>
        </w:div>
        <w:div w:id="518353323">
          <w:marLeft w:val="0"/>
          <w:marRight w:val="0"/>
          <w:marTop w:val="0"/>
          <w:marBottom w:val="0"/>
          <w:divBdr>
            <w:top w:val="none" w:sz="0" w:space="0" w:color="auto"/>
            <w:left w:val="none" w:sz="0" w:space="0" w:color="auto"/>
            <w:bottom w:val="none" w:sz="0" w:space="0" w:color="auto"/>
            <w:right w:val="none" w:sz="0" w:space="0" w:color="auto"/>
          </w:divBdr>
        </w:div>
        <w:div w:id="1378430132">
          <w:marLeft w:val="0"/>
          <w:marRight w:val="0"/>
          <w:marTop w:val="0"/>
          <w:marBottom w:val="0"/>
          <w:divBdr>
            <w:top w:val="none" w:sz="0" w:space="0" w:color="auto"/>
            <w:left w:val="none" w:sz="0" w:space="0" w:color="auto"/>
            <w:bottom w:val="none" w:sz="0" w:space="0" w:color="auto"/>
            <w:right w:val="none" w:sz="0" w:space="0" w:color="auto"/>
          </w:divBdr>
        </w:div>
        <w:div w:id="391270162">
          <w:marLeft w:val="0"/>
          <w:marRight w:val="0"/>
          <w:marTop w:val="0"/>
          <w:marBottom w:val="0"/>
          <w:divBdr>
            <w:top w:val="none" w:sz="0" w:space="0" w:color="auto"/>
            <w:left w:val="none" w:sz="0" w:space="0" w:color="auto"/>
            <w:bottom w:val="none" w:sz="0" w:space="0" w:color="auto"/>
            <w:right w:val="none" w:sz="0" w:space="0" w:color="auto"/>
          </w:divBdr>
        </w:div>
        <w:div w:id="58095382">
          <w:marLeft w:val="0"/>
          <w:marRight w:val="0"/>
          <w:marTop w:val="0"/>
          <w:marBottom w:val="0"/>
          <w:divBdr>
            <w:top w:val="none" w:sz="0" w:space="0" w:color="auto"/>
            <w:left w:val="none" w:sz="0" w:space="0" w:color="auto"/>
            <w:bottom w:val="none" w:sz="0" w:space="0" w:color="auto"/>
            <w:right w:val="none" w:sz="0" w:space="0" w:color="auto"/>
          </w:divBdr>
        </w:div>
        <w:div w:id="818225406">
          <w:marLeft w:val="0"/>
          <w:marRight w:val="0"/>
          <w:marTop w:val="0"/>
          <w:marBottom w:val="0"/>
          <w:divBdr>
            <w:top w:val="none" w:sz="0" w:space="0" w:color="auto"/>
            <w:left w:val="none" w:sz="0" w:space="0" w:color="auto"/>
            <w:bottom w:val="none" w:sz="0" w:space="0" w:color="auto"/>
            <w:right w:val="none" w:sz="0" w:space="0" w:color="auto"/>
          </w:divBdr>
        </w:div>
        <w:div w:id="1263299914">
          <w:marLeft w:val="0"/>
          <w:marRight w:val="0"/>
          <w:marTop w:val="0"/>
          <w:marBottom w:val="0"/>
          <w:divBdr>
            <w:top w:val="none" w:sz="0" w:space="0" w:color="auto"/>
            <w:left w:val="none" w:sz="0" w:space="0" w:color="auto"/>
            <w:bottom w:val="none" w:sz="0" w:space="0" w:color="auto"/>
            <w:right w:val="none" w:sz="0" w:space="0" w:color="auto"/>
          </w:divBdr>
        </w:div>
        <w:div w:id="1371029792">
          <w:marLeft w:val="0"/>
          <w:marRight w:val="0"/>
          <w:marTop w:val="0"/>
          <w:marBottom w:val="0"/>
          <w:divBdr>
            <w:top w:val="none" w:sz="0" w:space="0" w:color="auto"/>
            <w:left w:val="none" w:sz="0" w:space="0" w:color="auto"/>
            <w:bottom w:val="none" w:sz="0" w:space="0" w:color="auto"/>
            <w:right w:val="none" w:sz="0" w:space="0" w:color="auto"/>
          </w:divBdr>
        </w:div>
        <w:div w:id="199362701">
          <w:marLeft w:val="0"/>
          <w:marRight w:val="0"/>
          <w:marTop w:val="0"/>
          <w:marBottom w:val="0"/>
          <w:divBdr>
            <w:top w:val="none" w:sz="0" w:space="0" w:color="auto"/>
            <w:left w:val="none" w:sz="0" w:space="0" w:color="auto"/>
            <w:bottom w:val="none" w:sz="0" w:space="0" w:color="auto"/>
            <w:right w:val="none" w:sz="0" w:space="0" w:color="auto"/>
          </w:divBdr>
        </w:div>
        <w:div w:id="405151473">
          <w:marLeft w:val="0"/>
          <w:marRight w:val="0"/>
          <w:marTop w:val="0"/>
          <w:marBottom w:val="0"/>
          <w:divBdr>
            <w:top w:val="none" w:sz="0" w:space="0" w:color="auto"/>
            <w:left w:val="none" w:sz="0" w:space="0" w:color="auto"/>
            <w:bottom w:val="none" w:sz="0" w:space="0" w:color="auto"/>
            <w:right w:val="none" w:sz="0" w:space="0" w:color="auto"/>
          </w:divBdr>
        </w:div>
        <w:div w:id="387073421">
          <w:marLeft w:val="0"/>
          <w:marRight w:val="0"/>
          <w:marTop w:val="0"/>
          <w:marBottom w:val="0"/>
          <w:divBdr>
            <w:top w:val="none" w:sz="0" w:space="0" w:color="auto"/>
            <w:left w:val="none" w:sz="0" w:space="0" w:color="auto"/>
            <w:bottom w:val="none" w:sz="0" w:space="0" w:color="auto"/>
            <w:right w:val="none" w:sz="0" w:space="0" w:color="auto"/>
          </w:divBdr>
        </w:div>
        <w:div w:id="1073628472">
          <w:marLeft w:val="0"/>
          <w:marRight w:val="0"/>
          <w:marTop w:val="0"/>
          <w:marBottom w:val="0"/>
          <w:divBdr>
            <w:top w:val="none" w:sz="0" w:space="0" w:color="auto"/>
            <w:left w:val="none" w:sz="0" w:space="0" w:color="auto"/>
            <w:bottom w:val="none" w:sz="0" w:space="0" w:color="auto"/>
            <w:right w:val="none" w:sz="0" w:space="0" w:color="auto"/>
          </w:divBdr>
        </w:div>
      </w:divsChild>
    </w:div>
    <w:div w:id="266274953">
      <w:bodyDiv w:val="1"/>
      <w:marLeft w:val="0"/>
      <w:marRight w:val="0"/>
      <w:marTop w:val="0"/>
      <w:marBottom w:val="0"/>
      <w:divBdr>
        <w:top w:val="none" w:sz="0" w:space="0" w:color="auto"/>
        <w:left w:val="none" w:sz="0" w:space="0" w:color="auto"/>
        <w:bottom w:val="none" w:sz="0" w:space="0" w:color="auto"/>
        <w:right w:val="none" w:sz="0" w:space="0" w:color="auto"/>
      </w:divBdr>
      <w:divsChild>
        <w:div w:id="1906455295">
          <w:marLeft w:val="0"/>
          <w:marRight w:val="0"/>
          <w:marTop w:val="0"/>
          <w:marBottom w:val="0"/>
          <w:divBdr>
            <w:top w:val="none" w:sz="0" w:space="0" w:color="auto"/>
            <w:left w:val="none" w:sz="0" w:space="0" w:color="auto"/>
            <w:bottom w:val="none" w:sz="0" w:space="0" w:color="auto"/>
            <w:right w:val="none" w:sz="0" w:space="0" w:color="auto"/>
          </w:divBdr>
        </w:div>
        <w:div w:id="2072146729">
          <w:marLeft w:val="0"/>
          <w:marRight w:val="0"/>
          <w:marTop w:val="0"/>
          <w:marBottom w:val="0"/>
          <w:divBdr>
            <w:top w:val="none" w:sz="0" w:space="0" w:color="auto"/>
            <w:left w:val="none" w:sz="0" w:space="0" w:color="auto"/>
            <w:bottom w:val="none" w:sz="0" w:space="0" w:color="auto"/>
            <w:right w:val="none" w:sz="0" w:space="0" w:color="auto"/>
          </w:divBdr>
        </w:div>
        <w:div w:id="80687793">
          <w:marLeft w:val="0"/>
          <w:marRight w:val="0"/>
          <w:marTop w:val="0"/>
          <w:marBottom w:val="0"/>
          <w:divBdr>
            <w:top w:val="none" w:sz="0" w:space="0" w:color="auto"/>
            <w:left w:val="none" w:sz="0" w:space="0" w:color="auto"/>
            <w:bottom w:val="none" w:sz="0" w:space="0" w:color="auto"/>
            <w:right w:val="none" w:sz="0" w:space="0" w:color="auto"/>
          </w:divBdr>
        </w:div>
        <w:div w:id="1175998097">
          <w:marLeft w:val="0"/>
          <w:marRight w:val="0"/>
          <w:marTop w:val="0"/>
          <w:marBottom w:val="0"/>
          <w:divBdr>
            <w:top w:val="none" w:sz="0" w:space="0" w:color="auto"/>
            <w:left w:val="none" w:sz="0" w:space="0" w:color="auto"/>
            <w:bottom w:val="none" w:sz="0" w:space="0" w:color="auto"/>
            <w:right w:val="none" w:sz="0" w:space="0" w:color="auto"/>
          </w:divBdr>
        </w:div>
        <w:div w:id="998772587">
          <w:marLeft w:val="0"/>
          <w:marRight w:val="0"/>
          <w:marTop w:val="0"/>
          <w:marBottom w:val="0"/>
          <w:divBdr>
            <w:top w:val="none" w:sz="0" w:space="0" w:color="auto"/>
            <w:left w:val="none" w:sz="0" w:space="0" w:color="auto"/>
            <w:bottom w:val="none" w:sz="0" w:space="0" w:color="auto"/>
            <w:right w:val="none" w:sz="0" w:space="0" w:color="auto"/>
          </w:divBdr>
        </w:div>
        <w:div w:id="379982040">
          <w:marLeft w:val="0"/>
          <w:marRight w:val="0"/>
          <w:marTop w:val="0"/>
          <w:marBottom w:val="0"/>
          <w:divBdr>
            <w:top w:val="none" w:sz="0" w:space="0" w:color="auto"/>
            <w:left w:val="none" w:sz="0" w:space="0" w:color="auto"/>
            <w:bottom w:val="none" w:sz="0" w:space="0" w:color="auto"/>
            <w:right w:val="none" w:sz="0" w:space="0" w:color="auto"/>
          </w:divBdr>
        </w:div>
        <w:div w:id="912130465">
          <w:marLeft w:val="0"/>
          <w:marRight w:val="0"/>
          <w:marTop w:val="0"/>
          <w:marBottom w:val="0"/>
          <w:divBdr>
            <w:top w:val="none" w:sz="0" w:space="0" w:color="auto"/>
            <w:left w:val="none" w:sz="0" w:space="0" w:color="auto"/>
            <w:bottom w:val="none" w:sz="0" w:space="0" w:color="auto"/>
            <w:right w:val="none" w:sz="0" w:space="0" w:color="auto"/>
          </w:divBdr>
        </w:div>
      </w:divsChild>
    </w:div>
    <w:div w:id="394008791">
      <w:bodyDiv w:val="1"/>
      <w:marLeft w:val="0"/>
      <w:marRight w:val="0"/>
      <w:marTop w:val="0"/>
      <w:marBottom w:val="0"/>
      <w:divBdr>
        <w:top w:val="none" w:sz="0" w:space="0" w:color="auto"/>
        <w:left w:val="none" w:sz="0" w:space="0" w:color="auto"/>
        <w:bottom w:val="none" w:sz="0" w:space="0" w:color="auto"/>
        <w:right w:val="none" w:sz="0" w:space="0" w:color="auto"/>
      </w:divBdr>
      <w:divsChild>
        <w:div w:id="1585992975">
          <w:marLeft w:val="0"/>
          <w:marRight w:val="0"/>
          <w:marTop w:val="0"/>
          <w:marBottom w:val="0"/>
          <w:divBdr>
            <w:top w:val="none" w:sz="0" w:space="0" w:color="auto"/>
            <w:left w:val="none" w:sz="0" w:space="0" w:color="auto"/>
            <w:bottom w:val="none" w:sz="0" w:space="0" w:color="auto"/>
            <w:right w:val="none" w:sz="0" w:space="0" w:color="auto"/>
          </w:divBdr>
        </w:div>
        <w:div w:id="905265370">
          <w:marLeft w:val="0"/>
          <w:marRight w:val="0"/>
          <w:marTop w:val="0"/>
          <w:marBottom w:val="0"/>
          <w:divBdr>
            <w:top w:val="none" w:sz="0" w:space="0" w:color="auto"/>
            <w:left w:val="none" w:sz="0" w:space="0" w:color="auto"/>
            <w:bottom w:val="none" w:sz="0" w:space="0" w:color="auto"/>
            <w:right w:val="none" w:sz="0" w:space="0" w:color="auto"/>
          </w:divBdr>
        </w:div>
        <w:div w:id="2084789318">
          <w:marLeft w:val="0"/>
          <w:marRight w:val="0"/>
          <w:marTop w:val="0"/>
          <w:marBottom w:val="0"/>
          <w:divBdr>
            <w:top w:val="none" w:sz="0" w:space="0" w:color="auto"/>
            <w:left w:val="none" w:sz="0" w:space="0" w:color="auto"/>
            <w:bottom w:val="none" w:sz="0" w:space="0" w:color="auto"/>
            <w:right w:val="none" w:sz="0" w:space="0" w:color="auto"/>
          </w:divBdr>
        </w:div>
        <w:div w:id="125053402">
          <w:marLeft w:val="0"/>
          <w:marRight w:val="0"/>
          <w:marTop w:val="0"/>
          <w:marBottom w:val="0"/>
          <w:divBdr>
            <w:top w:val="none" w:sz="0" w:space="0" w:color="auto"/>
            <w:left w:val="none" w:sz="0" w:space="0" w:color="auto"/>
            <w:bottom w:val="none" w:sz="0" w:space="0" w:color="auto"/>
            <w:right w:val="none" w:sz="0" w:space="0" w:color="auto"/>
          </w:divBdr>
        </w:div>
        <w:div w:id="800224028">
          <w:marLeft w:val="0"/>
          <w:marRight w:val="0"/>
          <w:marTop w:val="0"/>
          <w:marBottom w:val="0"/>
          <w:divBdr>
            <w:top w:val="none" w:sz="0" w:space="0" w:color="auto"/>
            <w:left w:val="none" w:sz="0" w:space="0" w:color="auto"/>
            <w:bottom w:val="none" w:sz="0" w:space="0" w:color="auto"/>
            <w:right w:val="none" w:sz="0" w:space="0" w:color="auto"/>
          </w:divBdr>
        </w:div>
        <w:div w:id="890505256">
          <w:marLeft w:val="0"/>
          <w:marRight w:val="0"/>
          <w:marTop w:val="0"/>
          <w:marBottom w:val="0"/>
          <w:divBdr>
            <w:top w:val="none" w:sz="0" w:space="0" w:color="auto"/>
            <w:left w:val="none" w:sz="0" w:space="0" w:color="auto"/>
            <w:bottom w:val="none" w:sz="0" w:space="0" w:color="auto"/>
            <w:right w:val="none" w:sz="0" w:space="0" w:color="auto"/>
          </w:divBdr>
        </w:div>
        <w:div w:id="1690764002">
          <w:marLeft w:val="0"/>
          <w:marRight w:val="0"/>
          <w:marTop w:val="0"/>
          <w:marBottom w:val="0"/>
          <w:divBdr>
            <w:top w:val="none" w:sz="0" w:space="0" w:color="auto"/>
            <w:left w:val="none" w:sz="0" w:space="0" w:color="auto"/>
            <w:bottom w:val="none" w:sz="0" w:space="0" w:color="auto"/>
            <w:right w:val="none" w:sz="0" w:space="0" w:color="auto"/>
          </w:divBdr>
        </w:div>
      </w:divsChild>
    </w:div>
    <w:div w:id="409691689">
      <w:bodyDiv w:val="1"/>
      <w:marLeft w:val="0"/>
      <w:marRight w:val="0"/>
      <w:marTop w:val="0"/>
      <w:marBottom w:val="0"/>
      <w:divBdr>
        <w:top w:val="none" w:sz="0" w:space="0" w:color="auto"/>
        <w:left w:val="none" w:sz="0" w:space="0" w:color="auto"/>
        <w:bottom w:val="none" w:sz="0" w:space="0" w:color="auto"/>
        <w:right w:val="none" w:sz="0" w:space="0" w:color="auto"/>
      </w:divBdr>
      <w:divsChild>
        <w:div w:id="994605231">
          <w:marLeft w:val="0"/>
          <w:marRight w:val="0"/>
          <w:marTop w:val="0"/>
          <w:marBottom w:val="0"/>
          <w:divBdr>
            <w:top w:val="none" w:sz="0" w:space="0" w:color="auto"/>
            <w:left w:val="none" w:sz="0" w:space="0" w:color="auto"/>
            <w:bottom w:val="none" w:sz="0" w:space="0" w:color="auto"/>
            <w:right w:val="none" w:sz="0" w:space="0" w:color="auto"/>
          </w:divBdr>
        </w:div>
        <w:div w:id="1799105257">
          <w:marLeft w:val="0"/>
          <w:marRight w:val="0"/>
          <w:marTop w:val="0"/>
          <w:marBottom w:val="0"/>
          <w:divBdr>
            <w:top w:val="none" w:sz="0" w:space="0" w:color="auto"/>
            <w:left w:val="none" w:sz="0" w:space="0" w:color="auto"/>
            <w:bottom w:val="none" w:sz="0" w:space="0" w:color="auto"/>
            <w:right w:val="none" w:sz="0" w:space="0" w:color="auto"/>
          </w:divBdr>
        </w:div>
        <w:div w:id="813761586">
          <w:marLeft w:val="0"/>
          <w:marRight w:val="0"/>
          <w:marTop w:val="0"/>
          <w:marBottom w:val="0"/>
          <w:divBdr>
            <w:top w:val="none" w:sz="0" w:space="0" w:color="auto"/>
            <w:left w:val="none" w:sz="0" w:space="0" w:color="auto"/>
            <w:bottom w:val="none" w:sz="0" w:space="0" w:color="auto"/>
            <w:right w:val="none" w:sz="0" w:space="0" w:color="auto"/>
          </w:divBdr>
        </w:div>
        <w:div w:id="1863785424">
          <w:marLeft w:val="0"/>
          <w:marRight w:val="0"/>
          <w:marTop w:val="0"/>
          <w:marBottom w:val="0"/>
          <w:divBdr>
            <w:top w:val="none" w:sz="0" w:space="0" w:color="auto"/>
            <w:left w:val="none" w:sz="0" w:space="0" w:color="auto"/>
            <w:bottom w:val="none" w:sz="0" w:space="0" w:color="auto"/>
            <w:right w:val="none" w:sz="0" w:space="0" w:color="auto"/>
          </w:divBdr>
        </w:div>
        <w:div w:id="83308921">
          <w:marLeft w:val="0"/>
          <w:marRight w:val="0"/>
          <w:marTop w:val="0"/>
          <w:marBottom w:val="0"/>
          <w:divBdr>
            <w:top w:val="none" w:sz="0" w:space="0" w:color="auto"/>
            <w:left w:val="none" w:sz="0" w:space="0" w:color="auto"/>
            <w:bottom w:val="none" w:sz="0" w:space="0" w:color="auto"/>
            <w:right w:val="none" w:sz="0" w:space="0" w:color="auto"/>
          </w:divBdr>
        </w:div>
        <w:div w:id="119036552">
          <w:marLeft w:val="0"/>
          <w:marRight w:val="0"/>
          <w:marTop w:val="0"/>
          <w:marBottom w:val="0"/>
          <w:divBdr>
            <w:top w:val="none" w:sz="0" w:space="0" w:color="auto"/>
            <w:left w:val="none" w:sz="0" w:space="0" w:color="auto"/>
            <w:bottom w:val="none" w:sz="0" w:space="0" w:color="auto"/>
            <w:right w:val="none" w:sz="0" w:space="0" w:color="auto"/>
          </w:divBdr>
        </w:div>
        <w:div w:id="912197656">
          <w:marLeft w:val="0"/>
          <w:marRight w:val="0"/>
          <w:marTop w:val="0"/>
          <w:marBottom w:val="0"/>
          <w:divBdr>
            <w:top w:val="none" w:sz="0" w:space="0" w:color="auto"/>
            <w:left w:val="none" w:sz="0" w:space="0" w:color="auto"/>
            <w:bottom w:val="none" w:sz="0" w:space="0" w:color="auto"/>
            <w:right w:val="none" w:sz="0" w:space="0" w:color="auto"/>
          </w:divBdr>
        </w:div>
      </w:divsChild>
    </w:div>
    <w:div w:id="422075443">
      <w:bodyDiv w:val="1"/>
      <w:marLeft w:val="0"/>
      <w:marRight w:val="0"/>
      <w:marTop w:val="0"/>
      <w:marBottom w:val="0"/>
      <w:divBdr>
        <w:top w:val="none" w:sz="0" w:space="0" w:color="auto"/>
        <w:left w:val="none" w:sz="0" w:space="0" w:color="auto"/>
        <w:bottom w:val="none" w:sz="0" w:space="0" w:color="auto"/>
        <w:right w:val="none" w:sz="0" w:space="0" w:color="auto"/>
      </w:divBdr>
      <w:divsChild>
        <w:div w:id="1667515486">
          <w:marLeft w:val="0"/>
          <w:marRight w:val="0"/>
          <w:marTop w:val="0"/>
          <w:marBottom w:val="0"/>
          <w:divBdr>
            <w:top w:val="none" w:sz="0" w:space="0" w:color="auto"/>
            <w:left w:val="none" w:sz="0" w:space="0" w:color="auto"/>
            <w:bottom w:val="none" w:sz="0" w:space="0" w:color="auto"/>
            <w:right w:val="none" w:sz="0" w:space="0" w:color="auto"/>
          </w:divBdr>
        </w:div>
        <w:div w:id="1773357541">
          <w:marLeft w:val="0"/>
          <w:marRight w:val="0"/>
          <w:marTop w:val="0"/>
          <w:marBottom w:val="0"/>
          <w:divBdr>
            <w:top w:val="none" w:sz="0" w:space="0" w:color="auto"/>
            <w:left w:val="none" w:sz="0" w:space="0" w:color="auto"/>
            <w:bottom w:val="none" w:sz="0" w:space="0" w:color="auto"/>
            <w:right w:val="none" w:sz="0" w:space="0" w:color="auto"/>
          </w:divBdr>
        </w:div>
        <w:div w:id="25913555">
          <w:marLeft w:val="0"/>
          <w:marRight w:val="0"/>
          <w:marTop w:val="0"/>
          <w:marBottom w:val="0"/>
          <w:divBdr>
            <w:top w:val="none" w:sz="0" w:space="0" w:color="auto"/>
            <w:left w:val="none" w:sz="0" w:space="0" w:color="auto"/>
            <w:bottom w:val="none" w:sz="0" w:space="0" w:color="auto"/>
            <w:right w:val="none" w:sz="0" w:space="0" w:color="auto"/>
          </w:divBdr>
        </w:div>
        <w:div w:id="116874233">
          <w:marLeft w:val="0"/>
          <w:marRight w:val="0"/>
          <w:marTop w:val="0"/>
          <w:marBottom w:val="0"/>
          <w:divBdr>
            <w:top w:val="none" w:sz="0" w:space="0" w:color="auto"/>
            <w:left w:val="none" w:sz="0" w:space="0" w:color="auto"/>
            <w:bottom w:val="none" w:sz="0" w:space="0" w:color="auto"/>
            <w:right w:val="none" w:sz="0" w:space="0" w:color="auto"/>
          </w:divBdr>
        </w:div>
        <w:div w:id="25981922">
          <w:marLeft w:val="0"/>
          <w:marRight w:val="0"/>
          <w:marTop w:val="0"/>
          <w:marBottom w:val="0"/>
          <w:divBdr>
            <w:top w:val="none" w:sz="0" w:space="0" w:color="auto"/>
            <w:left w:val="none" w:sz="0" w:space="0" w:color="auto"/>
            <w:bottom w:val="none" w:sz="0" w:space="0" w:color="auto"/>
            <w:right w:val="none" w:sz="0" w:space="0" w:color="auto"/>
          </w:divBdr>
        </w:div>
        <w:div w:id="1446651344">
          <w:marLeft w:val="0"/>
          <w:marRight w:val="0"/>
          <w:marTop w:val="0"/>
          <w:marBottom w:val="0"/>
          <w:divBdr>
            <w:top w:val="none" w:sz="0" w:space="0" w:color="auto"/>
            <w:left w:val="none" w:sz="0" w:space="0" w:color="auto"/>
            <w:bottom w:val="none" w:sz="0" w:space="0" w:color="auto"/>
            <w:right w:val="none" w:sz="0" w:space="0" w:color="auto"/>
          </w:divBdr>
        </w:div>
        <w:div w:id="812598422">
          <w:marLeft w:val="0"/>
          <w:marRight w:val="0"/>
          <w:marTop w:val="0"/>
          <w:marBottom w:val="0"/>
          <w:divBdr>
            <w:top w:val="none" w:sz="0" w:space="0" w:color="auto"/>
            <w:left w:val="none" w:sz="0" w:space="0" w:color="auto"/>
            <w:bottom w:val="none" w:sz="0" w:space="0" w:color="auto"/>
            <w:right w:val="none" w:sz="0" w:space="0" w:color="auto"/>
          </w:divBdr>
        </w:div>
        <w:div w:id="1119879998">
          <w:marLeft w:val="0"/>
          <w:marRight w:val="0"/>
          <w:marTop w:val="0"/>
          <w:marBottom w:val="0"/>
          <w:divBdr>
            <w:top w:val="none" w:sz="0" w:space="0" w:color="auto"/>
            <w:left w:val="none" w:sz="0" w:space="0" w:color="auto"/>
            <w:bottom w:val="none" w:sz="0" w:space="0" w:color="auto"/>
            <w:right w:val="none" w:sz="0" w:space="0" w:color="auto"/>
          </w:divBdr>
        </w:div>
        <w:div w:id="2041199182">
          <w:marLeft w:val="0"/>
          <w:marRight w:val="0"/>
          <w:marTop w:val="0"/>
          <w:marBottom w:val="0"/>
          <w:divBdr>
            <w:top w:val="none" w:sz="0" w:space="0" w:color="auto"/>
            <w:left w:val="none" w:sz="0" w:space="0" w:color="auto"/>
            <w:bottom w:val="none" w:sz="0" w:space="0" w:color="auto"/>
            <w:right w:val="none" w:sz="0" w:space="0" w:color="auto"/>
          </w:divBdr>
        </w:div>
        <w:div w:id="1355963972">
          <w:marLeft w:val="0"/>
          <w:marRight w:val="0"/>
          <w:marTop w:val="0"/>
          <w:marBottom w:val="0"/>
          <w:divBdr>
            <w:top w:val="none" w:sz="0" w:space="0" w:color="auto"/>
            <w:left w:val="none" w:sz="0" w:space="0" w:color="auto"/>
            <w:bottom w:val="none" w:sz="0" w:space="0" w:color="auto"/>
            <w:right w:val="none" w:sz="0" w:space="0" w:color="auto"/>
          </w:divBdr>
        </w:div>
        <w:div w:id="2061980995">
          <w:marLeft w:val="0"/>
          <w:marRight w:val="0"/>
          <w:marTop w:val="0"/>
          <w:marBottom w:val="0"/>
          <w:divBdr>
            <w:top w:val="none" w:sz="0" w:space="0" w:color="auto"/>
            <w:left w:val="none" w:sz="0" w:space="0" w:color="auto"/>
            <w:bottom w:val="none" w:sz="0" w:space="0" w:color="auto"/>
            <w:right w:val="none" w:sz="0" w:space="0" w:color="auto"/>
          </w:divBdr>
        </w:div>
      </w:divsChild>
    </w:div>
    <w:div w:id="439103515">
      <w:bodyDiv w:val="1"/>
      <w:marLeft w:val="0"/>
      <w:marRight w:val="0"/>
      <w:marTop w:val="0"/>
      <w:marBottom w:val="0"/>
      <w:divBdr>
        <w:top w:val="none" w:sz="0" w:space="0" w:color="auto"/>
        <w:left w:val="none" w:sz="0" w:space="0" w:color="auto"/>
        <w:bottom w:val="none" w:sz="0" w:space="0" w:color="auto"/>
        <w:right w:val="none" w:sz="0" w:space="0" w:color="auto"/>
      </w:divBdr>
      <w:divsChild>
        <w:div w:id="13461992">
          <w:marLeft w:val="0"/>
          <w:marRight w:val="0"/>
          <w:marTop w:val="0"/>
          <w:marBottom w:val="0"/>
          <w:divBdr>
            <w:top w:val="none" w:sz="0" w:space="0" w:color="auto"/>
            <w:left w:val="none" w:sz="0" w:space="0" w:color="auto"/>
            <w:bottom w:val="none" w:sz="0" w:space="0" w:color="auto"/>
            <w:right w:val="none" w:sz="0" w:space="0" w:color="auto"/>
          </w:divBdr>
        </w:div>
        <w:div w:id="163207477">
          <w:marLeft w:val="0"/>
          <w:marRight w:val="0"/>
          <w:marTop w:val="0"/>
          <w:marBottom w:val="0"/>
          <w:divBdr>
            <w:top w:val="none" w:sz="0" w:space="0" w:color="auto"/>
            <w:left w:val="none" w:sz="0" w:space="0" w:color="auto"/>
            <w:bottom w:val="none" w:sz="0" w:space="0" w:color="auto"/>
            <w:right w:val="none" w:sz="0" w:space="0" w:color="auto"/>
          </w:divBdr>
        </w:div>
        <w:div w:id="1492141931">
          <w:marLeft w:val="0"/>
          <w:marRight w:val="0"/>
          <w:marTop w:val="0"/>
          <w:marBottom w:val="0"/>
          <w:divBdr>
            <w:top w:val="none" w:sz="0" w:space="0" w:color="auto"/>
            <w:left w:val="none" w:sz="0" w:space="0" w:color="auto"/>
            <w:bottom w:val="none" w:sz="0" w:space="0" w:color="auto"/>
            <w:right w:val="none" w:sz="0" w:space="0" w:color="auto"/>
          </w:divBdr>
        </w:div>
        <w:div w:id="1823741299">
          <w:marLeft w:val="0"/>
          <w:marRight w:val="0"/>
          <w:marTop w:val="0"/>
          <w:marBottom w:val="0"/>
          <w:divBdr>
            <w:top w:val="none" w:sz="0" w:space="0" w:color="auto"/>
            <w:left w:val="none" w:sz="0" w:space="0" w:color="auto"/>
            <w:bottom w:val="none" w:sz="0" w:space="0" w:color="auto"/>
            <w:right w:val="none" w:sz="0" w:space="0" w:color="auto"/>
          </w:divBdr>
        </w:div>
        <w:div w:id="1768037851">
          <w:marLeft w:val="0"/>
          <w:marRight w:val="0"/>
          <w:marTop w:val="0"/>
          <w:marBottom w:val="0"/>
          <w:divBdr>
            <w:top w:val="none" w:sz="0" w:space="0" w:color="auto"/>
            <w:left w:val="none" w:sz="0" w:space="0" w:color="auto"/>
            <w:bottom w:val="none" w:sz="0" w:space="0" w:color="auto"/>
            <w:right w:val="none" w:sz="0" w:space="0" w:color="auto"/>
          </w:divBdr>
        </w:div>
        <w:div w:id="1821801122">
          <w:marLeft w:val="0"/>
          <w:marRight w:val="0"/>
          <w:marTop w:val="0"/>
          <w:marBottom w:val="0"/>
          <w:divBdr>
            <w:top w:val="none" w:sz="0" w:space="0" w:color="auto"/>
            <w:left w:val="none" w:sz="0" w:space="0" w:color="auto"/>
            <w:bottom w:val="none" w:sz="0" w:space="0" w:color="auto"/>
            <w:right w:val="none" w:sz="0" w:space="0" w:color="auto"/>
          </w:divBdr>
        </w:div>
        <w:div w:id="911543870">
          <w:marLeft w:val="0"/>
          <w:marRight w:val="0"/>
          <w:marTop w:val="0"/>
          <w:marBottom w:val="0"/>
          <w:divBdr>
            <w:top w:val="none" w:sz="0" w:space="0" w:color="auto"/>
            <w:left w:val="none" w:sz="0" w:space="0" w:color="auto"/>
            <w:bottom w:val="none" w:sz="0" w:space="0" w:color="auto"/>
            <w:right w:val="none" w:sz="0" w:space="0" w:color="auto"/>
          </w:divBdr>
        </w:div>
        <w:div w:id="2041127162">
          <w:marLeft w:val="0"/>
          <w:marRight w:val="0"/>
          <w:marTop w:val="0"/>
          <w:marBottom w:val="0"/>
          <w:divBdr>
            <w:top w:val="none" w:sz="0" w:space="0" w:color="auto"/>
            <w:left w:val="none" w:sz="0" w:space="0" w:color="auto"/>
            <w:bottom w:val="none" w:sz="0" w:space="0" w:color="auto"/>
            <w:right w:val="none" w:sz="0" w:space="0" w:color="auto"/>
          </w:divBdr>
        </w:div>
        <w:div w:id="648286063">
          <w:marLeft w:val="0"/>
          <w:marRight w:val="0"/>
          <w:marTop w:val="0"/>
          <w:marBottom w:val="0"/>
          <w:divBdr>
            <w:top w:val="none" w:sz="0" w:space="0" w:color="auto"/>
            <w:left w:val="none" w:sz="0" w:space="0" w:color="auto"/>
            <w:bottom w:val="none" w:sz="0" w:space="0" w:color="auto"/>
            <w:right w:val="none" w:sz="0" w:space="0" w:color="auto"/>
          </w:divBdr>
        </w:div>
        <w:div w:id="652872747">
          <w:marLeft w:val="0"/>
          <w:marRight w:val="0"/>
          <w:marTop w:val="0"/>
          <w:marBottom w:val="0"/>
          <w:divBdr>
            <w:top w:val="none" w:sz="0" w:space="0" w:color="auto"/>
            <w:left w:val="none" w:sz="0" w:space="0" w:color="auto"/>
            <w:bottom w:val="none" w:sz="0" w:space="0" w:color="auto"/>
            <w:right w:val="none" w:sz="0" w:space="0" w:color="auto"/>
          </w:divBdr>
        </w:div>
        <w:div w:id="1536431533">
          <w:marLeft w:val="0"/>
          <w:marRight w:val="0"/>
          <w:marTop w:val="0"/>
          <w:marBottom w:val="0"/>
          <w:divBdr>
            <w:top w:val="none" w:sz="0" w:space="0" w:color="auto"/>
            <w:left w:val="none" w:sz="0" w:space="0" w:color="auto"/>
            <w:bottom w:val="none" w:sz="0" w:space="0" w:color="auto"/>
            <w:right w:val="none" w:sz="0" w:space="0" w:color="auto"/>
          </w:divBdr>
        </w:div>
      </w:divsChild>
    </w:div>
    <w:div w:id="452863726">
      <w:bodyDiv w:val="1"/>
      <w:marLeft w:val="0"/>
      <w:marRight w:val="0"/>
      <w:marTop w:val="0"/>
      <w:marBottom w:val="0"/>
      <w:divBdr>
        <w:top w:val="none" w:sz="0" w:space="0" w:color="auto"/>
        <w:left w:val="none" w:sz="0" w:space="0" w:color="auto"/>
        <w:bottom w:val="none" w:sz="0" w:space="0" w:color="auto"/>
        <w:right w:val="none" w:sz="0" w:space="0" w:color="auto"/>
      </w:divBdr>
      <w:divsChild>
        <w:div w:id="863135563">
          <w:marLeft w:val="0"/>
          <w:marRight w:val="0"/>
          <w:marTop w:val="0"/>
          <w:marBottom w:val="0"/>
          <w:divBdr>
            <w:top w:val="none" w:sz="0" w:space="0" w:color="auto"/>
            <w:left w:val="none" w:sz="0" w:space="0" w:color="auto"/>
            <w:bottom w:val="none" w:sz="0" w:space="0" w:color="auto"/>
            <w:right w:val="none" w:sz="0" w:space="0" w:color="auto"/>
          </w:divBdr>
        </w:div>
        <w:div w:id="1349407866">
          <w:marLeft w:val="0"/>
          <w:marRight w:val="0"/>
          <w:marTop w:val="0"/>
          <w:marBottom w:val="0"/>
          <w:divBdr>
            <w:top w:val="none" w:sz="0" w:space="0" w:color="auto"/>
            <w:left w:val="none" w:sz="0" w:space="0" w:color="auto"/>
            <w:bottom w:val="none" w:sz="0" w:space="0" w:color="auto"/>
            <w:right w:val="none" w:sz="0" w:space="0" w:color="auto"/>
          </w:divBdr>
        </w:div>
        <w:div w:id="2558902">
          <w:marLeft w:val="0"/>
          <w:marRight w:val="0"/>
          <w:marTop w:val="0"/>
          <w:marBottom w:val="0"/>
          <w:divBdr>
            <w:top w:val="none" w:sz="0" w:space="0" w:color="auto"/>
            <w:left w:val="none" w:sz="0" w:space="0" w:color="auto"/>
            <w:bottom w:val="none" w:sz="0" w:space="0" w:color="auto"/>
            <w:right w:val="none" w:sz="0" w:space="0" w:color="auto"/>
          </w:divBdr>
        </w:div>
        <w:div w:id="1241215437">
          <w:marLeft w:val="0"/>
          <w:marRight w:val="0"/>
          <w:marTop w:val="0"/>
          <w:marBottom w:val="0"/>
          <w:divBdr>
            <w:top w:val="none" w:sz="0" w:space="0" w:color="auto"/>
            <w:left w:val="none" w:sz="0" w:space="0" w:color="auto"/>
            <w:bottom w:val="none" w:sz="0" w:space="0" w:color="auto"/>
            <w:right w:val="none" w:sz="0" w:space="0" w:color="auto"/>
          </w:divBdr>
        </w:div>
        <w:div w:id="1833255720">
          <w:marLeft w:val="0"/>
          <w:marRight w:val="0"/>
          <w:marTop w:val="0"/>
          <w:marBottom w:val="0"/>
          <w:divBdr>
            <w:top w:val="none" w:sz="0" w:space="0" w:color="auto"/>
            <w:left w:val="none" w:sz="0" w:space="0" w:color="auto"/>
            <w:bottom w:val="none" w:sz="0" w:space="0" w:color="auto"/>
            <w:right w:val="none" w:sz="0" w:space="0" w:color="auto"/>
          </w:divBdr>
        </w:div>
        <w:div w:id="1756513045">
          <w:marLeft w:val="0"/>
          <w:marRight w:val="0"/>
          <w:marTop w:val="0"/>
          <w:marBottom w:val="0"/>
          <w:divBdr>
            <w:top w:val="none" w:sz="0" w:space="0" w:color="auto"/>
            <w:left w:val="none" w:sz="0" w:space="0" w:color="auto"/>
            <w:bottom w:val="none" w:sz="0" w:space="0" w:color="auto"/>
            <w:right w:val="none" w:sz="0" w:space="0" w:color="auto"/>
          </w:divBdr>
        </w:div>
      </w:divsChild>
    </w:div>
    <w:div w:id="590509357">
      <w:bodyDiv w:val="1"/>
      <w:marLeft w:val="0"/>
      <w:marRight w:val="0"/>
      <w:marTop w:val="0"/>
      <w:marBottom w:val="0"/>
      <w:divBdr>
        <w:top w:val="none" w:sz="0" w:space="0" w:color="auto"/>
        <w:left w:val="none" w:sz="0" w:space="0" w:color="auto"/>
        <w:bottom w:val="none" w:sz="0" w:space="0" w:color="auto"/>
        <w:right w:val="none" w:sz="0" w:space="0" w:color="auto"/>
      </w:divBdr>
      <w:divsChild>
        <w:div w:id="1797217073">
          <w:marLeft w:val="0"/>
          <w:marRight w:val="0"/>
          <w:marTop w:val="0"/>
          <w:marBottom w:val="0"/>
          <w:divBdr>
            <w:top w:val="none" w:sz="0" w:space="0" w:color="auto"/>
            <w:left w:val="none" w:sz="0" w:space="0" w:color="auto"/>
            <w:bottom w:val="none" w:sz="0" w:space="0" w:color="auto"/>
            <w:right w:val="none" w:sz="0" w:space="0" w:color="auto"/>
          </w:divBdr>
        </w:div>
        <w:div w:id="1997800186">
          <w:marLeft w:val="0"/>
          <w:marRight w:val="0"/>
          <w:marTop w:val="0"/>
          <w:marBottom w:val="0"/>
          <w:divBdr>
            <w:top w:val="none" w:sz="0" w:space="0" w:color="auto"/>
            <w:left w:val="none" w:sz="0" w:space="0" w:color="auto"/>
            <w:bottom w:val="none" w:sz="0" w:space="0" w:color="auto"/>
            <w:right w:val="none" w:sz="0" w:space="0" w:color="auto"/>
          </w:divBdr>
        </w:div>
        <w:div w:id="1178696128">
          <w:marLeft w:val="0"/>
          <w:marRight w:val="0"/>
          <w:marTop w:val="0"/>
          <w:marBottom w:val="0"/>
          <w:divBdr>
            <w:top w:val="none" w:sz="0" w:space="0" w:color="auto"/>
            <w:left w:val="none" w:sz="0" w:space="0" w:color="auto"/>
            <w:bottom w:val="none" w:sz="0" w:space="0" w:color="auto"/>
            <w:right w:val="none" w:sz="0" w:space="0" w:color="auto"/>
          </w:divBdr>
        </w:div>
        <w:div w:id="1951476454">
          <w:marLeft w:val="0"/>
          <w:marRight w:val="0"/>
          <w:marTop w:val="0"/>
          <w:marBottom w:val="0"/>
          <w:divBdr>
            <w:top w:val="none" w:sz="0" w:space="0" w:color="auto"/>
            <w:left w:val="none" w:sz="0" w:space="0" w:color="auto"/>
            <w:bottom w:val="none" w:sz="0" w:space="0" w:color="auto"/>
            <w:right w:val="none" w:sz="0" w:space="0" w:color="auto"/>
          </w:divBdr>
        </w:div>
        <w:div w:id="1261181858">
          <w:marLeft w:val="0"/>
          <w:marRight w:val="0"/>
          <w:marTop w:val="0"/>
          <w:marBottom w:val="0"/>
          <w:divBdr>
            <w:top w:val="none" w:sz="0" w:space="0" w:color="auto"/>
            <w:left w:val="none" w:sz="0" w:space="0" w:color="auto"/>
            <w:bottom w:val="none" w:sz="0" w:space="0" w:color="auto"/>
            <w:right w:val="none" w:sz="0" w:space="0" w:color="auto"/>
          </w:divBdr>
        </w:div>
        <w:div w:id="511603655">
          <w:marLeft w:val="0"/>
          <w:marRight w:val="0"/>
          <w:marTop w:val="0"/>
          <w:marBottom w:val="0"/>
          <w:divBdr>
            <w:top w:val="none" w:sz="0" w:space="0" w:color="auto"/>
            <w:left w:val="none" w:sz="0" w:space="0" w:color="auto"/>
            <w:bottom w:val="none" w:sz="0" w:space="0" w:color="auto"/>
            <w:right w:val="none" w:sz="0" w:space="0" w:color="auto"/>
          </w:divBdr>
        </w:div>
        <w:div w:id="1338926039">
          <w:marLeft w:val="0"/>
          <w:marRight w:val="0"/>
          <w:marTop w:val="0"/>
          <w:marBottom w:val="0"/>
          <w:divBdr>
            <w:top w:val="none" w:sz="0" w:space="0" w:color="auto"/>
            <w:left w:val="none" w:sz="0" w:space="0" w:color="auto"/>
            <w:bottom w:val="none" w:sz="0" w:space="0" w:color="auto"/>
            <w:right w:val="none" w:sz="0" w:space="0" w:color="auto"/>
          </w:divBdr>
        </w:div>
        <w:div w:id="1497454865">
          <w:marLeft w:val="0"/>
          <w:marRight w:val="0"/>
          <w:marTop w:val="0"/>
          <w:marBottom w:val="0"/>
          <w:divBdr>
            <w:top w:val="none" w:sz="0" w:space="0" w:color="auto"/>
            <w:left w:val="none" w:sz="0" w:space="0" w:color="auto"/>
            <w:bottom w:val="none" w:sz="0" w:space="0" w:color="auto"/>
            <w:right w:val="none" w:sz="0" w:space="0" w:color="auto"/>
          </w:divBdr>
        </w:div>
        <w:div w:id="1963924184">
          <w:marLeft w:val="0"/>
          <w:marRight w:val="0"/>
          <w:marTop w:val="0"/>
          <w:marBottom w:val="0"/>
          <w:divBdr>
            <w:top w:val="none" w:sz="0" w:space="0" w:color="auto"/>
            <w:left w:val="none" w:sz="0" w:space="0" w:color="auto"/>
            <w:bottom w:val="none" w:sz="0" w:space="0" w:color="auto"/>
            <w:right w:val="none" w:sz="0" w:space="0" w:color="auto"/>
          </w:divBdr>
        </w:div>
        <w:div w:id="1700469565">
          <w:marLeft w:val="0"/>
          <w:marRight w:val="0"/>
          <w:marTop w:val="0"/>
          <w:marBottom w:val="0"/>
          <w:divBdr>
            <w:top w:val="none" w:sz="0" w:space="0" w:color="auto"/>
            <w:left w:val="none" w:sz="0" w:space="0" w:color="auto"/>
            <w:bottom w:val="none" w:sz="0" w:space="0" w:color="auto"/>
            <w:right w:val="none" w:sz="0" w:space="0" w:color="auto"/>
          </w:divBdr>
        </w:div>
        <w:div w:id="76292368">
          <w:marLeft w:val="0"/>
          <w:marRight w:val="0"/>
          <w:marTop w:val="0"/>
          <w:marBottom w:val="0"/>
          <w:divBdr>
            <w:top w:val="none" w:sz="0" w:space="0" w:color="auto"/>
            <w:left w:val="none" w:sz="0" w:space="0" w:color="auto"/>
            <w:bottom w:val="none" w:sz="0" w:space="0" w:color="auto"/>
            <w:right w:val="none" w:sz="0" w:space="0" w:color="auto"/>
          </w:divBdr>
        </w:div>
        <w:div w:id="2068841875">
          <w:marLeft w:val="0"/>
          <w:marRight w:val="0"/>
          <w:marTop w:val="0"/>
          <w:marBottom w:val="0"/>
          <w:divBdr>
            <w:top w:val="none" w:sz="0" w:space="0" w:color="auto"/>
            <w:left w:val="none" w:sz="0" w:space="0" w:color="auto"/>
            <w:bottom w:val="none" w:sz="0" w:space="0" w:color="auto"/>
            <w:right w:val="none" w:sz="0" w:space="0" w:color="auto"/>
          </w:divBdr>
        </w:div>
        <w:div w:id="1858159007">
          <w:marLeft w:val="0"/>
          <w:marRight w:val="0"/>
          <w:marTop w:val="0"/>
          <w:marBottom w:val="0"/>
          <w:divBdr>
            <w:top w:val="none" w:sz="0" w:space="0" w:color="auto"/>
            <w:left w:val="none" w:sz="0" w:space="0" w:color="auto"/>
            <w:bottom w:val="none" w:sz="0" w:space="0" w:color="auto"/>
            <w:right w:val="none" w:sz="0" w:space="0" w:color="auto"/>
          </w:divBdr>
        </w:div>
        <w:div w:id="458961501">
          <w:marLeft w:val="0"/>
          <w:marRight w:val="0"/>
          <w:marTop w:val="0"/>
          <w:marBottom w:val="0"/>
          <w:divBdr>
            <w:top w:val="none" w:sz="0" w:space="0" w:color="auto"/>
            <w:left w:val="none" w:sz="0" w:space="0" w:color="auto"/>
            <w:bottom w:val="none" w:sz="0" w:space="0" w:color="auto"/>
            <w:right w:val="none" w:sz="0" w:space="0" w:color="auto"/>
          </w:divBdr>
        </w:div>
        <w:div w:id="1016036905">
          <w:marLeft w:val="0"/>
          <w:marRight w:val="0"/>
          <w:marTop w:val="0"/>
          <w:marBottom w:val="0"/>
          <w:divBdr>
            <w:top w:val="none" w:sz="0" w:space="0" w:color="auto"/>
            <w:left w:val="none" w:sz="0" w:space="0" w:color="auto"/>
            <w:bottom w:val="none" w:sz="0" w:space="0" w:color="auto"/>
            <w:right w:val="none" w:sz="0" w:space="0" w:color="auto"/>
          </w:divBdr>
        </w:div>
        <w:div w:id="240218908">
          <w:marLeft w:val="0"/>
          <w:marRight w:val="0"/>
          <w:marTop w:val="0"/>
          <w:marBottom w:val="0"/>
          <w:divBdr>
            <w:top w:val="none" w:sz="0" w:space="0" w:color="auto"/>
            <w:left w:val="none" w:sz="0" w:space="0" w:color="auto"/>
            <w:bottom w:val="none" w:sz="0" w:space="0" w:color="auto"/>
            <w:right w:val="none" w:sz="0" w:space="0" w:color="auto"/>
          </w:divBdr>
        </w:div>
        <w:div w:id="292293078">
          <w:marLeft w:val="0"/>
          <w:marRight w:val="0"/>
          <w:marTop w:val="0"/>
          <w:marBottom w:val="0"/>
          <w:divBdr>
            <w:top w:val="none" w:sz="0" w:space="0" w:color="auto"/>
            <w:left w:val="none" w:sz="0" w:space="0" w:color="auto"/>
            <w:bottom w:val="none" w:sz="0" w:space="0" w:color="auto"/>
            <w:right w:val="none" w:sz="0" w:space="0" w:color="auto"/>
          </w:divBdr>
        </w:div>
        <w:div w:id="1872067124">
          <w:marLeft w:val="0"/>
          <w:marRight w:val="0"/>
          <w:marTop w:val="0"/>
          <w:marBottom w:val="0"/>
          <w:divBdr>
            <w:top w:val="none" w:sz="0" w:space="0" w:color="auto"/>
            <w:left w:val="none" w:sz="0" w:space="0" w:color="auto"/>
            <w:bottom w:val="none" w:sz="0" w:space="0" w:color="auto"/>
            <w:right w:val="none" w:sz="0" w:space="0" w:color="auto"/>
          </w:divBdr>
        </w:div>
        <w:div w:id="1022560136">
          <w:marLeft w:val="0"/>
          <w:marRight w:val="0"/>
          <w:marTop w:val="0"/>
          <w:marBottom w:val="0"/>
          <w:divBdr>
            <w:top w:val="none" w:sz="0" w:space="0" w:color="auto"/>
            <w:left w:val="none" w:sz="0" w:space="0" w:color="auto"/>
            <w:bottom w:val="none" w:sz="0" w:space="0" w:color="auto"/>
            <w:right w:val="none" w:sz="0" w:space="0" w:color="auto"/>
          </w:divBdr>
        </w:div>
        <w:div w:id="1756781665">
          <w:marLeft w:val="0"/>
          <w:marRight w:val="0"/>
          <w:marTop w:val="0"/>
          <w:marBottom w:val="0"/>
          <w:divBdr>
            <w:top w:val="none" w:sz="0" w:space="0" w:color="auto"/>
            <w:left w:val="none" w:sz="0" w:space="0" w:color="auto"/>
            <w:bottom w:val="none" w:sz="0" w:space="0" w:color="auto"/>
            <w:right w:val="none" w:sz="0" w:space="0" w:color="auto"/>
          </w:divBdr>
        </w:div>
      </w:divsChild>
    </w:div>
    <w:div w:id="597104451">
      <w:bodyDiv w:val="1"/>
      <w:marLeft w:val="0"/>
      <w:marRight w:val="0"/>
      <w:marTop w:val="0"/>
      <w:marBottom w:val="0"/>
      <w:divBdr>
        <w:top w:val="none" w:sz="0" w:space="0" w:color="auto"/>
        <w:left w:val="none" w:sz="0" w:space="0" w:color="auto"/>
        <w:bottom w:val="none" w:sz="0" w:space="0" w:color="auto"/>
        <w:right w:val="none" w:sz="0" w:space="0" w:color="auto"/>
      </w:divBdr>
    </w:div>
    <w:div w:id="597953644">
      <w:bodyDiv w:val="1"/>
      <w:marLeft w:val="0"/>
      <w:marRight w:val="0"/>
      <w:marTop w:val="0"/>
      <w:marBottom w:val="0"/>
      <w:divBdr>
        <w:top w:val="none" w:sz="0" w:space="0" w:color="auto"/>
        <w:left w:val="none" w:sz="0" w:space="0" w:color="auto"/>
        <w:bottom w:val="none" w:sz="0" w:space="0" w:color="auto"/>
        <w:right w:val="none" w:sz="0" w:space="0" w:color="auto"/>
      </w:divBdr>
      <w:divsChild>
        <w:div w:id="2058820857">
          <w:marLeft w:val="0"/>
          <w:marRight w:val="0"/>
          <w:marTop w:val="0"/>
          <w:marBottom w:val="0"/>
          <w:divBdr>
            <w:top w:val="none" w:sz="0" w:space="0" w:color="auto"/>
            <w:left w:val="none" w:sz="0" w:space="0" w:color="auto"/>
            <w:bottom w:val="none" w:sz="0" w:space="0" w:color="auto"/>
            <w:right w:val="none" w:sz="0" w:space="0" w:color="auto"/>
          </w:divBdr>
        </w:div>
        <w:div w:id="169567960">
          <w:marLeft w:val="0"/>
          <w:marRight w:val="0"/>
          <w:marTop w:val="0"/>
          <w:marBottom w:val="0"/>
          <w:divBdr>
            <w:top w:val="none" w:sz="0" w:space="0" w:color="auto"/>
            <w:left w:val="none" w:sz="0" w:space="0" w:color="auto"/>
            <w:bottom w:val="none" w:sz="0" w:space="0" w:color="auto"/>
            <w:right w:val="none" w:sz="0" w:space="0" w:color="auto"/>
          </w:divBdr>
        </w:div>
        <w:div w:id="225142230">
          <w:marLeft w:val="0"/>
          <w:marRight w:val="0"/>
          <w:marTop w:val="0"/>
          <w:marBottom w:val="0"/>
          <w:divBdr>
            <w:top w:val="none" w:sz="0" w:space="0" w:color="auto"/>
            <w:left w:val="none" w:sz="0" w:space="0" w:color="auto"/>
            <w:bottom w:val="none" w:sz="0" w:space="0" w:color="auto"/>
            <w:right w:val="none" w:sz="0" w:space="0" w:color="auto"/>
          </w:divBdr>
        </w:div>
        <w:div w:id="2029746241">
          <w:marLeft w:val="0"/>
          <w:marRight w:val="0"/>
          <w:marTop w:val="0"/>
          <w:marBottom w:val="0"/>
          <w:divBdr>
            <w:top w:val="none" w:sz="0" w:space="0" w:color="auto"/>
            <w:left w:val="none" w:sz="0" w:space="0" w:color="auto"/>
            <w:bottom w:val="none" w:sz="0" w:space="0" w:color="auto"/>
            <w:right w:val="none" w:sz="0" w:space="0" w:color="auto"/>
          </w:divBdr>
        </w:div>
        <w:div w:id="2137867183">
          <w:marLeft w:val="0"/>
          <w:marRight w:val="0"/>
          <w:marTop w:val="0"/>
          <w:marBottom w:val="0"/>
          <w:divBdr>
            <w:top w:val="none" w:sz="0" w:space="0" w:color="auto"/>
            <w:left w:val="none" w:sz="0" w:space="0" w:color="auto"/>
            <w:bottom w:val="none" w:sz="0" w:space="0" w:color="auto"/>
            <w:right w:val="none" w:sz="0" w:space="0" w:color="auto"/>
          </w:divBdr>
        </w:div>
        <w:div w:id="677657091">
          <w:marLeft w:val="0"/>
          <w:marRight w:val="0"/>
          <w:marTop w:val="0"/>
          <w:marBottom w:val="0"/>
          <w:divBdr>
            <w:top w:val="none" w:sz="0" w:space="0" w:color="auto"/>
            <w:left w:val="none" w:sz="0" w:space="0" w:color="auto"/>
            <w:bottom w:val="none" w:sz="0" w:space="0" w:color="auto"/>
            <w:right w:val="none" w:sz="0" w:space="0" w:color="auto"/>
          </w:divBdr>
        </w:div>
        <w:div w:id="242447466">
          <w:marLeft w:val="0"/>
          <w:marRight w:val="0"/>
          <w:marTop w:val="0"/>
          <w:marBottom w:val="0"/>
          <w:divBdr>
            <w:top w:val="none" w:sz="0" w:space="0" w:color="auto"/>
            <w:left w:val="none" w:sz="0" w:space="0" w:color="auto"/>
            <w:bottom w:val="none" w:sz="0" w:space="0" w:color="auto"/>
            <w:right w:val="none" w:sz="0" w:space="0" w:color="auto"/>
          </w:divBdr>
        </w:div>
      </w:divsChild>
    </w:div>
    <w:div w:id="711342151">
      <w:bodyDiv w:val="1"/>
      <w:marLeft w:val="0"/>
      <w:marRight w:val="0"/>
      <w:marTop w:val="0"/>
      <w:marBottom w:val="0"/>
      <w:divBdr>
        <w:top w:val="none" w:sz="0" w:space="0" w:color="auto"/>
        <w:left w:val="none" w:sz="0" w:space="0" w:color="auto"/>
        <w:bottom w:val="none" w:sz="0" w:space="0" w:color="auto"/>
        <w:right w:val="none" w:sz="0" w:space="0" w:color="auto"/>
      </w:divBdr>
      <w:divsChild>
        <w:div w:id="33892301">
          <w:marLeft w:val="0"/>
          <w:marRight w:val="0"/>
          <w:marTop w:val="0"/>
          <w:marBottom w:val="0"/>
          <w:divBdr>
            <w:top w:val="none" w:sz="0" w:space="0" w:color="auto"/>
            <w:left w:val="none" w:sz="0" w:space="0" w:color="auto"/>
            <w:bottom w:val="none" w:sz="0" w:space="0" w:color="auto"/>
            <w:right w:val="none" w:sz="0" w:space="0" w:color="auto"/>
          </w:divBdr>
        </w:div>
        <w:div w:id="9454188">
          <w:marLeft w:val="0"/>
          <w:marRight w:val="0"/>
          <w:marTop w:val="0"/>
          <w:marBottom w:val="0"/>
          <w:divBdr>
            <w:top w:val="none" w:sz="0" w:space="0" w:color="auto"/>
            <w:left w:val="none" w:sz="0" w:space="0" w:color="auto"/>
            <w:bottom w:val="none" w:sz="0" w:space="0" w:color="auto"/>
            <w:right w:val="none" w:sz="0" w:space="0" w:color="auto"/>
          </w:divBdr>
        </w:div>
        <w:div w:id="1065642573">
          <w:marLeft w:val="0"/>
          <w:marRight w:val="0"/>
          <w:marTop w:val="0"/>
          <w:marBottom w:val="0"/>
          <w:divBdr>
            <w:top w:val="none" w:sz="0" w:space="0" w:color="auto"/>
            <w:left w:val="none" w:sz="0" w:space="0" w:color="auto"/>
            <w:bottom w:val="none" w:sz="0" w:space="0" w:color="auto"/>
            <w:right w:val="none" w:sz="0" w:space="0" w:color="auto"/>
          </w:divBdr>
        </w:div>
        <w:div w:id="873423629">
          <w:marLeft w:val="0"/>
          <w:marRight w:val="0"/>
          <w:marTop w:val="0"/>
          <w:marBottom w:val="0"/>
          <w:divBdr>
            <w:top w:val="none" w:sz="0" w:space="0" w:color="auto"/>
            <w:left w:val="none" w:sz="0" w:space="0" w:color="auto"/>
            <w:bottom w:val="none" w:sz="0" w:space="0" w:color="auto"/>
            <w:right w:val="none" w:sz="0" w:space="0" w:color="auto"/>
          </w:divBdr>
        </w:div>
        <w:div w:id="287320203">
          <w:marLeft w:val="0"/>
          <w:marRight w:val="0"/>
          <w:marTop w:val="0"/>
          <w:marBottom w:val="0"/>
          <w:divBdr>
            <w:top w:val="none" w:sz="0" w:space="0" w:color="auto"/>
            <w:left w:val="none" w:sz="0" w:space="0" w:color="auto"/>
            <w:bottom w:val="none" w:sz="0" w:space="0" w:color="auto"/>
            <w:right w:val="none" w:sz="0" w:space="0" w:color="auto"/>
          </w:divBdr>
        </w:div>
        <w:div w:id="1894191127">
          <w:marLeft w:val="0"/>
          <w:marRight w:val="0"/>
          <w:marTop w:val="0"/>
          <w:marBottom w:val="0"/>
          <w:divBdr>
            <w:top w:val="none" w:sz="0" w:space="0" w:color="auto"/>
            <w:left w:val="none" w:sz="0" w:space="0" w:color="auto"/>
            <w:bottom w:val="none" w:sz="0" w:space="0" w:color="auto"/>
            <w:right w:val="none" w:sz="0" w:space="0" w:color="auto"/>
          </w:divBdr>
        </w:div>
        <w:div w:id="1097795235">
          <w:marLeft w:val="0"/>
          <w:marRight w:val="0"/>
          <w:marTop w:val="0"/>
          <w:marBottom w:val="0"/>
          <w:divBdr>
            <w:top w:val="none" w:sz="0" w:space="0" w:color="auto"/>
            <w:left w:val="none" w:sz="0" w:space="0" w:color="auto"/>
            <w:bottom w:val="none" w:sz="0" w:space="0" w:color="auto"/>
            <w:right w:val="none" w:sz="0" w:space="0" w:color="auto"/>
          </w:divBdr>
        </w:div>
        <w:div w:id="571892554">
          <w:marLeft w:val="0"/>
          <w:marRight w:val="0"/>
          <w:marTop w:val="0"/>
          <w:marBottom w:val="0"/>
          <w:divBdr>
            <w:top w:val="none" w:sz="0" w:space="0" w:color="auto"/>
            <w:left w:val="none" w:sz="0" w:space="0" w:color="auto"/>
            <w:bottom w:val="none" w:sz="0" w:space="0" w:color="auto"/>
            <w:right w:val="none" w:sz="0" w:space="0" w:color="auto"/>
          </w:divBdr>
        </w:div>
        <w:div w:id="888760386">
          <w:marLeft w:val="0"/>
          <w:marRight w:val="0"/>
          <w:marTop w:val="0"/>
          <w:marBottom w:val="0"/>
          <w:divBdr>
            <w:top w:val="none" w:sz="0" w:space="0" w:color="auto"/>
            <w:left w:val="none" w:sz="0" w:space="0" w:color="auto"/>
            <w:bottom w:val="none" w:sz="0" w:space="0" w:color="auto"/>
            <w:right w:val="none" w:sz="0" w:space="0" w:color="auto"/>
          </w:divBdr>
        </w:div>
        <w:div w:id="1501653832">
          <w:marLeft w:val="0"/>
          <w:marRight w:val="0"/>
          <w:marTop w:val="0"/>
          <w:marBottom w:val="0"/>
          <w:divBdr>
            <w:top w:val="none" w:sz="0" w:space="0" w:color="auto"/>
            <w:left w:val="none" w:sz="0" w:space="0" w:color="auto"/>
            <w:bottom w:val="none" w:sz="0" w:space="0" w:color="auto"/>
            <w:right w:val="none" w:sz="0" w:space="0" w:color="auto"/>
          </w:divBdr>
        </w:div>
        <w:div w:id="1259370397">
          <w:marLeft w:val="0"/>
          <w:marRight w:val="0"/>
          <w:marTop w:val="0"/>
          <w:marBottom w:val="0"/>
          <w:divBdr>
            <w:top w:val="none" w:sz="0" w:space="0" w:color="auto"/>
            <w:left w:val="none" w:sz="0" w:space="0" w:color="auto"/>
            <w:bottom w:val="none" w:sz="0" w:space="0" w:color="auto"/>
            <w:right w:val="none" w:sz="0" w:space="0" w:color="auto"/>
          </w:divBdr>
        </w:div>
        <w:div w:id="1550871553">
          <w:marLeft w:val="0"/>
          <w:marRight w:val="0"/>
          <w:marTop w:val="0"/>
          <w:marBottom w:val="0"/>
          <w:divBdr>
            <w:top w:val="none" w:sz="0" w:space="0" w:color="auto"/>
            <w:left w:val="none" w:sz="0" w:space="0" w:color="auto"/>
            <w:bottom w:val="none" w:sz="0" w:space="0" w:color="auto"/>
            <w:right w:val="none" w:sz="0" w:space="0" w:color="auto"/>
          </w:divBdr>
        </w:div>
        <w:div w:id="2092461407">
          <w:marLeft w:val="0"/>
          <w:marRight w:val="0"/>
          <w:marTop w:val="0"/>
          <w:marBottom w:val="0"/>
          <w:divBdr>
            <w:top w:val="none" w:sz="0" w:space="0" w:color="auto"/>
            <w:left w:val="none" w:sz="0" w:space="0" w:color="auto"/>
            <w:bottom w:val="none" w:sz="0" w:space="0" w:color="auto"/>
            <w:right w:val="none" w:sz="0" w:space="0" w:color="auto"/>
          </w:divBdr>
        </w:div>
        <w:div w:id="1984699761">
          <w:marLeft w:val="0"/>
          <w:marRight w:val="0"/>
          <w:marTop w:val="0"/>
          <w:marBottom w:val="0"/>
          <w:divBdr>
            <w:top w:val="none" w:sz="0" w:space="0" w:color="auto"/>
            <w:left w:val="none" w:sz="0" w:space="0" w:color="auto"/>
            <w:bottom w:val="none" w:sz="0" w:space="0" w:color="auto"/>
            <w:right w:val="none" w:sz="0" w:space="0" w:color="auto"/>
          </w:divBdr>
        </w:div>
        <w:div w:id="280260739">
          <w:marLeft w:val="0"/>
          <w:marRight w:val="0"/>
          <w:marTop w:val="0"/>
          <w:marBottom w:val="0"/>
          <w:divBdr>
            <w:top w:val="none" w:sz="0" w:space="0" w:color="auto"/>
            <w:left w:val="none" w:sz="0" w:space="0" w:color="auto"/>
            <w:bottom w:val="none" w:sz="0" w:space="0" w:color="auto"/>
            <w:right w:val="none" w:sz="0" w:space="0" w:color="auto"/>
          </w:divBdr>
        </w:div>
        <w:div w:id="209922814">
          <w:marLeft w:val="0"/>
          <w:marRight w:val="0"/>
          <w:marTop w:val="0"/>
          <w:marBottom w:val="0"/>
          <w:divBdr>
            <w:top w:val="none" w:sz="0" w:space="0" w:color="auto"/>
            <w:left w:val="none" w:sz="0" w:space="0" w:color="auto"/>
            <w:bottom w:val="none" w:sz="0" w:space="0" w:color="auto"/>
            <w:right w:val="none" w:sz="0" w:space="0" w:color="auto"/>
          </w:divBdr>
        </w:div>
        <w:div w:id="1925265858">
          <w:marLeft w:val="0"/>
          <w:marRight w:val="0"/>
          <w:marTop w:val="0"/>
          <w:marBottom w:val="0"/>
          <w:divBdr>
            <w:top w:val="none" w:sz="0" w:space="0" w:color="auto"/>
            <w:left w:val="none" w:sz="0" w:space="0" w:color="auto"/>
            <w:bottom w:val="none" w:sz="0" w:space="0" w:color="auto"/>
            <w:right w:val="none" w:sz="0" w:space="0" w:color="auto"/>
          </w:divBdr>
        </w:div>
        <w:div w:id="1709798063">
          <w:marLeft w:val="0"/>
          <w:marRight w:val="0"/>
          <w:marTop w:val="0"/>
          <w:marBottom w:val="0"/>
          <w:divBdr>
            <w:top w:val="none" w:sz="0" w:space="0" w:color="auto"/>
            <w:left w:val="none" w:sz="0" w:space="0" w:color="auto"/>
            <w:bottom w:val="none" w:sz="0" w:space="0" w:color="auto"/>
            <w:right w:val="none" w:sz="0" w:space="0" w:color="auto"/>
          </w:divBdr>
        </w:div>
        <w:div w:id="1502355775">
          <w:marLeft w:val="0"/>
          <w:marRight w:val="0"/>
          <w:marTop w:val="0"/>
          <w:marBottom w:val="0"/>
          <w:divBdr>
            <w:top w:val="none" w:sz="0" w:space="0" w:color="auto"/>
            <w:left w:val="none" w:sz="0" w:space="0" w:color="auto"/>
            <w:bottom w:val="none" w:sz="0" w:space="0" w:color="auto"/>
            <w:right w:val="none" w:sz="0" w:space="0" w:color="auto"/>
          </w:divBdr>
        </w:div>
        <w:div w:id="59066157">
          <w:marLeft w:val="0"/>
          <w:marRight w:val="0"/>
          <w:marTop w:val="0"/>
          <w:marBottom w:val="0"/>
          <w:divBdr>
            <w:top w:val="none" w:sz="0" w:space="0" w:color="auto"/>
            <w:left w:val="none" w:sz="0" w:space="0" w:color="auto"/>
            <w:bottom w:val="none" w:sz="0" w:space="0" w:color="auto"/>
            <w:right w:val="none" w:sz="0" w:space="0" w:color="auto"/>
          </w:divBdr>
        </w:div>
        <w:div w:id="737633403">
          <w:marLeft w:val="0"/>
          <w:marRight w:val="0"/>
          <w:marTop w:val="0"/>
          <w:marBottom w:val="0"/>
          <w:divBdr>
            <w:top w:val="none" w:sz="0" w:space="0" w:color="auto"/>
            <w:left w:val="none" w:sz="0" w:space="0" w:color="auto"/>
            <w:bottom w:val="none" w:sz="0" w:space="0" w:color="auto"/>
            <w:right w:val="none" w:sz="0" w:space="0" w:color="auto"/>
          </w:divBdr>
        </w:div>
        <w:div w:id="2051220292">
          <w:marLeft w:val="0"/>
          <w:marRight w:val="0"/>
          <w:marTop w:val="0"/>
          <w:marBottom w:val="0"/>
          <w:divBdr>
            <w:top w:val="none" w:sz="0" w:space="0" w:color="auto"/>
            <w:left w:val="none" w:sz="0" w:space="0" w:color="auto"/>
            <w:bottom w:val="none" w:sz="0" w:space="0" w:color="auto"/>
            <w:right w:val="none" w:sz="0" w:space="0" w:color="auto"/>
          </w:divBdr>
        </w:div>
        <w:div w:id="1917007058">
          <w:marLeft w:val="0"/>
          <w:marRight w:val="0"/>
          <w:marTop w:val="0"/>
          <w:marBottom w:val="0"/>
          <w:divBdr>
            <w:top w:val="none" w:sz="0" w:space="0" w:color="auto"/>
            <w:left w:val="none" w:sz="0" w:space="0" w:color="auto"/>
            <w:bottom w:val="none" w:sz="0" w:space="0" w:color="auto"/>
            <w:right w:val="none" w:sz="0" w:space="0" w:color="auto"/>
          </w:divBdr>
        </w:div>
        <w:div w:id="1732575870">
          <w:marLeft w:val="0"/>
          <w:marRight w:val="0"/>
          <w:marTop w:val="0"/>
          <w:marBottom w:val="0"/>
          <w:divBdr>
            <w:top w:val="none" w:sz="0" w:space="0" w:color="auto"/>
            <w:left w:val="none" w:sz="0" w:space="0" w:color="auto"/>
            <w:bottom w:val="none" w:sz="0" w:space="0" w:color="auto"/>
            <w:right w:val="none" w:sz="0" w:space="0" w:color="auto"/>
          </w:divBdr>
        </w:div>
      </w:divsChild>
    </w:div>
    <w:div w:id="793913981">
      <w:bodyDiv w:val="1"/>
      <w:marLeft w:val="0"/>
      <w:marRight w:val="0"/>
      <w:marTop w:val="0"/>
      <w:marBottom w:val="0"/>
      <w:divBdr>
        <w:top w:val="none" w:sz="0" w:space="0" w:color="auto"/>
        <w:left w:val="none" w:sz="0" w:space="0" w:color="auto"/>
        <w:bottom w:val="none" w:sz="0" w:space="0" w:color="auto"/>
        <w:right w:val="none" w:sz="0" w:space="0" w:color="auto"/>
      </w:divBdr>
      <w:divsChild>
        <w:div w:id="1106580076">
          <w:marLeft w:val="0"/>
          <w:marRight w:val="0"/>
          <w:marTop w:val="0"/>
          <w:marBottom w:val="0"/>
          <w:divBdr>
            <w:top w:val="none" w:sz="0" w:space="0" w:color="auto"/>
            <w:left w:val="none" w:sz="0" w:space="0" w:color="auto"/>
            <w:bottom w:val="none" w:sz="0" w:space="0" w:color="auto"/>
            <w:right w:val="none" w:sz="0" w:space="0" w:color="auto"/>
          </w:divBdr>
        </w:div>
        <w:div w:id="1288199258">
          <w:marLeft w:val="0"/>
          <w:marRight w:val="0"/>
          <w:marTop w:val="0"/>
          <w:marBottom w:val="0"/>
          <w:divBdr>
            <w:top w:val="none" w:sz="0" w:space="0" w:color="auto"/>
            <w:left w:val="none" w:sz="0" w:space="0" w:color="auto"/>
            <w:bottom w:val="none" w:sz="0" w:space="0" w:color="auto"/>
            <w:right w:val="none" w:sz="0" w:space="0" w:color="auto"/>
          </w:divBdr>
        </w:div>
        <w:div w:id="2043749993">
          <w:marLeft w:val="0"/>
          <w:marRight w:val="0"/>
          <w:marTop w:val="0"/>
          <w:marBottom w:val="0"/>
          <w:divBdr>
            <w:top w:val="none" w:sz="0" w:space="0" w:color="auto"/>
            <w:left w:val="none" w:sz="0" w:space="0" w:color="auto"/>
            <w:bottom w:val="none" w:sz="0" w:space="0" w:color="auto"/>
            <w:right w:val="none" w:sz="0" w:space="0" w:color="auto"/>
          </w:divBdr>
        </w:div>
      </w:divsChild>
    </w:div>
    <w:div w:id="812718446">
      <w:bodyDiv w:val="1"/>
      <w:marLeft w:val="0"/>
      <w:marRight w:val="0"/>
      <w:marTop w:val="0"/>
      <w:marBottom w:val="0"/>
      <w:divBdr>
        <w:top w:val="none" w:sz="0" w:space="0" w:color="auto"/>
        <w:left w:val="none" w:sz="0" w:space="0" w:color="auto"/>
        <w:bottom w:val="none" w:sz="0" w:space="0" w:color="auto"/>
        <w:right w:val="none" w:sz="0" w:space="0" w:color="auto"/>
      </w:divBdr>
      <w:divsChild>
        <w:div w:id="627322938">
          <w:marLeft w:val="0"/>
          <w:marRight w:val="0"/>
          <w:marTop w:val="0"/>
          <w:marBottom w:val="0"/>
          <w:divBdr>
            <w:top w:val="none" w:sz="0" w:space="0" w:color="auto"/>
            <w:left w:val="none" w:sz="0" w:space="0" w:color="auto"/>
            <w:bottom w:val="none" w:sz="0" w:space="0" w:color="auto"/>
            <w:right w:val="none" w:sz="0" w:space="0" w:color="auto"/>
          </w:divBdr>
        </w:div>
        <w:div w:id="928465942">
          <w:marLeft w:val="0"/>
          <w:marRight w:val="0"/>
          <w:marTop w:val="0"/>
          <w:marBottom w:val="0"/>
          <w:divBdr>
            <w:top w:val="none" w:sz="0" w:space="0" w:color="auto"/>
            <w:left w:val="none" w:sz="0" w:space="0" w:color="auto"/>
            <w:bottom w:val="none" w:sz="0" w:space="0" w:color="auto"/>
            <w:right w:val="none" w:sz="0" w:space="0" w:color="auto"/>
          </w:divBdr>
        </w:div>
        <w:div w:id="593435703">
          <w:marLeft w:val="0"/>
          <w:marRight w:val="0"/>
          <w:marTop w:val="0"/>
          <w:marBottom w:val="0"/>
          <w:divBdr>
            <w:top w:val="none" w:sz="0" w:space="0" w:color="auto"/>
            <w:left w:val="none" w:sz="0" w:space="0" w:color="auto"/>
            <w:bottom w:val="none" w:sz="0" w:space="0" w:color="auto"/>
            <w:right w:val="none" w:sz="0" w:space="0" w:color="auto"/>
          </w:divBdr>
        </w:div>
        <w:div w:id="1943298528">
          <w:marLeft w:val="0"/>
          <w:marRight w:val="0"/>
          <w:marTop w:val="0"/>
          <w:marBottom w:val="0"/>
          <w:divBdr>
            <w:top w:val="none" w:sz="0" w:space="0" w:color="auto"/>
            <w:left w:val="none" w:sz="0" w:space="0" w:color="auto"/>
            <w:bottom w:val="none" w:sz="0" w:space="0" w:color="auto"/>
            <w:right w:val="none" w:sz="0" w:space="0" w:color="auto"/>
          </w:divBdr>
        </w:div>
        <w:div w:id="2010251867">
          <w:marLeft w:val="0"/>
          <w:marRight w:val="0"/>
          <w:marTop w:val="0"/>
          <w:marBottom w:val="0"/>
          <w:divBdr>
            <w:top w:val="none" w:sz="0" w:space="0" w:color="auto"/>
            <w:left w:val="none" w:sz="0" w:space="0" w:color="auto"/>
            <w:bottom w:val="none" w:sz="0" w:space="0" w:color="auto"/>
            <w:right w:val="none" w:sz="0" w:space="0" w:color="auto"/>
          </w:divBdr>
        </w:div>
        <w:div w:id="1841266086">
          <w:marLeft w:val="0"/>
          <w:marRight w:val="0"/>
          <w:marTop w:val="0"/>
          <w:marBottom w:val="0"/>
          <w:divBdr>
            <w:top w:val="none" w:sz="0" w:space="0" w:color="auto"/>
            <w:left w:val="none" w:sz="0" w:space="0" w:color="auto"/>
            <w:bottom w:val="none" w:sz="0" w:space="0" w:color="auto"/>
            <w:right w:val="none" w:sz="0" w:space="0" w:color="auto"/>
          </w:divBdr>
        </w:div>
        <w:div w:id="1863395794">
          <w:marLeft w:val="0"/>
          <w:marRight w:val="0"/>
          <w:marTop w:val="0"/>
          <w:marBottom w:val="0"/>
          <w:divBdr>
            <w:top w:val="none" w:sz="0" w:space="0" w:color="auto"/>
            <w:left w:val="none" w:sz="0" w:space="0" w:color="auto"/>
            <w:bottom w:val="none" w:sz="0" w:space="0" w:color="auto"/>
            <w:right w:val="none" w:sz="0" w:space="0" w:color="auto"/>
          </w:divBdr>
        </w:div>
        <w:div w:id="1724671573">
          <w:marLeft w:val="0"/>
          <w:marRight w:val="0"/>
          <w:marTop w:val="0"/>
          <w:marBottom w:val="0"/>
          <w:divBdr>
            <w:top w:val="none" w:sz="0" w:space="0" w:color="auto"/>
            <w:left w:val="none" w:sz="0" w:space="0" w:color="auto"/>
            <w:bottom w:val="none" w:sz="0" w:space="0" w:color="auto"/>
            <w:right w:val="none" w:sz="0" w:space="0" w:color="auto"/>
          </w:divBdr>
        </w:div>
        <w:div w:id="1623463055">
          <w:marLeft w:val="0"/>
          <w:marRight w:val="0"/>
          <w:marTop w:val="0"/>
          <w:marBottom w:val="0"/>
          <w:divBdr>
            <w:top w:val="none" w:sz="0" w:space="0" w:color="auto"/>
            <w:left w:val="none" w:sz="0" w:space="0" w:color="auto"/>
            <w:bottom w:val="none" w:sz="0" w:space="0" w:color="auto"/>
            <w:right w:val="none" w:sz="0" w:space="0" w:color="auto"/>
          </w:divBdr>
        </w:div>
      </w:divsChild>
    </w:div>
    <w:div w:id="823860606">
      <w:bodyDiv w:val="1"/>
      <w:marLeft w:val="0"/>
      <w:marRight w:val="0"/>
      <w:marTop w:val="0"/>
      <w:marBottom w:val="0"/>
      <w:divBdr>
        <w:top w:val="none" w:sz="0" w:space="0" w:color="auto"/>
        <w:left w:val="none" w:sz="0" w:space="0" w:color="auto"/>
        <w:bottom w:val="none" w:sz="0" w:space="0" w:color="auto"/>
        <w:right w:val="none" w:sz="0" w:space="0" w:color="auto"/>
      </w:divBdr>
      <w:divsChild>
        <w:div w:id="401758069">
          <w:marLeft w:val="0"/>
          <w:marRight w:val="0"/>
          <w:marTop w:val="0"/>
          <w:marBottom w:val="0"/>
          <w:divBdr>
            <w:top w:val="none" w:sz="0" w:space="0" w:color="auto"/>
            <w:left w:val="none" w:sz="0" w:space="0" w:color="auto"/>
            <w:bottom w:val="none" w:sz="0" w:space="0" w:color="auto"/>
            <w:right w:val="none" w:sz="0" w:space="0" w:color="auto"/>
          </w:divBdr>
        </w:div>
        <w:div w:id="888540547">
          <w:marLeft w:val="0"/>
          <w:marRight w:val="0"/>
          <w:marTop w:val="0"/>
          <w:marBottom w:val="0"/>
          <w:divBdr>
            <w:top w:val="none" w:sz="0" w:space="0" w:color="auto"/>
            <w:left w:val="none" w:sz="0" w:space="0" w:color="auto"/>
            <w:bottom w:val="none" w:sz="0" w:space="0" w:color="auto"/>
            <w:right w:val="none" w:sz="0" w:space="0" w:color="auto"/>
          </w:divBdr>
        </w:div>
        <w:div w:id="1699235758">
          <w:marLeft w:val="0"/>
          <w:marRight w:val="0"/>
          <w:marTop w:val="0"/>
          <w:marBottom w:val="0"/>
          <w:divBdr>
            <w:top w:val="none" w:sz="0" w:space="0" w:color="auto"/>
            <w:left w:val="none" w:sz="0" w:space="0" w:color="auto"/>
            <w:bottom w:val="none" w:sz="0" w:space="0" w:color="auto"/>
            <w:right w:val="none" w:sz="0" w:space="0" w:color="auto"/>
          </w:divBdr>
        </w:div>
        <w:div w:id="1860926492">
          <w:marLeft w:val="0"/>
          <w:marRight w:val="0"/>
          <w:marTop w:val="0"/>
          <w:marBottom w:val="0"/>
          <w:divBdr>
            <w:top w:val="none" w:sz="0" w:space="0" w:color="auto"/>
            <w:left w:val="none" w:sz="0" w:space="0" w:color="auto"/>
            <w:bottom w:val="none" w:sz="0" w:space="0" w:color="auto"/>
            <w:right w:val="none" w:sz="0" w:space="0" w:color="auto"/>
          </w:divBdr>
        </w:div>
        <w:div w:id="1720785191">
          <w:marLeft w:val="0"/>
          <w:marRight w:val="0"/>
          <w:marTop w:val="0"/>
          <w:marBottom w:val="0"/>
          <w:divBdr>
            <w:top w:val="none" w:sz="0" w:space="0" w:color="auto"/>
            <w:left w:val="none" w:sz="0" w:space="0" w:color="auto"/>
            <w:bottom w:val="none" w:sz="0" w:space="0" w:color="auto"/>
            <w:right w:val="none" w:sz="0" w:space="0" w:color="auto"/>
          </w:divBdr>
        </w:div>
        <w:div w:id="1937446912">
          <w:marLeft w:val="0"/>
          <w:marRight w:val="0"/>
          <w:marTop w:val="0"/>
          <w:marBottom w:val="0"/>
          <w:divBdr>
            <w:top w:val="none" w:sz="0" w:space="0" w:color="auto"/>
            <w:left w:val="none" w:sz="0" w:space="0" w:color="auto"/>
            <w:bottom w:val="none" w:sz="0" w:space="0" w:color="auto"/>
            <w:right w:val="none" w:sz="0" w:space="0" w:color="auto"/>
          </w:divBdr>
        </w:div>
        <w:div w:id="1451701900">
          <w:marLeft w:val="0"/>
          <w:marRight w:val="0"/>
          <w:marTop w:val="0"/>
          <w:marBottom w:val="0"/>
          <w:divBdr>
            <w:top w:val="none" w:sz="0" w:space="0" w:color="auto"/>
            <w:left w:val="none" w:sz="0" w:space="0" w:color="auto"/>
            <w:bottom w:val="none" w:sz="0" w:space="0" w:color="auto"/>
            <w:right w:val="none" w:sz="0" w:space="0" w:color="auto"/>
          </w:divBdr>
        </w:div>
      </w:divsChild>
    </w:div>
    <w:div w:id="877090720">
      <w:bodyDiv w:val="1"/>
      <w:marLeft w:val="0"/>
      <w:marRight w:val="0"/>
      <w:marTop w:val="0"/>
      <w:marBottom w:val="0"/>
      <w:divBdr>
        <w:top w:val="none" w:sz="0" w:space="0" w:color="auto"/>
        <w:left w:val="none" w:sz="0" w:space="0" w:color="auto"/>
        <w:bottom w:val="none" w:sz="0" w:space="0" w:color="auto"/>
        <w:right w:val="none" w:sz="0" w:space="0" w:color="auto"/>
      </w:divBdr>
      <w:divsChild>
        <w:div w:id="1685090306">
          <w:marLeft w:val="0"/>
          <w:marRight w:val="0"/>
          <w:marTop w:val="0"/>
          <w:marBottom w:val="0"/>
          <w:divBdr>
            <w:top w:val="none" w:sz="0" w:space="0" w:color="auto"/>
            <w:left w:val="none" w:sz="0" w:space="0" w:color="auto"/>
            <w:bottom w:val="none" w:sz="0" w:space="0" w:color="auto"/>
            <w:right w:val="none" w:sz="0" w:space="0" w:color="auto"/>
          </w:divBdr>
        </w:div>
        <w:div w:id="818695694">
          <w:marLeft w:val="0"/>
          <w:marRight w:val="0"/>
          <w:marTop w:val="0"/>
          <w:marBottom w:val="0"/>
          <w:divBdr>
            <w:top w:val="none" w:sz="0" w:space="0" w:color="auto"/>
            <w:left w:val="none" w:sz="0" w:space="0" w:color="auto"/>
            <w:bottom w:val="none" w:sz="0" w:space="0" w:color="auto"/>
            <w:right w:val="none" w:sz="0" w:space="0" w:color="auto"/>
          </w:divBdr>
        </w:div>
        <w:div w:id="33696068">
          <w:marLeft w:val="0"/>
          <w:marRight w:val="0"/>
          <w:marTop w:val="0"/>
          <w:marBottom w:val="0"/>
          <w:divBdr>
            <w:top w:val="none" w:sz="0" w:space="0" w:color="auto"/>
            <w:left w:val="none" w:sz="0" w:space="0" w:color="auto"/>
            <w:bottom w:val="none" w:sz="0" w:space="0" w:color="auto"/>
            <w:right w:val="none" w:sz="0" w:space="0" w:color="auto"/>
          </w:divBdr>
        </w:div>
        <w:div w:id="944846020">
          <w:marLeft w:val="0"/>
          <w:marRight w:val="0"/>
          <w:marTop w:val="0"/>
          <w:marBottom w:val="0"/>
          <w:divBdr>
            <w:top w:val="none" w:sz="0" w:space="0" w:color="auto"/>
            <w:left w:val="none" w:sz="0" w:space="0" w:color="auto"/>
            <w:bottom w:val="none" w:sz="0" w:space="0" w:color="auto"/>
            <w:right w:val="none" w:sz="0" w:space="0" w:color="auto"/>
          </w:divBdr>
        </w:div>
        <w:div w:id="1380518811">
          <w:marLeft w:val="0"/>
          <w:marRight w:val="0"/>
          <w:marTop w:val="0"/>
          <w:marBottom w:val="0"/>
          <w:divBdr>
            <w:top w:val="none" w:sz="0" w:space="0" w:color="auto"/>
            <w:left w:val="none" w:sz="0" w:space="0" w:color="auto"/>
            <w:bottom w:val="none" w:sz="0" w:space="0" w:color="auto"/>
            <w:right w:val="none" w:sz="0" w:space="0" w:color="auto"/>
          </w:divBdr>
        </w:div>
        <w:div w:id="1017199563">
          <w:marLeft w:val="0"/>
          <w:marRight w:val="0"/>
          <w:marTop w:val="0"/>
          <w:marBottom w:val="0"/>
          <w:divBdr>
            <w:top w:val="none" w:sz="0" w:space="0" w:color="auto"/>
            <w:left w:val="none" w:sz="0" w:space="0" w:color="auto"/>
            <w:bottom w:val="none" w:sz="0" w:space="0" w:color="auto"/>
            <w:right w:val="none" w:sz="0" w:space="0" w:color="auto"/>
          </w:divBdr>
        </w:div>
        <w:div w:id="2094280813">
          <w:marLeft w:val="0"/>
          <w:marRight w:val="0"/>
          <w:marTop w:val="0"/>
          <w:marBottom w:val="0"/>
          <w:divBdr>
            <w:top w:val="none" w:sz="0" w:space="0" w:color="auto"/>
            <w:left w:val="none" w:sz="0" w:space="0" w:color="auto"/>
            <w:bottom w:val="none" w:sz="0" w:space="0" w:color="auto"/>
            <w:right w:val="none" w:sz="0" w:space="0" w:color="auto"/>
          </w:divBdr>
        </w:div>
        <w:div w:id="1618683453">
          <w:marLeft w:val="0"/>
          <w:marRight w:val="0"/>
          <w:marTop w:val="0"/>
          <w:marBottom w:val="0"/>
          <w:divBdr>
            <w:top w:val="none" w:sz="0" w:space="0" w:color="auto"/>
            <w:left w:val="none" w:sz="0" w:space="0" w:color="auto"/>
            <w:bottom w:val="none" w:sz="0" w:space="0" w:color="auto"/>
            <w:right w:val="none" w:sz="0" w:space="0" w:color="auto"/>
          </w:divBdr>
        </w:div>
        <w:div w:id="291450652">
          <w:marLeft w:val="0"/>
          <w:marRight w:val="0"/>
          <w:marTop w:val="0"/>
          <w:marBottom w:val="0"/>
          <w:divBdr>
            <w:top w:val="none" w:sz="0" w:space="0" w:color="auto"/>
            <w:left w:val="none" w:sz="0" w:space="0" w:color="auto"/>
            <w:bottom w:val="none" w:sz="0" w:space="0" w:color="auto"/>
            <w:right w:val="none" w:sz="0" w:space="0" w:color="auto"/>
          </w:divBdr>
        </w:div>
        <w:div w:id="1783988219">
          <w:marLeft w:val="0"/>
          <w:marRight w:val="0"/>
          <w:marTop w:val="0"/>
          <w:marBottom w:val="0"/>
          <w:divBdr>
            <w:top w:val="none" w:sz="0" w:space="0" w:color="auto"/>
            <w:left w:val="none" w:sz="0" w:space="0" w:color="auto"/>
            <w:bottom w:val="none" w:sz="0" w:space="0" w:color="auto"/>
            <w:right w:val="none" w:sz="0" w:space="0" w:color="auto"/>
          </w:divBdr>
        </w:div>
        <w:div w:id="1868516743">
          <w:marLeft w:val="0"/>
          <w:marRight w:val="0"/>
          <w:marTop w:val="0"/>
          <w:marBottom w:val="0"/>
          <w:divBdr>
            <w:top w:val="none" w:sz="0" w:space="0" w:color="auto"/>
            <w:left w:val="none" w:sz="0" w:space="0" w:color="auto"/>
            <w:bottom w:val="none" w:sz="0" w:space="0" w:color="auto"/>
            <w:right w:val="none" w:sz="0" w:space="0" w:color="auto"/>
          </w:divBdr>
        </w:div>
        <w:div w:id="1188063349">
          <w:marLeft w:val="0"/>
          <w:marRight w:val="0"/>
          <w:marTop w:val="0"/>
          <w:marBottom w:val="0"/>
          <w:divBdr>
            <w:top w:val="none" w:sz="0" w:space="0" w:color="auto"/>
            <w:left w:val="none" w:sz="0" w:space="0" w:color="auto"/>
            <w:bottom w:val="none" w:sz="0" w:space="0" w:color="auto"/>
            <w:right w:val="none" w:sz="0" w:space="0" w:color="auto"/>
          </w:divBdr>
        </w:div>
        <w:div w:id="69088069">
          <w:marLeft w:val="0"/>
          <w:marRight w:val="0"/>
          <w:marTop w:val="0"/>
          <w:marBottom w:val="0"/>
          <w:divBdr>
            <w:top w:val="none" w:sz="0" w:space="0" w:color="auto"/>
            <w:left w:val="none" w:sz="0" w:space="0" w:color="auto"/>
            <w:bottom w:val="none" w:sz="0" w:space="0" w:color="auto"/>
            <w:right w:val="none" w:sz="0" w:space="0" w:color="auto"/>
          </w:divBdr>
        </w:div>
        <w:div w:id="1951663925">
          <w:marLeft w:val="0"/>
          <w:marRight w:val="0"/>
          <w:marTop w:val="0"/>
          <w:marBottom w:val="0"/>
          <w:divBdr>
            <w:top w:val="none" w:sz="0" w:space="0" w:color="auto"/>
            <w:left w:val="none" w:sz="0" w:space="0" w:color="auto"/>
            <w:bottom w:val="none" w:sz="0" w:space="0" w:color="auto"/>
            <w:right w:val="none" w:sz="0" w:space="0" w:color="auto"/>
          </w:divBdr>
        </w:div>
        <w:div w:id="2023433177">
          <w:marLeft w:val="0"/>
          <w:marRight w:val="0"/>
          <w:marTop w:val="0"/>
          <w:marBottom w:val="0"/>
          <w:divBdr>
            <w:top w:val="none" w:sz="0" w:space="0" w:color="auto"/>
            <w:left w:val="none" w:sz="0" w:space="0" w:color="auto"/>
            <w:bottom w:val="none" w:sz="0" w:space="0" w:color="auto"/>
            <w:right w:val="none" w:sz="0" w:space="0" w:color="auto"/>
          </w:divBdr>
        </w:div>
        <w:div w:id="1623999037">
          <w:marLeft w:val="0"/>
          <w:marRight w:val="0"/>
          <w:marTop w:val="0"/>
          <w:marBottom w:val="0"/>
          <w:divBdr>
            <w:top w:val="none" w:sz="0" w:space="0" w:color="auto"/>
            <w:left w:val="none" w:sz="0" w:space="0" w:color="auto"/>
            <w:bottom w:val="none" w:sz="0" w:space="0" w:color="auto"/>
            <w:right w:val="none" w:sz="0" w:space="0" w:color="auto"/>
          </w:divBdr>
        </w:div>
        <w:div w:id="733744504">
          <w:marLeft w:val="0"/>
          <w:marRight w:val="0"/>
          <w:marTop w:val="0"/>
          <w:marBottom w:val="0"/>
          <w:divBdr>
            <w:top w:val="none" w:sz="0" w:space="0" w:color="auto"/>
            <w:left w:val="none" w:sz="0" w:space="0" w:color="auto"/>
            <w:bottom w:val="none" w:sz="0" w:space="0" w:color="auto"/>
            <w:right w:val="none" w:sz="0" w:space="0" w:color="auto"/>
          </w:divBdr>
        </w:div>
      </w:divsChild>
    </w:div>
    <w:div w:id="928081644">
      <w:bodyDiv w:val="1"/>
      <w:marLeft w:val="0"/>
      <w:marRight w:val="0"/>
      <w:marTop w:val="0"/>
      <w:marBottom w:val="0"/>
      <w:divBdr>
        <w:top w:val="none" w:sz="0" w:space="0" w:color="auto"/>
        <w:left w:val="none" w:sz="0" w:space="0" w:color="auto"/>
        <w:bottom w:val="none" w:sz="0" w:space="0" w:color="auto"/>
        <w:right w:val="none" w:sz="0" w:space="0" w:color="auto"/>
      </w:divBdr>
      <w:divsChild>
        <w:div w:id="598829022">
          <w:marLeft w:val="0"/>
          <w:marRight w:val="0"/>
          <w:marTop w:val="0"/>
          <w:marBottom w:val="0"/>
          <w:divBdr>
            <w:top w:val="none" w:sz="0" w:space="0" w:color="auto"/>
            <w:left w:val="none" w:sz="0" w:space="0" w:color="auto"/>
            <w:bottom w:val="none" w:sz="0" w:space="0" w:color="auto"/>
            <w:right w:val="none" w:sz="0" w:space="0" w:color="auto"/>
          </w:divBdr>
        </w:div>
        <w:div w:id="1547064626">
          <w:marLeft w:val="0"/>
          <w:marRight w:val="0"/>
          <w:marTop w:val="0"/>
          <w:marBottom w:val="0"/>
          <w:divBdr>
            <w:top w:val="none" w:sz="0" w:space="0" w:color="auto"/>
            <w:left w:val="none" w:sz="0" w:space="0" w:color="auto"/>
            <w:bottom w:val="none" w:sz="0" w:space="0" w:color="auto"/>
            <w:right w:val="none" w:sz="0" w:space="0" w:color="auto"/>
          </w:divBdr>
        </w:div>
        <w:div w:id="158814813">
          <w:marLeft w:val="0"/>
          <w:marRight w:val="0"/>
          <w:marTop w:val="0"/>
          <w:marBottom w:val="0"/>
          <w:divBdr>
            <w:top w:val="none" w:sz="0" w:space="0" w:color="auto"/>
            <w:left w:val="none" w:sz="0" w:space="0" w:color="auto"/>
            <w:bottom w:val="none" w:sz="0" w:space="0" w:color="auto"/>
            <w:right w:val="none" w:sz="0" w:space="0" w:color="auto"/>
          </w:divBdr>
        </w:div>
        <w:div w:id="1194032084">
          <w:marLeft w:val="0"/>
          <w:marRight w:val="0"/>
          <w:marTop w:val="0"/>
          <w:marBottom w:val="0"/>
          <w:divBdr>
            <w:top w:val="none" w:sz="0" w:space="0" w:color="auto"/>
            <w:left w:val="none" w:sz="0" w:space="0" w:color="auto"/>
            <w:bottom w:val="none" w:sz="0" w:space="0" w:color="auto"/>
            <w:right w:val="none" w:sz="0" w:space="0" w:color="auto"/>
          </w:divBdr>
        </w:div>
        <w:div w:id="650914416">
          <w:marLeft w:val="0"/>
          <w:marRight w:val="0"/>
          <w:marTop w:val="0"/>
          <w:marBottom w:val="0"/>
          <w:divBdr>
            <w:top w:val="none" w:sz="0" w:space="0" w:color="auto"/>
            <w:left w:val="none" w:sz="0" w:space="0" w:color="auto"/>
            <w:bottom w:val="none" w:sz="0" w:space="0" w:color="auto"/>
            <w:right w:val="none" w:sz="0" w:space="0" w:color="auto"/>
          </w:divBdr>
        </w:div>
        <w:div w:id="755321216">
          <w:marLeft w:val="0"/>
          <w:marRight w:val="0"/>
          <w:marTop w:val="0"/>
          <w:marBottom w:val="0"/>
          <w:divBdr>
            <w:top w:val="none" w:sz="0" w:space="0" w:color="auto"/>
            <w:left w:val="none" w:sz="0" w:space="0" w:color="auto"/>
            <w:bottom w:val="none" w:sz="0" w:space="0" w:color="auto"/>
            <w:right w:val="none" w:sz="0" w:space="0" w:color="auto"/>
          </w:divBdr>
        </w:div>
        <w:div w:id="1323848559">
          <w:marLeft w:val="0"/>
          <w:marRight w:val="0"/>
          <w:marTop w:val="0"/>
          <w:marBottom w:val="0"/>
          <w:divBdr>
            <w:top w:val="none" w:sz="0" w:space="0" w:color="auto"/>
            <w:left w:val="none" w:sz="0" w:space="0" w:color="auto"/>
            <w:bottom w:val="none" w:sz="0" w:space="0" w:color="auto"/>
            <w:right w:val="none" w:sz="0" w:space="0" w:color="auto"/>
          </w:divBdr>
        </w:div>
        <w:div w:id="2049452404">
          <w:marLeft w:val="0"/>
          <w:marRight w:val="0"/>
          <w:marTop w:val="0"/>
          <w:marBottom w:val="0"/>
          <w:divBdr>
            <w:top w:val="none" w:sz="0" w:space="0" w:color="auto"/>
            <w:left w:val="none" w:sz="0" w:space="0" w:color="auto"/>
            <w:bottom w:val="none" w:sz="0" w:space="0" w:color="auto"/>
            <w:right w:val="none" w:sz="0" w:space="0" w:color="auto"/>
          </w:divBdr>
        </w:div>
        <w:div w:id="1521431338">
          <w:marLeft w:val="0"/>
          <w:marRight w:val="0"/>
          <w:marTop w:val="0"/>
          <w:marBottom w:val="0"/>
          <w:divBdr>
            <w:top w:val="none" w:sz="0" w:space="0" w:color="auto"/>
            <w:left w:val="none" w:sz="0" w:space="0" w:color="auto"/>
            <w:bottom w:val="none" w:sz="0" w:space="0" w:color="auto"/>
            <w:right w:val="none" w:sz="0" w:space="0" w:color="auto"/>
          </w:divBdr>
        </w:div>
        <w:div w:id="1654917288">
          <w:marLeft w:val="0"/>
          <w:marRight w:val="0"/>
          <w:marTop w:val="0"/>
          <w:marBottom w:val="0"/>
          <w:divBdr>
            <w:top w:val="none" w:sz="0" w:space="0" w:color="auto"/>
            <w:left w:val="none" w:sz="0" w:space="0" w:color="auto"/>
            <w:bottom w:val="none" w:sz="0" w:space="0" w:color="auto"/>
            <w:right w:val="none" w:sz="0" w:space="0" w:color="auto"/>
          </w:divBdr>
        </w:div>
        <w:div w:id="758645178">
          <w:marLeft w:val="0"/>
          <w:marRight w:val="0"/>
          <w:marTop w:val="0"/>
          <w:marBottom w:val="0"/>
          <w:divBdr>
            <w:top w:val="none" w:sz="0" w:space="0" w:color="auto"/>
            <w:left w:val="none" w:sz="0" w:space="0" w:color="auto"/>
            <w:bottom w:val="none" w:sz="0" w:space="0" w:color="auto"/>
            <w:right w:val="none" w:sz="0" w:space="0" w:color="auto"/>
          </w:divBdr>
        </w:div>
      </w:divsChild>
    </w:div>
    <w:div w:id="929124821">
      <w:bodyDiv w:val="1"/>
      <w:marLeft w:val="0"/>
      <w:marRight w:val="0"/>
      <w:marTop w:val="0"/>
      <w:marBottom w:val="0"/>
      <w:divBdr>
        <w:top w:val="none" w:sz="0" w:space="0" w:color="auto"/>
        <w:left w:val="none" w:sz="0" w:space="0" w:color="auto"/>
        <w:bottom w:val="none" w:sz="0" w:space="0" w:color="auto"/>
        <w:right w:val="none" w:sz="0" w:space="0" w:color="auto"/>
      </w:divBdr>
      <w:divsChild>
        <w:div w:id="2076394763">
          <w:marLeft w:val="0"/>
          <w:marRight w:val="0"/>
          <w:marTop w:val="0"/>
          <w:marBottom w:val="0"/>
          <w:divBdr>
            <w:top w:val="none" w:sz="0" w:space="0" w:color="auto"/>
            <w:left w:val="none" w:sz="0" w:space="0" w:color="auto"/>
            <w:bottom w:val="none" w:sz="0" w:space="0" w:color="auto"/>
            <w:right w:val="none" w:sz="0" w:space="0" w:color="auto"/>
          </w:divBdr>
        </w:div>
        <w:div w:id="1305424907">
          <w:marLeft w:val="0"/>
          <w:marRight w:val="0"/>
          <w:marTop w:val="0"/>
          <w:marBottom w:val="0"/>
          <w:divBdr>
            <w:top w:val="none" w:sz="0" w:space="0" w:color="auto"/>
            <w:left w:val="none" w:sz="0" w:space="0" w:color="auto"/>
            <w:bottom w:val="none" w:sz="0" w:space="0" w:color="auto"/>
            <w:right w:val="none" w:sz="0" w:space="0" w:color="auto"/>
          </w:divBdr>
        </w:div>
        <w:div w:id="372078151">
          <w:marLeft w:val="0"/>
          <w:marRight w:val="0"/>
          <w:marTop w:val="0"/>
          <w:marBottom w:val="0"/>
          <w:divBdr>
            <w:top w:val="none" w:sz="0" w:space="0" w:color="auto"/>
            <w:left w:val="none" w:sz="0" w:space="0" w:color="auto"/>
            <w:bottom w:val="none" w:sz="0" w:space="0" w:color="auto"/>
            <w:right w:val="none" w:sz="0" w:space="0" w:color="auto"/>
          </w:divBdr>
        </w:div>
        <w:div w:id="701248806">
          <w:marLeft w:val="0"/>
          <w:marRight w:val="0"/>
          <w:marTop w:val="0"/>
          <w:marBottom w:val="0"/>
          <w:divBdr>
            <w:top w:val="none" w:sz="0" w:space="0" w:color="auto"/>
            <w:left w:val="none" w:sz="0" w:space="0" w:color="auto"/>
            <w:bottom w:val="none" w:sz="0" w:space="0" w:color="auto"/>
            <w:right w:val="none" w:sz="0" w:space="0" w:color="auto"/>
          </w:divBdr>
        </w:div>
        <w:div w:id="2147241521">
          <w:marLeft w:val="0"/>
          <w:marRight w:val="0"/>
          <w:marTop w:val="0"/>
          <w:marBottom w:val="0"/>
          <w:divBdr>
            <w:top w:val="none" w:sz="0" w:space="0" w:color="auto"/>
            <w:left w:val="none" w:sz="0" w:space="0" w:color="auto"/>
            <w:bottom w:val="none" w:sz="0" w:space="0" w:color="auto"/>
            <w:right w:val="none" w:sz="0" w:space="0" w:color="auto"/>
          </w:divBdr>
        </w:div>
        <w:div w:id="1416050144">
          <w:marLeft w:val="0"/>
          <w:marRight w:val="0"/>
          <w:marTop w:val="0"/>
          <w:marBottom w:val="0"/>
          <w:divBdr>
            <w:top w:val="none" w:sz="0" w:space="0" w:color="auto"/>
            <w:left w:val="none" w:sz="0" w:space="0" w:color="auto"/>
            <w:bottom w:val="none" w:sz="0" w:space="0" w:color="auto"/>
            <w:right w:val="none" w:sz="0" w:space="0" w:color="auto"/>
          </w:divBdr>
        </w:div>
        <w:div w:id="1721129817">
          <w:marLeft w:val="0"/>
          <w:marRight w:val="0"/>
          <w:marTop w:val="0"/>
          <w:marBottom w:val="0"/>
          <w:divBdr>
            <w:top w:val="none" w:sz="0" w:space="0" w:color="auto"/>
            <w:left w:val="none" w:sz="0" w:space="0" w:color="auto"/>
            <w:bottom w:val="none" w:sz="0" w:space="0" w:color="auto"/>
            <w:right w:val="none" w:sz="0" w:space="0" w:color="auto"/>
          </w:divBdr>
        </w:div>
        <w:div w:id="2038000323">
          <w:marLeft w:val="0"/>
          <w:marRight w:val="0"/>
          <w:marTop w:val="0"/>
          <w:marBottom w:val="0"/>
          <w:divBdr>
            <w:top w:val="none" w:sz="0" w:space="0" w:color="auto"/>
            <w:left w:val="none" w:sz="0" w:space="0" w:color="auto"/>
            <w:bottom w:val="none" w:sz="0" w:space="0" w:color="auto"/>
            <w:right w:val="none" w:sz="0" w:space="0" w:color="auto"/>
          </w:divBdr>
        </w:div>
        <w:div w:id="1823964188">
          <w:marLeft w:val="0"/>
          <w:marRight w:val="0"/>
          <w:marTop w:val="0"/>
          <w:marBottom w:val="0"/>
          <w:divBdr>
            <w:top w:val="none" w:sz="0" w:space="0" w:color="auto"/>
            <w:left w:val="none" w:sz="0" w:space="0" w:color="auto"/>
            <w:bottom w:val="none" w:sz="0" w:space="0" w:color="auto"/>
            <w:right w:val="none" w:sz="0" w:space="0" w:color="auto"/>
          </w:divBdr>
        </w:div>
        <w:div w:id="1546285212">
          <w:marLeft w:val="0"/>
          <w:marRight w:val="0"/>
          <w:marTop w:val="0"/>
          <w:marBottom w:val="0"/>
          <w:divBdr>
            <w:top w:val="none" w:sz="0" w:space="0" w:color="auto"/>
            <w:left w:val="none" w:sz="0" w:space="0" w:color="auto"/>
            <w:bottom w:val="none" w:sz="0" w:space="0" w:color="auto"/>
            <w:right w:val="none" w:sz="0" w:space="0" w:color="auto"/>
          </w:divBdr>
        </w:div>
        <w:div w:id="782072840">
          <w:marLeft w:val="0"/>
          <w:marRight w:val="0"/>
          <w:marTop w:val="0"/>
          <w:marBottom w:val="0"/>
          <w:divBdr>
            <w:top w:val="none" w:sz="0" w:space="0" w:color="auto"/>
            <w:left w:val="none" w:sz="0" w:space="0" w:color="auto"/>
            <w:bottom w:val="none" w:sz="0" w:space="0" w:color="auto"/>
            <w:right w:val="none" w:sz="0" w:space="0" w:color="auto"/>
          </w:divBdr>
        </w:div>
        <w:div w:id="1756776805">
          <w:marLeft w:val="0"/>
          <w:marRight w:val="0"/>
          <w:marTop w:val="0"/>
          <w:marBottom w:val="0"/>
          <w:divBdr>
            <w:top w:val="none" w:sz="0" w:space="0" w:color="auto"/>
            <w:left w:val="none" w:sz="0" w:space="0" w:color="auto"/>
            <w:bottom w:val="none" w:sz="0" w:space="0" w:color="auto"/>
            <w:right w:val="none" w:sz="0" w:space="0" w:color="auto"/>
          </w:divBdr>
        </w:div>
        <w:div w:id="1251156763">
          <w:marLeft w:val="0"/>
          <w:marRight w:val="0"/>
          <w:marTop w:val="0"/>
          <w:marBottom w:val="0"/>
          <w:divBdr>
            <w:top w:val="none" w:sz="0" w:space="0" w:color="auto"/>
            <w:left w:val="none" w:sz="0" w:space="0" w:color="auto"/>
            <w:bottom w:val="none" w:sz="0" w:space="0" w:color="auto"/>
            <w:right w:val="none" w:sz="0" w:space="0" w:color="auto"/>
          </w:divBdr>
        </w:div>
        <w:div w:id="1727947326">
          <w:marLeft w:val="0"/>
          <w:marRight w:val="0"/>
          <w:marTop w:val="0"/>
          <w:marBottom w:val="0"/>
          <w:divBdr>
            <w:top w:val="none" w:sz="0" w:space="0" w:color="auto"/>
            <w:left w:val="none" w:sz="0" w:space="0" w:color="auto"/>
            <w:bottom w:val="none" w:sz="0" w:space="0" w:color="auto"/>
            <w:right w:val="none" w:sz="0" w:space="0" w:color="auto"/>
          </w:divBdr>
        </w:div>
        <w:div w:id="1992176547">
          <w:marLeft w:val="0"/>
          <w:marRight w:val="0"/>
          <w:marTop w:val="0"/>
          <w:marBottom w:val="0"/>
          <w:divBdr>
            <w:top w:val="none" w:sz="0" w:space="0" w:color="auto"/>
            <w:left w:val="none" w:sz="0" w:space="0" w:color="auto"/>
            <w:bottom w:val="none" w:sz="0" w:space="0" w:color="auto"/>
            <w:right w:val="none" w:sz="0" w:space="0" w:color="auto"/>
          </w:divBdr>
        </w:div>
        <w:div w:id="425729676">
          <w:marLeft w:val="0"/>
          <w:marRight w:val="0"/>
          <w:marTop w:val="0"/>
          <w:marBottom w:val="0"/>
          <w:divBdr>
            <w:top w:val="none" w:sz="0" w:space="0" w:color="auto"/>
            <w:left w:val="none" w:sz="0" w:space="0" w:color="auto"/>
            <w:bottom w:val="none" w:sz="0" w:space="0" w:color="auto"/>
            <w:right w:val="none" w:sz="0" w:space="0" w:color="auto"/>
          </w:divBdr>
        </w:div>
        <w:div w:id="2055765252">
          <w:marLeft w:val="0"/>
          <w:marRight w:val="0"/>
          <w:marTop w:val="0"/>
          <w:marBottom w:val="0"/>
          <w:divBdr>
            <w:top w:val="none" w:sz="0" w:space="0" w:color="auto"/>
            <w:left w:val="none" w:sz="0" w:space="0" w:color="auto"/>
            <w:bottom w:val="none" w:sz="0" w:space="0" w:color="auto"/>
            <w:right w:val="none" w:sz="0" w:space="0" w:color="auto"/>
          </w:divBdr>
        </w:div>
        <w:div w:id="684482318">
          <w:marLeft w:val="0"/>
          <w:marRight w:val="0"/>
          <w:marTop w:val="0"/>
          <w:marBottom w:val="0"/>
          <w:divBdr>
            <w:top w:val="none" w:sz="0" w:space="0" w:color="auto"/>
            <w:left w:val="none" w:sz="0" w:space="0" w:color="auto"/>
            <w:bottom w:val="none" w:sz="0" w:space="0" w:color="auto"/>
            <w:right w:val="none" w:sz="0" w:space="0" w:color="auto"/>
          </w:divBdr>
        </w:div>
        <w:div w:id="845097210">
          <w:marLeft w:val="0"/>
          <w:marRight w:val="0"/>
          <w:marTop w:val="0"/>
          <w:marBottom w:val="0"/>
          <w:divBdr>
            <w:top w:val="none" w:sz="0" w:space="0" w:color="auto"/>
            <w:left w:val="none" w:sz="0" w:space="0" w:color="auto"/>
            <w:bottom w:val="none" w:sz="0" w:space="0" w:color="auto"/>
            <w:right w:val="none" w:sz="0" w:space="0" w:color="auto"/>
          </w:divBdr>
        </w:div>
        <w:div w:id="227418216">
          <w:marLeft w:val="0"/>
          <w:marRight w:val="0"/>
          <w:marTop w:val="0"/>
          <w:marBottom w:val="0"/>
          <w:divBdr>
            <w:top w:val="none" w:sz="0" w:space="0" w:color="auto"/>
            <w:left w:val="none" w:sz="0" w:space="0" w:color="auto"/>
            <w:bottom w:val="none" w:sz="0" w:space="0" w:color="auto"/>
            <w:right w:val="none" w:sz="0" w:space="0" w:color="auto"/>
          </w:divBdr>
        </w:div>
      </w:divsChild>
    </w:div>
    <w:div w:id="950668510">
      <w:bodyDiv w:val="1"/>
      <w:marLeft w:val="0"/>
      <w:marRight w:val="0"/>
      <w:marTop w:val="0"/>
      <w:marBottom w:val="0"/>
      <w:divBdr>
        <w:top w:val="none" w:sz="0" w:space="0" w:color="auto"/>
        <w:left w:val="none" w:sz="0" w:space="0" w:color="auto"/>
        <w:bottom w:val="none" w:sz="0" w:space="0" w:color="auto"/>
        <w:right w:val="none" w:sz="0" w:space="0" w:color="auto"/>
      </w:divBdr>
      <w:divsChild>
        <w:div w:id="724959528">
          <w:marLeft w:val="0"/>
          <w:marRight w:val="0"/>
          <w:marTop w:val="0"/>
          <w:marBottom w:val="0"/>
          <w:divBdr>
            <w:top w:val="none" w:sz="0" w:space="0" w:color="auto"/>
            <w:left w:val="none" w:sz="0" w:space="0" w:color="auto"/>
            <w:bottom w:val="none" w:sz="0" w:space="0" w:color="auto"/>
            <w:right w:val="none" w:sz="0" w:space="0" w:color="auto"/>
          </w:divBdr>
        </w:div>
        <w:div w:id="1811052822">
          <w:marLeft w:val="0"/>
          <w:marRight w:val="0"/>
          <w:marTop w:val="0"/>
          <w:marBottom w:val="0"/>
          <w:divBdr>
            <w:top w:val="none" w:sz="0" w:space="0" w:color="auto"/>
            <w:left w:val="none" w:sz="0" w:space="0" w:color="auto"/>
            <w:bottom w:val="none" w:sz="0" w:space="0" w:color="auto"/>
            <w:right w:val="none" w:sz="0" w:space="0" w:color="auto"/>
          </w:divBdr>
        </w:div>
        <w:div w:id="1761829756">
          <w:marLeft w:val="0"/>
          <w:marRight w:val="0"/>
          <w:marTop w:val="0"/>
          <w:marBottom w:val="0"/>
          <w:divBdr>
            <w:top w:val="none" w:sz="0" w:space="0" w:color="auto"/>
            <w:left w:val="none" w:sz="0" w:space="0" w:color="auto"/>
            <w:bottom w:val="none" w:sz="0" w:space="0" w:color="auto"/>
            <w:right w:val="none" w:sz="0" w:space="0" w:color="auto"/>
          </w:divBdr>
        </w:div>
        <w:div w:id="741951167">
          <w:marLeft w:val="0"/>
          <w:marRight w:val="0"/>
          <w:marTop w:val="0"/>
          <w:marBottom w:val="0"/>
          <w:divBdr>
            <w:top w:val="none" w:sz="0" w:space="0" w:color="auto"/>
            <w:left w:val="none" w:sz="0" w:space="0" w:color="auto"/>
            <w:bottom w:val="none" w:sz="0" w:space="0" w:color="auto"/>
            <w:right w:val="none" w:sz="0" w:space="0" w:color="auto"/>
          </w:divBdr>
        </w:div>
        <w:div w:id="400300655">
          <w:marLeft w:val="0"/>
          <w:marRight w:val="0"/>
          <w:marTop w:val="0"/>
          <w:marBottom w:val="0"/>
          <w:divBdr>
            <w:top w:val="none" w:sz="0" w:space="0" w:color="auto"/>
            <w:left w:val="none" w:sz="0" w:space="0" w:color="auto"/>
            <w:bottom w:val="none" w:sz="0" w:space="0" w:color="auto"/>
            <w:right w:val="none" w:sz="0" w:space="0" w:color="auto"/>
          </w:divBdr>
        </w:div>
        <w:div w:id="544877031">
          <w:marLeft w:val="0"/>
          <w:marRight w:val="0"/>
          <w:marTop w:val="0"/>
          <w:marBottom w:val="0"/>
          <w:divBdr>
            <w:top w:val="none" w:sz="0" w:space="0" w:color="auto"/>
            <w:left w:val="none" w:sz="0" w:space="0" w:color="auto"/>
            <w:bottom w:val="none" w:sz="0" w:space="0" w:color="auto"/>
            <w:right w:val="none" w:sz="0" w:space="0" w:color="auto"/>
          </w:divBdr>
        </w:div>
        <w:div w:id="149172598">
          <w:marLeft w:val="0"/>
          <w:marRight w:val="0"/>
          <w:marTop w:val="0"/>
          <w:marBottom w:val="0"/>
          <w:divBdr>
            <w:top w:val="none" w:sz="0" w:space="0" w:color="auto"/>
            <w:left w:val="none" w:sz="0" w:space="0" w:color="auto"/>
            <w:bottom w:val="none" w:sz="0" w:space="0" w:color="auto"/>
            <w:right w:val="none" w:sz="0" w:space="0" w:color="auto"/>
          </w:divBdr>
        </w:div>
        <w:div w:id="575866437">
          <w:marLeft w:val="0"/>
          <w:marRight w:val="0"/>
          <w:marTop w:val="0"/>
          <w:marBottom w:val="0"/>
          <w:divBdr>
            <w:top w:val="none" w:sz="0" w:space="0" w:color="auto"/>
            <w:left w:val="none" w:sz="0" w:space="0" w:color="auto"/>
            <w:bottom w:val="none" w:sz="0" w:space="0" w:color="auto"/>
            <w:right w:val="none" w:sz="0" w:space="0" w:color="auto"/>
          </w:divBdr>
        </w:div>
        <w:div w:id="116606052">
          <w:marLeft w:val="0"/>
          <w:marRight w:val="0"/>
          <w:marTop w:val="0"/>
          <w:marBottom w:val="0"/>
          <w:divBdr>
            <w:top w:val="none" w:sz="0" w:space="0" w:color="auto"/>
            <w:left w:val="none" w:sz="0" w:space="0" w:color="auto"/>
            <w:bottom w:val="none" w:sz="0" w:space="0" w:color="auto"/>
            <w:right w:val="none" w:sz="0" w:space="0" w:color="auto"/>
          </w:divBdr>
        </w:div>
        <w:div w:id="1462841772">
          <w:marLeft w:val="0"/>
          <w:marRight w:val="0"/>
          <w:marTop w:val="0"/>
          <w:marBottom w:val="0"/>
          <w:divBdr>
            <w:top w:val="none" w:sz="0" w:space="0" w:color="auto"/>
            <w:left w:val="none" w:sz="0" w:space="0" w:color="auto"/>
            <w:bottom w:val="none" w:sz="0" w:space="0" w:color="auto"/>
            <w:right w:val="none" w:sz="0" w:space="0" w:color="auto"/>
          </w:divBdr>
        </w:div>
        <w:div w:id="920019528">
          <w:marLeft w:val="0"/>
          <w:marRight w:val="0"/>
          <w:marTop w:val="0"/>
          <w:marBottom w:val="0"/>
          <w:divBdr>
            <w:top w:val="none" w:sz="0" w:space="0" w:color="auto"/>
            <w:left w:val="none" w:sz="0" w:space="0" w:color="auto"/>
            <w:bottom w:val="none" w:sz="0" w:space="0" w:color="auto"/>
            <w:right w:val="none" w:sz="0" w:space="0" w:color="auto"/>
          </w:divBdr>
        </w:div>
        <w:div w:id="109666084">
          <w:marLeft w:val="0"/>
          <w:marRight w:val="0"/>
          <w:marTop w:val="0"/>
          <w:marBottom w:val="0"/>
          <w:divBdr>
            <w:top w:val="none" w:sz="0" w:space="0" w:color="auto"/>
            <w:left w:val="none" w:sz="0" w:space="0" w:color="auto"/>
            <w:bottom w:val="none" w:sz="0" w:space="0" w:color="auto"/>
            <w:right w:val="none" w:sz="0" w:space="0" w:color="auto"/>
          </w:divBdr>
        </w:div>
        <w:div w:id="133833337">
          <w:marLeft w:val="0"/>
          <w:marRight w:val="0"/>
          <w:marTop w:val="0"/>
          <w:marBottom w:val="0"/>
          <w:divBdr>
            <w:top w:val="none" w:sz="0" w:space="0" w:color="auto"/>
            <w:left w:val="none" w:sz="0" w:space="0" w:color="auto"/>
            <w:bottom w:val="none" w:sz="0" w:space="0" w:color="auto"/>
            <w:right w:val="none" w:sz="0" w:space="0" w:color="auto"/>
          </w:divBdr>
        </w:div>
        <w:div w:id="2067296996">
          <w:marLeft w:val="0"/>
          <w:marRight w:val="0"/>
          <w:marTop w:val="0"/>
          <w:marBottom w:val="0"/>
          <w:divBdr>
            <w:top w:val="none" w:sz="0" w:space="0" w:color="auto"/>
            <w:left w:val="none" w:sz="0" w:space="0" w:color="auto"/>
            <w:bottom w:val="none" w:sz="0" w:space="0" w:color="auto"/>
            <w:right w:val="none" w:sz="0" w:space="0" w:color="auto"/>
          </w:divBdr>
        </w:div>
        <w:div w:id="1373924508">
          <w:marLeft w:val="0"/>
          <w:marRight w:val="0"/>
          <w:marTop w:val="0"/>
          <w:marBottom w:val="0"/>
          <w:divBdr>
            <w:top w:val="none" w:sz="0" w:space="0" w:color="auto"/>
            <w:left w:val="none" w:sz="0" w:space="0" w:color="auto"/>
            <w:bottom w:val="none" w:sz="0" w:space="0" w:color="auto"/>
            <w:right w:val="none" w:sz="0" w:space="0" w:color="auto"/>
          </w:divBdr>
        </w:div>
      </w:divsChild>
    </w:div>
    <w:div w:id="973171023">
      <w:bodyDiv w:val="1"/>
      <w:marLeft w:val="0"/>
      <w:marRight w:val="0"/>
      <w:marTop w:val="0"/>
      <w:marBottom w:val="0"/>
      <w:divBdr>
        <w:top w:val="none" w:sz="0" w:space="0" w:color="auto"/>
        <w:left w:val="none" w:sz="0" w:space="0" w:color="auto"/>
        <w:bottom w:val="none" w:sz="0" w:space="0" w:color="auto"/>
        <w:right w:val="none" w:sz="0" w:space="0" w:color="auto"/>
      </w:divBdr>
      <w:divsChild>
        <w:div w:id="1020936338">
          <w:marLeft w:val="0"/>
          <w:marRight w:val="0"/>
          <w:marTop w:val="0"/>
          <w:marBottom w:val="0"/>
          <w:divBdr>
            <w:top w:val="none" w:sz="0" w:space="0" w:color="auto"/>
            <w:left w:val="none" w:sz="0" w:space="0" w:color="auto"/>
            <w:bottom w:val="none" w:sz="0" w:space="0" w:color="auto"/>
            <w:right w:val="none" w:sz="0" w:space="0" w:color="auto"/>
          </w:divBdr>
        </w:div>
        <w:div w:id="882865203">
          <w:marLeft w:val="0"/>
          <w:marRight w:val="0"/>
          <w:marTop w:val="0"/>
          <w:marBottom w:val="0"/>
          <w:divBdr>
            <w:top w:val="none" w:sz="0" w:space="0" w:color="auto"/>
            <w:left w:val="none" w:sz="0" w:space="0" w:color="auto"/>
            <w:bottom w:val="none" w:sz="0" w:space="0" w:color="auto"/>
            <w:right w:val="none" w:sz="0" w:space="0" w:color="auto"/>
          </w:divBdr>
        </w:div>
        <w:div w:id="1888639483">
          <w:marLeft w:val="0"/>
          <w:marRight w:val="0"/>
          <w:marTop w:val="0"/>
          <w:marBottom w:val="0"/>
          <w:divBdr>
            <w:top w:val="none" w:sz="0" w:space="0" w:color="auto"/>
            <w:left w:val="none" w:sz="0" w:space="0" w:color="auto"/>
            <w:bottom w:val="none" w:sz="0" w:space="0" w:color="auto"/>
            <w:right w:val="none" w:sz="0" w:space="0" w:color="auto"/>
          </w:divBdr>
        </w:div>
        <w:div w:id="69357286">
          <w:marLeft w:val="0"/>
          <w:marRight w:val="0"/>
          <w:marTop w:val="0"/>
          <w:marBottom w:val="0"/>
          <w:divBdr>
            <w:top w:val="none" w:sz="0" w:space="0" w:color="auto"/>
            <w:left w:val="none" w:sz="0" w:space="0" w:color="auto"/>
            <w:bottom w:val="none" w:sz="0" w:space="0" w:color="auto"/>
            <w:right w:val="none" w:sz="0" w:space="0" w:color="auto"/>
          </w:divBdr>
        </w:div>
        <w:div w:id="1693801049">
          <w:marLeft w:val="0"/>
          <w:marRight w:val="0"/>
          <w:marTop w:val="0"/>
          <w:marBottom w:val="0"/>
          <w:divBdr>
            <w:top w:val="none" w:sz="0" w:space="0" w:color="auto"/>
            <w:left w:val="none" w:sz="0" w:space="0" w:color="auto"/>
            <w:bottom w:val="none" w:sz="0" w:space="0" w:color="auto"/>
            <w:right w:val="none" w:sz="0" w:space="0" w:color="auto"/>
          </w:divBdr>
        </w:div>
      </w:divsChild>
    </w:div>
    <w:div w:id="987710526">
      <w:bodyDiv w:val="1"/>
      <w:marLeft w:val="0"/>
      <w:marRight w:val="0"/>
      <w:marTop w:val="0"/>
      <w:marBottom w:val="0"/>
      <w:divBdr>
        <w:top w:val="none" w:sz="0" w:space="0" w:color="auto"/>
        <w:left w:val="none" w:sz="0" w:space="0" w:color="auto"/>
        <w:bottom w:val="none" w:sz="0" w:space="0" w:color="auto"/>
        <w:right w:val="none" w:sz="0" w:space="0" w:color="auto"/>
      </w:divBdr>
      <w:divsChild>
        <w:div w:id="996686968">
          <w:marLeft w:val="0"/>
          <w:marRight w:val="0"/>
          <w:marTop w:val="0"/>
          <w:marBottom w:val="0"/>
          <w:divBdr>
            <w:top w:val="none" w:sz="0" w:space="0" w:color="auto"/>
            <w:left w:val="none" w:sz="0" w:space="0" w:color="auto"/>
            <w:bottom w:val="none" w:sz="0" w:space="0" w:color="auto"/>
            <w:right w:val="none" w:sz="0" w:space="0" w:color="auto"/>
          </w:divBdr>
        </w:div>
        <w:div w:id="1784611960">
          <w:marLeft w:val="0"/>
          <w:marRight w:val="0"/>
          <w:marTop w:val="0"/>
          <w:marBottom w:val="0"/>
          <w:divBdr>
            <w:top w:val="none" w:sz="0" w:space="0" w:color="auto"/>
            <w:left w:val="none" w:sz="0" w:space="0" w:color="auto"/>
            <w:bottom w:val="none" w:sz="0" w:space="0" w:color="auto"/>
            <w:right w:val="none" w:sz="0" w:space="0" w:color="auto"/>
          </w:divBdr>
        </w:div>
        <w:div w:id="123081974">
          <w:marLeft w:val="0"/>
          <w:marRight w:val="0"/>
          <w:marTop w:val="0"/>
          <w:marBottom w:val="0"/>
          <w:divBdr>
            <w:top w:val="none" w:sz="0" w:space="0" w:color="auto"/>
            <w:left w:val="none" w:sz="0" w:space="0" w:color="auto"/>
            <w:bottom w:val="none" w:sz="0" w:space="0" w:color="auto"/>
            <w:right w:val="none" w:sz="0" w:space="0" w:color="auto"/>
          </w:divBdr>
        </w:div>
        <w:div w:id="1017461520">
          <w:marLeft w:val="0"/>
          <w:marRight w:val="0"/>
          <w:marTop w:val="0"/>
          <w:marBottom w:val="0"/>
          <w:divBdr>
            <w:top w:val="none" w:sz="0" w:space="0" w:color="auto"/>
            <w:left w:val="none" w:sz="0" w:space="0" w:color="auto"/>
            <w:bottom w:val="none" w:sz="0" w:space="0" w:color="auto"/>
            <w:right w:val="none" w:sz="0" w:space="0" w:color="auto"/>
          </w:divBdr>
        </w:div>
        <w:div w:id="1929580731">
          <w:marLeft w:val="0"/>
          <w:marRight w:val="0"/>
          <w:marTop w:val="0"/>
          <w:marBottom w:val="0"/>
          <w:divBdr>
            <w:top w:val="none" w:sz="0" w:space="0" w:color="auto"/>
            <w:left w:val="none" w:sz="0" w:space="0" w:color="auto"/>
            <w:bottom w:val="none" w:sz="0" w:space="0" w:color="auto"/>
            <w:right w:val="none" w:sz="0" w:space="0" w:color="auto"/>
          </w:divBdr>
        </w:div>
        <w:div w:id="1431968808">
          <w:marLeft w:val="0"/>
          <w:marRight w:val="0"/>
          <w:marTop w:val="0"/>
          <w:marBottom w:val="0"/>
          <w:divBdr>
            <w:top w:val="none" w:sz="0" w:space="0" w:color="auto"/>
            <w:left w:val="none" w:sz="0" w:space="0" w:color="auto"/>
            <w:bottom w:val="none" w:sz="0" w:space="0" w:color="auto"/>
            <w:right w:val="none" w:sz="0" w:space="0" w:color="auto"/>
          </w:divBdr>
        </w:div>
        <w:div w:id="981152348">
          <w:marLeft w:val="0"/>
          <w:marRight w:val="0"/>
          <w:marTop w:val="0"/>
          <w:marBottom w:val="0"/>
          <w:divBdr>
            <w:top w:val="none" w:sz="0" w:space="0" w:color="auto"/>
            <w:left w:val="none" w:sz="0" w:space="0" w:color="auto"/>
            <w:bottom w:val="none" w:sz="0" w:space="0" w:color="auto"/>
            <w:right w:val="none" w:sz="0" w:space="0" w:color="auto"/>
          </w:divBdr>
        </w:div>
        <w:div w:id="593439">
          <w:marLeft w:val="0"/>
          <w:marRight w:val="0"/>
          <w:marTop w:val="0"/>
          <w:marBottom w:val="0"/>
          <w:divBdr>
            <w:top w:val="none" w:sz="0" w:space="0" w:color="auto"/>
            <w:left w:val="none" w:sz="0" w:space="0" w:color="auto"/>
            <w:bottom w:val="none" w:sz="0" w:space="0" w:color="auto"/>
            <w:right w:val="none" w:sz="0" w:space="0" w:color="auto"/>
          </w:divBdr>
        </w:div>
        <w:div w:id="953053982">
          <w:marLeft w:val="0"/>
          <w:marRight w:val="0"/>
          <w:marTop w:val="0"/>
          <w:marBottom w:val="0"/>
          <w:divBdr>
            <w:top w:val="none" w:sz="0" w:space="0" w:color="auto"/>
            <w:left w:val="none" w:sz="0" w:space="0" w:color="auto"/>
            <w:bottom w:val="none" w:sz="0" w:space="0" w:color="auto"/>
            <w:right w:val="none" w:sz="0" w:space="0" w:color="auto"/>
          </w:divBdr>
        </w:div>
        <w:div w:id="2006009422">
          <w:marLeft w:val="0"/>
          <w:marRight w:val="0"/>
          <w:marTop w:val="0"/>
          <w:marBottom w:val="0"/>
          <w:divBdr>
            <w:top w:val="none" w:sz="0" w:space="0" w:color="auto"/>
            <w:left w:val="none" w:sz="0" w:space="0" w:color="auto"/>
            <w:bottom w:val="none" w:sz="0" w:space="0" w:color="auto"/>
            <w:right w:val="none" w:sz="0" w:space="0" w:color="auto"/>
          </w:divBdr>
        </w:div>
        <w:div w:id="1004211090">
          <w:marLeft w:val="0"/>
          <w:marRight w:val="0"/>
          <w:marTop w:val="0"/>
          <w:marBottom w:val="0"/>
          <w:divBdr>
            <w:top w:val="none" w:sz="0" w:space="0" w:color="auto"/>
            <w:left w:val="none" w:sz="0" w:space="0" w:color="auto"/>
            <w:bottom w:val="none" w:sz="0" w:space="0" w:color="auto"/>
            <w:right w:val="none" w:sz="0" w:space="0" w:color="auto"/>
          </w:divBdr>
        </w:div>
        <w:div w:id="1824422595">
          <w:marLeft w:val="0"/>
          <w:marRight w:val="0"/>
          <w:marTop w:val="0"/>
          <w:marBottom w:val="0"/>
          <w:divBdr>
            <w:top w:val="none" w:sz="0" w:space="0" w:color="auto"/>
            <w:left w:val="none" w:sz="0" w:space="0" w:color="auto"/>
            <w:bottom w:val="none" w:sz="0" w:space="0" w:color="auto"/>
            <w:right w:val="none" w:sz="0" w:space="0" w:color="auto"/>
          </w:divBdr>
        </w:div>
        <w:div w:id="650528191">
          <w:marLeft w:val="0"/>
          <w:marRight w:val="0"/>
          <w:marTop w:val="0"/>
          <w:marBottom w:val="0"/>
          <w:divBdr>
            <w:top w:val="none" w:sz="0" w:space="0" w:color="auto"/>
            <w:left w:val="none" w:sz="0" w:space="0" w:color="auto"/>
            <w:bottom w:val="none" w:sz="0" w:space="0" w:color="auto"/>
            <w:right w:val="none" w:sz="0" w:space="0" w:color="auto"/>
          </w:divBdr>
        </w:div>
        <w:div w:id="1165389889">
          <w:marLeft w:val="0"/>
          <w:marRight w:val="0"/>
          <w:marTop w:val="0"/>
          <w:marBottom w:val="0"/>
          <w:divBdr>
            <w:top w:val="none" w:sz="0" w:space="0" w:color="auto"/>
            <w:left w:val="none" w:sz="0" w:space="0" w:color="auto"/>
            <w:bottom w:val="none" w:sz="0" w:space="0" w:color="auto"/>
            <w:right w:val="none" w:sz="0" w:space="0" w:color="auto"/>
          </w:divBdr>
        </w:div>
        <w:div w:id="178012114">
          <w:marLeft w:val="0"/>
          <w:marRight w:val="0"/>
          <w:marTop w:val="0"/>
          <w:marBottom w:val="0"/>
          <w:divBdr>
            <w:top w:val="none" w:sz="0" w:space="0" w:color="auto"/>
            <w:left w:val="none" w:sz="0" w:space="0" w:color="auto"/>
            <w:bottom w:val="none" w:sz="0" w:space="0" w:color="auto"/>
            <w:right w:val="none" w:sz="0" w:space="0" w:color="auto"/>
          </w:divBdr>
        </w:div>
        <w:div w:id="1926256950">
          <w:marLeft w:val="0"/>
          <w:marRight w:val="0"/>
          <w:marTop w:val="0"/>
          <w:marBottom w:val="0"/>
          <w:divBdr>
            <w:top w:val="none" w:sz="0" w:space="0" w:color="auto"/>
            <w:left w:val="none" w:sz="0" w:space="0" w:color="auto"/>
            <w:bottom w:val="none" w:sz="0" w:space="0" w:color="auto"/>
            <w:right w:val="none" w:sz="0" w:space="0" w:color="auto"/>
          </w:divBdr>
        </w:div>
        <w:div w:id="440805250">
          <w:marLeft w:val="0"/>
          <w:marRight w:val="0"/>
          <w:marTop w:val="0"/>
          <w:marBottom w:val="0"/>
          <w:divBdr>
            <w:top w:val="none" w:sz="0" w:space="0" w:color="auto"/>
            <w:left w:val="none" w:sz="0" w:space="0" w:color="auto"/>
            <w:bottom w:val="none" w:sz="0" w:space="0" w:color="auto"/>
            <w:right w:val="none" w:sz="0" w:space="0" w:color="auto"/>
          </w:divBdr>
        </w:div>
        <w:div w:id="1186017495">
          <w:marLeft w:val="0"/>
          <w:marRight w:val="0"/>
          <w:marTop w:val="0"/>
          <w:marBottom w:val="0"/>
          <w:divBdr>
            <w:top w:val="none" w:sz="0" w:space="0" w:color="auto"/>
            <w:left w:val="none" w:sz="0" w:space="0" w:color="auto"/>
            <w:bottom w:val="none" w:sz="0" w:space="0" w:color="auto"/>
            <w:right w:val="none" w:sz="0" w:space="0" w:color="auto"/>
          </w:divBdr>
        </w:div>
        <w:div w:id="1369065304">
          <w:marLeft w:val="0"/>
          <w:marRight w:val="0"/>
          <w:marTop w:val="0"/>
          <w:marBottom w:val="0"/>
          <w:divBdr>
            <w:top w:val="none" w:sz="0" w:space="0" w:color="auto"/>
            <w:left w:val="none" w:sz="0" w:space="0" w:color="auto"/>
            <w:bottom w:val="none" w:sz="0" w:space="0" w:color="auto"/>
            <w:right w:val="none" w:sz="0" w:space="0" w:color="auto"/>
          </w:divBdr>
        </w:div>
        <w:div w:id="486481031">
          <w:marLeft w:val="0"/>
          <w:marRight w:val="0"/>
          <w:marTop w:val="0"/>
          <w:marBottom w:val="0"/>
          <w:divBdr>
            <w:top w:val="none" w:sz="0" w:space="0" w:color="auto"/>
            <w:left w:val="none" w:sz="0" w:space="0" w:color="auto"/>
            <w:bottom w:val="none" w:sz="0" w:space="0" w:color="auto"/>
            <w:right w:val="none" w:sz="0" w:space="0" w:color="auto"/>
          </w:divBdr>
        </w:div>
        <w:div w:id="1923679858">
          <w:marLeft w:val="0"/>
          <w:marRight w:val="0"/>
          <w:marTop w:val="0"/>
          <w:marBottom w:val="0"/>
          <w:divBdr>
            <w:top w:val="none" w:sz="0" w:space="0" w:color="auto"/>
            <w:left w:val="none" w:sz="0" w:space="0" w:color="auto"/>
            <w:bottom w:val="none" w:sz="0" w:space="0" w:color="auto"/>
            <w:right w:val="none" w:sz="0" w:space="0" w:color="auto"/>
          </w:divBdr>
        </w:div>
        <w:div w:id="1392268799">
          <w:marLeft w:val="0"/>
          <w:marRight w:val="0"/>
          <w:marTop w:val="0"/>
          <w:marBottom w:val="0"/>
          <w:divBdr>
            <w:top w:val="none" w:sz="0" w:space="0" w:color="auto"/>
            <w:left w:val="none" w:sz="0" w:space="0" w:color="auto"/>
            <w:bottom w:val="none" w:sz="0" w:space="0" w:color="auto"/>
            <w:right w:val="none" w:sz="0" w:space="0" w:color="auto"/>
          </w:divBdr>
        </w:div>
        <w:div w:id="702749736">
          <w:marLeft w:val="0"/>
          <w:marRight w:val="0"/>
          <w:marTop w:val="0"/>
          <w:marBottom w:val="0"/>
          <w:divBdr>
            <w:top w:val="none" w:sz="0" w:space="0" w:color="auto"/>
            <w:left w:val="none" w:sz="0" w:space="0" w:color="auto"/>
            <w:bottom w:val="none" w:sz="0" w:space="0" w:color="auto"/>
            <w:right w:val="none" w:sz="0" w:space="0" w:color="auto"/>
          </w:divBdr>
        </w:div>
        <w:div w:id="824200687">
          <w:marLeft w:val="0"/>
          <w:marRight w:val="0"/>
          <w:marTop w:val="0"/>
          <w:marBottom w:val="0"/>
          <w:divBdr>
            <w:top w:val="none" w:sz="0" w:space="0" w:color="auto"/>
            <w:left w:val="none" w:sz="0" w:space="0" w:color="auto"/>
            <w:bottom w:val="none" w:sz="0" w:space="0" w:color="auto"/>
            <w:right w:val="none" w:sz="0" w:space="0" w:color="auto"/>
          </w:divBdr>
        </w:div>
        <w:div w:id="1994138211">
          <w:marLeft w:val="0"/>
          <w:marRight w:val="0"/>
          <w:marTop w:val="0"/>
          <w:marBottom w:val="0"/>
          <w:divBdr>
            <w:top w:val="none" w:sz="0" w:space="0" w:color="auto"/>
            <w:left w:val="none" w:sz="0" w:space="0" w:color="auto"/>
            <w:bottom w:val="none" w:sz="0" w:space="0" w:color="auto"/>
            <w:right w:val="none" w:sz="0" w:space="0" w:color="auto"/>
          </w:divBdr>
        </w:div>
        <w:div w:id="1037968649">
          <w:marLeft w:val="0"/>
          <w:marRight w:val="0"/>
          <w:marTop w:val="0"/>
          <w:marBottom w:val="0"/>
          <w:divBdr>
            <w:top w:val="none" w:sz="0" w:space="0" w:color="auto"/>
            <w:left w:val="none" w:sz="0" w:space="0" w:color="auto"/>
            <w:bottom w:val="none" w:sz="0" w:space="0" w:color="auto"/>
            <w:right w:val="none" w:sz="0" w:space="0" w:color="auto"/>
          </w:divBdr>
        </w:div>
        <w:div w:id="1402677514">
          <w:marLeft w:val="0"/>
          <w:marRight w:val="0"/>
          <w:marTop w:val="0"/>
          <w:marBottom w:val="0"/>
          <w:divBdr>
            <w:top w:val="none" w:sz="0" w:space="0" w:color="auto"/>
            <w:left w:val="none" w:sz="0" w:space="0" w:color="auto"/>
            <w:bottom w:val="none" w:sz="0" w:space="0" w:color="auto"/>
            <w:right w:val="none" w:sz="0" w:space="0" w:color="auto"/>
          </w:divBdr>
        </w:div>
        <w:div w:id="150096950">
          <w:marLeft w:val="0"/>
          <w:marRight w:val="0"/>
          <w:marTop w:val="0"/>
          <w:marBottom w:val="0"/>
          <w:divBdr>
            <w:top w:val="none" w:sz="0" w:space="0" w:color="auto"/>
            <w:left w:val="none" w:sz="0" w:space="0" w:color="auto"/>
            <w:bottom w:val="none" w:sz="0" w:space="0" w:color="auto"/>
            <w:right w:val="none" w:sz="0" w:space="0" w:color="auto"/>
          </w:divBdr>
        </w:div>
        <w:div w:id="1346786494">
          <w:marLeft w:val="0"/>
          <w:marRight w:val="0"/>
          <w:marTop w:val="0"/>
          <w:marBottom w:val="0"/>
          <w:divBdr>
            <w:top w:val="none" w:sz="0" w:space="0" w:color="auto"/>
            <w:left w:val="none" w:sz="0" w:space="0" w:color="auto"/>
            <w:bottom w:val="none" w:sz="0" w:space="0" w:color="auto"/>
            <w:right w:val="none" w:sz="0" w:space="0" w:color="auto"/>
          </w:divBdr>
        </w:div>
        <w:div w:id="395785199">
          <w:marLeft w:val="0"/>
          <w:marRight w:val="0"/>
          <w:marTop w:val="0"/>
          <w:marBottom w:val="0"/>
          <w:divBdr>
            <w:top w:val="none" w:sz="0" w:space="0" w:color="auto"/>
            <w:left w:val="none" w:sz="0" w:space="0" w:color="auto"/>
            <w:bottom w:val="none" w:sz="0" w:space="0" w:color="auto"/>
            <w:right w:val="none" w:sz="0" w:space="0" w:color="auto"/>
          </w:divBdr>
        </w:div>
        <w:div w:id="1818063697">
          <w:marLeft w:val="0"/>
          <w:marRight w:val="0"/>
          <w:marTop w:val="0"/>
          <w:marBottom w:val="0"/>
          <w:divBdr>
            <w:top w:val="none" w:sz="0" w:space="0" w:color="auto"/>
            <w:left w:val="none" w:sz="0" w:space="0" w:color="auto"/>
            <w:bottom w:val="none" w:sz="0" w:space="0" w:color="auto"/>
            <w:right w:val="none" w:sz="0" w:space="0" w:color="auto"/>
          </w:divBdr>
        </w:div>
        <w:div w:id="153569304">
          <w:marLeft w:val="0"/>
          <w:marRight w:val="0"/>
          <w:marTop w:val="0"/>
          <w:marBottom w:val="0"/>
          <w:divBdr>
            <w:top w:val="none" w:sz="0" w:space="0" w:color="auto"/>
            <w:left w:val="none" w:sz="0" w:space="0" w:color="auto"/>
            <w:bottom w:val="none" w:sz="0" w:space="0" w:color="auto"/>
            <w:right w:val="none" w:sz="0" w:space="0" w:color="auto"/>
          </w:divBdr>
        </w:div>
        <w:div w:id="1370569053">
          <w:marLeft w:val="0"/>
          <w:marRight w:val="0"/>
          <w:marTop w:val="0"/>
          <w:marBottom w:val="0"/>
          <w:divBdr>
            <w:top w:val="none" w:sz="0" w:space="0" w:color="auto"/>
            <w:left w:val="none" w:sz="0" w:space="0" w:color="auto"/>
            <w:bottom w:val="none" w:sz="0" w:space="0" w:color="auto"/>
            <w:right w:val="none" w:sz="0" w:space="0" w:color="auto"/>
          </w:divBdr>
        </w:div>
      </w:divsChild>
    </w:div>
    <w:div w:id="988755349">
      <w:bodyDiv w:val="1"/>
      <w:marLeft w:val="0"/>
      <w:marRight w:val="0"/>
      <w:marTop w:val="0"/>
      <w:marBottom w:val="0"/>
      <w:divBdr>
        <w:top w:val="none" w:sz="0" w:space="0" w:color="auto"/>
        <w:left w:val="none" w:sz="0" w:space="0" w:color="auto"/>
        <w:bottom w:val="none" w:sz="0" w:space="0" w:color="auto"/>
        <w:right w:val="none" w:sz="0" w:space="0" w:color="auto"/>
      </w:divBdr>
      <w:divsChild>
        <w:div w:id="1376001802">
          <w:marLeft w:val="0"/>
          <w:marRight w:val="0"/>
          <w:marTop w:val="0"/>
          <w:marBottom w:val="0"/>
          <w:divBdr>
            <w:top w:val="none" w:sz="0" w:space="0" w:color="auto"/>
            <w:left w:val="none" w:sz="0" w:space="0" w:color="auto"/>
            <w:bottom w:val="none" w:sz="0" w:space="0" w:color="auto"/>
            <w:right w:val="none" w:sz="0" w:space="0" w:color="auto"/>
          </w:divBdr>
        </w:div>
        <w:div w:id="1232083942">
          <w:marLeft w:val="0"/>
          <w:marRight w:val="0"/>
          <w:marTop w:val="0"/>
          <w:marBottom w:val="0"/>
          <w:divBdr>
            <w:top w:val="none" w:sz="0" w:space="0" w:color="auto"/>
            <w:left w:val="none" w:sz="0" w:space="0" w:color="auto"/>
            <w:bottom w:val="none" w:sz="0" w:space="0" w:color="auto"/>
            <w:right w:val="none" w:sz="0" w:space="0" w:color="auto"/>
          </w:divBdr>
        </w:div>
        <w:div w:id="1569874972">
          <w:marLeft w:val="0"/>
          <w:marRight w:val="0"/>
          <w:marTop w:val="0"/>
          <w:marBottom w:val="0"/>
          <w:divBdr>
            <w:top w:val="none" w:sz="0" w:space="0" w:color="auto"/>
            <w:left w:val="none" w:sz="0" w:space="0" w:color="auto"/>
            <w:bottom w:val="none" w:sz="0" w:space="0" w:color="auto"/>
            <w:right w:val="none" w:sz="0" w:space="0" w:color="auto"/>
          </w:divBdr>
        </w:div>
      </w:divsChild>
    </w:div>
    <w:div w:id="1000036526">
      <w:bodyDiv w:val="1"/>
      <w:marLeft w:val="0"/>
      <w:marRight w:val="0"/>
      <w:marTop w:val="0"/>
      <w:marBottom w:val="0"/>
      <w:divBdr>
        <w:top w:val="none" w:sz="0" w:space="0" w:color="auto"/>
        <w:left w:val="none" w:sz="0" w:space="0" w:color="auto"/>
        <w:bottom w:val="none" w:sz="0" w:space="0" w:color="auto"/>
        <w:right w:val="none" w:sz="0" w:space="0" w:color="auto"/>
      </w:divBdr>
      <w:divsChild>
        <w:div w:id="1310667577">
          <w:marLeft w:val="0"/>
          <w:marRight w:val="0"/>
          <w:marTop w:val="0"/>
          <w:marBottom w:val="0"/>
          <w:divBdr>
            <w:top w:val="none" w:sz="0" w:space="0" w:color="auto"/>
            <w:left w:val="none" w:sz="0" w:space="0" w:color="auto"/>
            <w:bottom w:val="none" w:sz="0" w:space="0" w:color="auto"/>
            <w:right w:val="none" w:sz="0" w:space="0" w:color="auto"/>
          </w:divBdr>
        </w:div>
        <w:div w:id="594630349">
          <w:marLeft w:val="0"/>
          <w:marRight w:val="0"/>
          <w:marTop w:val="0"/>
          <w:marBottom w:val="0"/>
          <w:divBdr>
            <w:top w:val="none" w:sz="0" w:space="0" w:color="auto"/>
            <w:left w:val="none" w:sz="0" w:space="0" w:color="auto"/>
            <w:bottom w:val="none" w:sz="0" w:space="0" w:color="auto"/>
            <w:right w:val="none" w:sz="0" w:space="0" w:color="auto"/>
          </w:divBdr>
        </w:div>
        <w:div w:id="220287191">
          <w:marLeft w:val="0"/>
          <w:marRight w:val="0"/>
          <w:marTop w:val="0"/>
          <w:marBottom w:val="0"/>
          <w:divBdr>
            <w:top w:val="none" w:sz="0" w:space="0" w:color="auto"/>
            <w:left w:val="none" w:sz="0" w:space="0" w:color="auto"/>
            <w:bottom w:val="none" w:sz="0" w:space="0" w:color="auto"/>
            <w:right w:val="none" w:sz="0" w:space="0" w:color="auto"/>
          </w:divBdr>
        </w:div>
        <w:div w:id="1902673867">
          <w:marLeft w:val="0"/>
          <w:marRight w:val="0"/>
          <w:marTop w:val="0"/>
          <w:marBottom w:val="0"/>
          <w:divBdr>
            <w:top w:val="none" w:sz="0" w:space="0" w:color="auto"/>
            <w:left w:val="none" w:sz="0" w:space="0" w:color="auto"/>
            <w:bottom w:val="none" w:sz="0" w:space="0" w:color="auto"/>
            <w:right w:val="none" w:sz="0" w:space="0" w:color="auto"/>
          </w:divBdr>
        </w:div>
      </w:divsChild>
    </w:div>
    <w:div w:id="1102603181">
      <w:bodyDiv w:val="1"/>
      <w:marLeft w:val="0"/>
      <w:marRight w:val="0"/>
      <w:marTop w:val="0"/>
      <w:marBottom w:val="0"/>
      <w:divBdr>
        <w:top w:val="none" w:sz="0" w:space="0" w:color="auto"/>
        <w:left w:val="none" w:sz="0" w:space="0" w:color="auto"/>
        <w:bottom w:val="none" w:sz="0" w:space="0" w:color="auto"/>
        <w:right w:val="none" w:sz="0" w:space="0" w:color="auto"/>
      </w:divBdr>
      <w:divsChild>
        <w:div w:id="1951083717">
          <w:marLeft w:val="0"/>
          <w:marRight w:val="0"/>
          <w:marTop w:val="0"/>
          <w:marBottom w:val="0"/>
          <w:divBdr>
            <w:top w:val="none" w:sz="0" w:space="0" w:color="auto"/>
            <w:left w:val="none" w:sz="0" w:space="0" w:color="auto"/>
            <w:bottom w:val="none" w:sz="0" w:space="0" w:color="auto"/>
            <w:right w:val="none" w:sz="0" w:space="0" w:color="auto"/>
          </w:divBdr>
        </w:div>
        <w:div w:id="116878560">
          <w:marLeft w:val="0"/>
          <w:marRight w:val="0"/>
          <w:marTop w:val="0"/>
          <w:marBottom w:val="0"/>
          <w:divBdr>
            <w:top w:val="none" w:sz="0" w:space="0" w:color="auto"/>
            <w:left w:val="none" w:sz="0" w:space="0" w:color="auto"/>
            <w:bottom w:val="none" w:sz="0" w:space="0" w:color="auto"/>
            <w:right w:val="none" w:sz="0" w:space="0" w:color="auto"/>
          </w:divBdr>
        </w:div>
        <w:div w:id="1984196670">
          <w:marLeft w:val="0"/>
          <w:marRight w:val="0"/>
          <w:marTop w:val="0"/>
          <w:marBottom w:val="0"/>
          <w:divBdr>
            <w:top w:val="none" w:sz="0" w:space="0" w:color="auto"/>
            <w:left w:val="none" w:sz="0" w:space="0" w:color="auto"/>
            <w:bottom w:val="none" w:sz="0" w:space="0" w:color="auto"/>
            <w:right w:val="none" w:sz="0" w:space="0" w:color="auto"/>
          </w:divBdr>
        </w:div>
        <w:div w:id="355809431">
          <w:marLeft w:val="0"/>
          <w:marRight w:val="0"/>
          <w:marTop w:val="0"/>
          <w:marBottom w:val="0"/>
          <w:divBdr>
            <w:top w:val="none" w:sz="0" w:space="0" w:color="auto"/>
            <w:left w:val="none" w:sz="0" w:space="0" w:color="auto"/>
            <w:bottom w:val="none" w:sz="0" w:space="0" w:color="auto"/>
            <w:right w:val="none" w:sz="0" w:space="0" w:color="auto"/>
          </w:divBdr>
        </w:div>
        <w:div w:id="397703840">
          <w:marLeft w:val="0"/>
          <w:marRight w:val="0"/>
          <w:marTop w:val="0"/>
          <w:marBottom w:val="0"/>
          <w:divBdr>
            <w:top w:val="none" w:sz="0" w:space="0" w:color="auto"/>
            <w:left w:val="none" w:sz="0" w:space="0" w:color="auto"/>
            <w:bottom w:val="none" w:sz="0" w:space="0" w:color="auto"/>
            <w:right w:val="none" w:sz="0" w:space="0" w:color="auto"/>
          </w:divBdr>
        </w:div>
        <w:div w:id="1935091396">
          <w:marLeft w:val="0"/>
          <w:marRight w:val="0"/>
          <w:marTop w:val="0"/>
          <w:marBottom w:val="0"/>
          <w:divBdr>
            <w:top w:val="none" w:sz="0" w:space="0" w:color="auto"/>
            <w:left w:val="none" w:sz="0" w:space="0" w:color="auto"/>
            <w:bottom w:val="none" w:sz="0" w:space="0" w:color="auto"/>
            <w:right w:val="none" w:sz="0" w:space="0" w:color="auto"/>
          </w:divBdr>
        </w:div>
      </w:divsChild>
    </w:div>
    <w:div w:id="1133257819">
      <w:bodyDiv w:val="1"/>
      <w:marLeft w:val="0"/>
      <w:marRight w:val="0"/>
      <w:marTop w:val="0"/>
      <w:marBottom w:val="0"/>
      <w:divBdr>
        <w:top w:val="none" w:sz="0" w:space="0" w:color="auto"/>
        <w:left w:val="none" w:sz="0" w:space="0" w:color="auto"/>
        <w:bottom w:val="none" w:sz="0" w:space="0" w:color="auto"/>
        <w:right w:val="none" w:sz="0" w:space="0" w:color="auto"/>
      </w:divBdr>
      <w:divsChild>
        <w:div w:id="1019505176">
          <w:marLeft w:val="0"/>
          <w:marRight w:val="0"/>
          <w:marTop w:val="0"/>
          <w:marBottom w:val="0"/>
          <w:divBdr>
            <w:top w:val="none" w:sz="0" w:space="0" w:color="auto"/>
            <w:left w:val="none" w:sz="0" w:space="0" w:color="auto"/>
            <w:bottom w:val="none" w:sz="0" w:space="0" w:color="auto"/>
            <w:right w:val="none" w:sz="0" w:space="0" w:color="auto"/>
          </w:divBdr>
        </w:div>
        <w:div w:id="1180197786">
          <w:marLeft w:val="0"/>
          <w:marRight w:val="0"/>
          <w:marTop w:val="0"/>
          <w:marBottom w:val="0"/>
          <w:divBdr>
            <w:top w:val="none" w:sz="0" w:space="0" w:color="auto"/>
            <w:left w:val="none" w:sz="0" w:space="0" w:color="auto"/>
            <w:bottom w:val="none" w:sz="0" w:space="0" w:color="auto"/>
            <w:right w:val="none" w:sz="0" w:space="0" w:color="auto"/>
          </w:divBdr>
        </w:div>
        <w:div w:id="749355083">
          <w:marLeft w:val="0"/>
          <w:marRight w:val="0"/>
          <w:marTop w:val="0"/>
          <w:marBottom w:val="0"/>
          <w:divBdr>
            <w:top w:val="none" w:sz="0" w:space="0" w:color="auto"/>
            <w:left w:val="none" w:sz="0" w:space="0" w:color="auto"/>
            <w:bottom w:val="none" w:sz="0" w:space="0" w:color="auto"/>
            <w:right w:val="none" w:sz="0" w:space="0" w:color="auto"/>
          </w:divBdr>
        </w:div>
        <w:div w:id="296643831">
          <w:marLeft w:val="0"/>
          <w:marRight w:val="0"/>
          <w:marTop w:val="0"/>
          <w:marBottom w:val="0"/>
          <w:divBdr>
            <w:top w:val="none" w:sz="0" w:space="0" w:color="auto"/>
            <w:left w:val="none" w:sz="0" w:space="0" w:color="auto"/>
            <w:bottom w:val="none" w:sz="0" w:space="0" w:color="auto"/>
            <w:right w:val="none" w:sz="0" w:space="0" w:color="auto"/>
          </w:divBdr>
        </w:div>
        <w:div w:id="1540699704">
          <w:marLeft w:val="0"/>
          <w:marRight w:val="0"/>
          <w:marTop w:val="0"/>
          <w:marBottom w:val="0"/>
          <w:divBdr>
            <w:top w:val="none" w:sz="0" w:space="0" w:color="auto"/>
            <w:left w:val="none" w:sz="0" w:space="0" w:color="auto"/>
            <w:bottom w:val="none" w:sz="0" w:space="0" w:color="auto"/>
            <w:right w:val="none" w:sz="0" w:space="0" w:color="auto"/>
          </w:divBdr>
        </w:div>
        <w:div w:id="474180268">
          <w:marLeft w:val="0"/>
          <w:marRight w:val="0"/>
          <w:marTop w:val="0"/>
          <w:marBottom w:val="0"/>
          <w:divBdr>
            <w:top w:val="none" w:sz="0" w:space="0" w:color="auto"/>
            <w:left w:val="none" w:sz="0" w:space="0" w:color="auto"/>
            <w:bottom w:val="none" w:sz="0" w:space="0" w:color="auto"/>
            <w:right w:val="none" w:sz="0" w:space="0" w:color="auto"/>
          </w:divBdr>
        </w:div>
        <w:div w:id="2081098530">
          <w:marLeft w:val="0"/>
          <w:marRight w:val="0"/>
          <w:marTop w:val="0"/>
          <w:marBottom w:val="0"/>
          <w:divBdr>
            <w:top w:val="none" w:sz="0" w:space="0" w:color="auto"/>
            <w:left w:val="none" w:sz="0" w:space="0" w:color="auto"/>
            <w:bottom w:val="none" w:sz="0" w:space="0" w:color="auto"/>
            <w:right w:val="none" w:sz="0" w:space="0" w:color="auto"/>
          </w:divBdr>
        </w:div>
        <w:div w:id="395125956">
          <w:marLeft w:val="0"/>
          <w:marRight w:val="0"/>
          <w:marTop w:val="0"/>
          <w:marBottom w:val="0"/>
          <w:divBdr>
            <w:top w:val="none" w:sz="0" w:space="0" w:color="auto"/>
            <w:left w:val="none" w:sz="0" w:space="0" w:color="auto"/>
            <w:bottom w:val="none" w:sz="0" w:space="0" w:color="auto"/>
            <w:right w:val="none" w:sz="0" w:space="0" w:color="auto"/>
          </w:divBdr>
        </w:div>
        <w:div w:id="2063287406">
          <w:marLeft w:val="0"/>
          <w:marRight w:val="0"/>
          <w:marTop w:val="0"/>
          <w:marBottom w:val="0"/>
          <w:divBdr>
            <w:top w:val="none" w:sz="0" w:space="0" w:color="auto"/>
            <w:left w:val="none" w:sz="0" w:space="0" w:color="auto"/>
            <w:bottom w:val="none" w:sz="0" w:space="0" w:color="auto"/>
            <w:right w:val="none" w:sz="0" w:space="0" w:color="auto"/>
          </w:divBdr>
        </w:div>
      </w:divsChild>
    </w:div>
    <w:div w:id="1176963235">
      <w:bodyDiv w:val="1"/>
      <w:marLeft w:val="0"/>
      <w:marRight w:val="0"/>
      <w:marTop w:val="0"/>
      <w:marBottom w:val="0"/>
      <w:divBdr>
        <w:top w:val="none" w:sz="0" w:space="0" w:color="auto"/>
        <w:left w:val="none" w:sz="0" w:space="0" w:color="auto"/>
        <w:bottom w:val="none" w:sz="0" w:space="0" w:color="auto"/>
        <w:right w:val="none" w:sz="0" w:space="0" w:color="auto"/>
      </w:divBdr>
      <w:divsChild>
        <w:div w:id="769277154">
          <w:marLeft w:val="0"/>
          <w:marRight w:val="0"/>
          <w:marTop w:val="0"/>
          <w:marBottom w:val="0"/>
          <w:divBdr>
            <w:top w:val="none" w:sz="0" w:space="0" w:color="auto"/>
            <w:left w:val="none" w:sz="0" w:space="0" w:color="auto"/>
            <w:bottom w:val="none" w:sz="0" w:space="0" w:color="auto"/>
            <w:right w:val="none" w:sz="0" w:space="0" w:color="auto"/>
          </w:divBdr>
        </w:div>
        <w:div w:id="1298533552">
          <w:marLeft w:val="0"/>
          <w:marRight w:val="0"/>
          <w:marTop w:val="0"/>
          <w:marBottom w:val="0"/>
          <w:divBdr>
            <w:top w:val="none" w:sz="0" w:space="0" w:color="auto"/>
            <w:left w:val="none" w:sz="0" w:space="0" w:color="auto"/>
            <w:bottom w:val="none" w:sz="0" w:space="0" w:color="auto"/>
            <w:right w:val="none" w:sz="0" w:space="0" w:color="auto"/>
          </w:divBdr>
        </w:div>
        <w:div w:id="909846525">
          <w:marLeft w:val="0"/>
          <w:marRight w:val="0"/>
          <w:marTop w:val="0"/>
          <w:marBottom w:val="0"/>
          <w:divBdr>
            <w:top w:val="none" w:sz="0" w:space="0" w:color="auto"/>
            <w:left w:val="none" w:sz="0" w:space="0" w:color="auto"/>
            <w:bottom w:val="none" w:sz="0" w:space="0" w:color="auto"/>
            <w:right w:val="none" w:sz="0" w:space="0" w:color="auto"/>
          </w:divBdr>
        </w:div>
        <w:div w:id="645159088">
          <w:marLeft w:val="0"/>
          <w:marRight w:val="0"/>
          <w:marTop w:val="0"/>
          <w:marBottom w:val="0"/>
          <w:divBdr>
            <w:top w:val="none" w:sz="0" w:space="0" w:color="auto"/>
            <w:left w:val="none" w:sz="0" w:space="0" w:color="auto"/>
            <w:bottom w:val="none" w:sz="0" w:space="0" w:color="auto"/>
            <w:right w:val="none" w:sz="0" w:space="0" w:color="auto"/>
          </w:divBdr>
        </w:div>
        <w:div w:id="1818641749">
          <w:marLeft w:val="0"/>
          <w:marRight w:val="0"/>
          <w:marTop w:val="0"/>
          <w:marBottom w:val="0"/>
          <w:divBdr>
            <w:top w:val="none" w:sz="0" w:space="0" w:color="auto"/>
            <w:left w:val="none" w:sz="0" w:space="0" w:color="auto"/>
            <w:bottom w:val="none" w:sz="0" w:space="0" w:color="auto"/>
            <w:right w:val="none" w:sz="0" w:space="0" w:color="auto"/>
          </w:divBdr>
        </w:div>
        <w:div w:id="1883981932">
          <w:marLeft w:val="0"/>
          <w:marRight w:val="0"/>
          <w:marTop w:val="0"/>
          <w:marBottom w:val="0"/>
          <w:divBdr>
            <w:top w:val="none" w:sz="0" w:space="0" w:color="auto"/>
            <w:left w:val="none" w:sz="0" w:space="0" w:color="auto"/>
            <w:bottom w:val="none" w:sz="0" w:space="0" w:color="auto"/>
            <w:right w:val="none" w:sz="0" w:space="0" w:color="auto"/>
          </w:divBdr>
        </w:div>
        <w:div w:id="2063140535">
          <w:marLeft w:val="0"/>
          <w:marRight w:val="0"/>
          <w:marTop w:val="0"/>
          <w:marBottom w:val="0"/>
          <w:divBdr>
            <w:top w:val="none" w:sz="0" w:space="0" w:color="auto"/>
            <w:left w:val="none" w:sz="0" w:space="0" w:color="auto"/>
            <w:bottom w:val="none" w:sz="0" w:space="0" w:color="auto"/>
            <w:right w:val="none" w:sz="0" w:space="0" w:color="auto"/>
          </w:divBdr>
        </w:div>
        <w:div w:id="386950330">
          <w:marLeft w:val="0"/>
          <w:marRight w:val="0"/>
          <w:marTop w:val="0"/>
          <w:marBottom w:val="0"/>
          <w:divBdr>
            <w:top w:val="none" w:sz="0" w:space="0" w:color="auto"/>
            <w:left w:val="none" w:sz="0" w:space="0" w:color="auto"/>
            <w:bottom w:val="none" w:sz="0" w:space="0" w:color="auto"/>
            <w:right w:val="none" w:sz="0" w:space="0" w:color="auto"/>
          </w:divBdr>
        </w:div>
        <w:div w:id="1304579233">
          <w:marLeft w:val="0"/>
          <w:marRight w:val="0"/>
          <w:marTop w:val="0"/>
          <w:marBottom w:val="0"/>
          <w:divBdr>
            <w:top w:val="none" w:sz="0" w:space="0" w:color="auto"/>
            <w:left w:val="none" w:sz="0" w:space="0" w:color="auto"/>
            <w:bottom w:val="none" w:sz="0" w:space="0" w:color="auto"/>
            <w:right w:val="none" w:sz="0" w:space="0" w:color="auto"/>
          </w:divBdr>
        </w:div>
        <w:div w:id="1528835582">
          <w:marLeft w:val="0"/>
          <w:marRight w:val="0"/>
          <w:marTop w:val="0"/>
          <w:marBottom w:val="0"/>
          <w:divBdr>
            <w:top w:val="none" w:sz="0" w:space="0" w:color="auto"/>
            <w:left w:val="none" w:sz="0" w:space="0" w:color="auto"/>
            <w:bottom w:val="none" w:sz="0" w:space="0" w:color="auto"/>
            <w:right w:val="none" w:sz="0" w:space="0" w:color="auto"/>
          </w:divBdr>
        </w:div>
        <w:div w:id="146827763">
          <w:marLeft w:val="0"/>
          <w:marRight w:val="0"/>
          <w:marTop w:val="0"/>
          <w:marBottom w:val="0"/>
          <w:divBdr>
            <w:top w:val="none" w:sz="0" w:space="0" w:color="auto"/>
            <w:left w:val="none" w:sz="0" w:space="0" w:color="auto"/>
            <w:bottom w:val="none" w:sz="0" w:space="0" w:color="auto"/>
            <w:right w:val="none" w:sz="0" w:space="0" w:color="auto"/>
          </w:divBdr>
        </w:div>
        <w:div w:id="1237014281">
          <w:marLeft w:val="0"/>
          <w:marRight w:val="0"/>
          <w:marTop w:val="0"/>
          <w:marBottom w:val="0"/>
          <w:divBdr>
            <w:top w:val="none" w:sz="0" w:space="0" w:color="auto"/>
            <w:left w:val="none" w:sz="0" w:space="0" w:color="auto"/>
            <w:bottom w:val="none" w:sz="0" w:space="0" w:color="auto"/>
            <w:right w:val="none" w:sz="0" w:space="0" w:color="auto"/>
          </w:divBdr>
        </w:div>
        <w:div w:id="340473549">
          <w:marLeft w:val="0"/>
          <w:marRight w:val="0"/>
          <w:marTop w:val="0"/>
          <w:marBottom w:val="0"/>
          <w:divBdr>
            <w:top w:val="none" w:sz="0" w:space="0" w:color="auto"/>
            <w:left w:val="none" w:sz="0" w:space="0" w:color="auto"/>
            <w:bottom w:val="none" w:sz="0" w:space="0" w:color="auto"/>
            <w:right w:val="none" w:sz="0" w:space="0" w:color="auto"/>
          </w:divBdr>
        </w:div>
        <w:div w:id="1890680153">
          <w:marLeft w:val="0"/>
          <w:marRight w:val="0"/>
          <w:marTop w:val="0"/>
          <w:marBottom w:val="0"/>
          <w:divBdr>
            <w:top w:val="none" w:sz="0" w:space="0" w:color="auto"/>
            <w:left w:val="none" w:sz="0" w:space="0" w:color="auto"/>
            <w:bottom w:val="none" w:sz="0" w:space="0" w:color="auto"/>
            <w:right w:val="none" w:sz="0" w:space="0" w:color="auto"/>
          </w:divBdr>
        </w:div>
        <w:div w:id="2012101367">
          <w:marLeft w:val="0"/>
          <w:marRight w:val="0"/>
          <w:marTop w:val="0"/>
          <w:marBottom w:val="0"/>
          <w:divBdr>
            <w:top w:val="none" w:sz="0" w:space="0" w:color="auto"/>
            <w:left w:val="none" w:sz="0" w:space="0" w:color="auto"/>
            <w:bottom w:val="none" w:sz="0" w:space="0" w:color="auto"/>
            <w:right w:val="none" w:sz="0" w:space="0" w:color="auto"/>
          </w:divBdr>
        </w:div>
        <w:div w:id="531847885">
          <w:marLeft w:val="0"/>
          <w:marRight w:val="0"/>
          <w:marTop w:val="0"/>
          <w:marBottom w:val="0"/>
          <w:divBdr>
            <w:top w:val="none" w:sz="0" w:space="0" w:color="auto"/>
            <w:left w:val="none" w:sz="0" w:space="0" w:color="auto"/>
            <w:bottom w:val="none" w:sz="0" w:space="0" w:color="auto"/>
            <w:right w:val="none" w:sz="0" w:space="0" w:color="auto"/>
          </w:divBdr>
        </w:div>
        <w:div w:id="422922117">
          <w:marLeft w:val="0"/>
          <w:marRight w:val="0"/>
          <w:marTop w:val="0"/>
          <w:marBottom w:val="0"/>
          <w:divBdr>
            <w:top w:val="none" w:sz="0" w:space="0" w:color="auto"/>
            <w:left w:val="none" w:sz="0" w:space="0" w:color="auto"/>
            <w:bottom w:val="none" w:sz="0" w:space="0" w:color="auto"/>
            <w:right w:val="none" w:sz="0" w:space="0" w:color="auto"/>
          </w:divBdr>
        </w:div>
        <w:div w:id="1642686403">
          <w:marLeft w:val="0"/>
          <w:marRight w:val="0"/>
          <w:marTop w:val="0"/>
          <w:marBottom w:val="0"/>
          <w:divBdr>
            <w:top w:val="none" w:sz="0" w:space="0" w:color="auto"/>
            <w:left w:val="none" w:sz="0" w:space="0" w:color="auto"/>
            <w:bottom w:val="none" w:sz="0" w:space="0" w:color="auto"/>
            <w:right w:val="none" w:sz="0" w:space="0" w:color="auto"/>
          </w:divBdr>
        </w:div>
        <w:div w:id="1325010929">
          <w:marLeft w:val="0"/>
          <w:marRight w:val="0"/>
          <w:marTop w:val="0"/>
          <w:marBottom w:val="0"/>
          <w:divBdr>
            <w:top w:val="none" w:sz="0" w:space="0" w:color="auto"/>
            <w:left w:val="none" w:sz="0" w:space="0" w:color="auto"/>
            <w:bottom w:val="none" w:sz="0" w:space="0" w:color="auto"/>
            <w:right w:val="none" w:sz="0" w:space="0" w:color="auto"/>
          </w:divBdr>
        </w:div>
        <w:div w:id="352725909">
          <w:marLeft w:val="0"/>
          <w:marRight w:val="0"/>
          <w:marTop w:val="0"/>
          <w:marBottom w:val="0"/>
          <w:divBdr>
            <w:top w:val="none" w:sz="0" w:space="0" w:color="auto"/>
            <w:left w:val="none" w:sz="0" w:space="0" w:color="auto"/>
            <w:bottom w:val="none" w:sz="0" w:space="0" w:color="auto"/>
            <w:right w:val="none" w:sz="0" w:space="0" w:color="auto"/>
          </w:divBdr>
        </w:div>
        <w:div w:id="2028210812">
          <w:marLeft w:val="0"/>
          <w:marRight w:val="0"/>
          <w:marTop w:val="0"/>
          <w:marBottom w:val="0"/>
          <w:divBdr>
            <w:top w:val="none" w:sz="0" w:space="0" w:color="auto"/>
            <w:left w:val="none" w:sz="0" w:space="0" w:color="auto"/>
            <w:bottom w:val="none" w:sz="0" w:space="0" w:color="auto"/>
            <w:right w:val="none" w:sz="0" w:space="0" w:color="auto"/>
          </w:divBdr>
        </w:div>
        <w:div w:id="1396969790">
          <w:marLeft w:val="0"/>
          <w:marRight w:val="0"/>
          <w:marTop w:val="0"/>
          <w:marBottom w:val="0"/>
          <w:divBdr>
            <w:top w:val="none" w:sz="0" w:space="0" w:color="auto"/>
            <w:left w:val="none" w:sz="0" w:space="0" w:color="auto"/>
            <w:bottom w:val="none" w:sz="0" w:space="0" w:color="auto"/>
            <w:right w:val="none" w:sz="0" w:space="0" w:color="auto"/>
          </w:divBdr>
        </w:div>
        <w:div w:id="98305825">
          <w:marLeft w:val="0"/>
          <w:marRight w:val="0"/>
          <w:marTop w:val="0"/>
          <w:marBottom w:val="0"/>
          <w:divBdr>
            <w:top w:val="none" w:sz="0" w:space="0" w:color="auto"/>
            <w:left w:val="none" w:sz="0" w:space="0" w:color="auto"/>
            <w:bottom w:val="none" w:sz="0" w:space="0" w:color="auto"/>
            <w:right w:val="none" w:sz="0" w:space="0" w:color="auto"/>
          </w:divBdr>
        </w:div>
        <w:div w:id="14579113">
          <w:marLeft w:val="0"/>
          <w:marRight w:val="0"/>
          <w:marTop w:val="0"/>
          <w:marBottom w:val="0"/>
          <w:divBdr>
            <w:top w:val="none" w:sz="0" w:space="0" w:color="auto"/>
            <w:left w:val="none" w:sz="0" w:space="0" w:color="auto"/>
            <w:bottom w:val="none" w:sz="0" w:space="0" w:color="auto"/>
            <w:right w:val="none" w:sz="0" w:space="0" w:color="auto"/>
          </w:divBdr>
        </w:div>
        <w:div w:id="2017072608">
          <w:marLeft w:val="0"/>
          <w:marRight w:val="0"/>
          <w:marTop w:val="0"/>
          <w:marBottom w:val="0"/>
          <w:divBdr>
            <w:top w:val="none" w:sz="0" w:space="0" w:color="auto"/>
            <w:left w:val="none" w:sz="0" w:space="0" w:color="auto"/>
            <w:bottom w:val="none" w:sz="0" w:space="0" w:color="auto"/>
            <w:right w:val="none" w:sz="0" w:space="0" w:color="auto"/>
          </w:divBdr>
        </w:div>
        <w:div w:id="1384063546">
          <w:marLeft w:val="0"/>
          <w:marRight w:val="0"/>
          <w:marTop w:val="0"/>
          <w:marBottom w:val="0"/>
          <w:divBdr>
            <w:top w:val="none" w:sz="0" w:space="0" w:color="auto"/>
            <w:left w:val="none" w:sz="0" w:space="0" w:color="auto"/>
            <w:bottom w:val="none" w:sz="0" w:space="0" w:color="auto"/>
            <w:right w:val="none" w:sz="0" w:space="0" w:color="auto"/>
          </w:divBdr>
        </w:div>
        <w:div w:id="243607653">
          <w:marLeft w:val="0"/>
          <w:marRight w:val="0"/>
          <w:marTop w:val="0"/>
          <w:marBottom w:val="0"/>
          <w:divBdr>
            <w:top w:val="none" w:sz="0" w:space="0" w:color="auto"/>
            <w:left w:val="none" w:sz="0" w:space="0" w:color="auto"/>
            <w:bottom w:val="none" w:sz="0" w:space="0" w:color="auto"/>
            <w:right w:val="none" w:sz="0" w:space="0" w:color="auto"/>
          </w:divBdr>
        </w:div>
        <w:div w:id="1118836121">
          <w:marLeft w:val="0"/>
          <w:marRight w:val="0"/>
          <w:marTop w:val="0"/>
          <w:marBottom w:val="0"/>
          <w:divBdr>
            <w:top w:val="none" w:sz="0" w:space="0" w:color="auto"/>
            <w:left w:val="none" w:sz="0" w:space="0" w:color="auto"/>
            <w:bottom w:val="none" w:sz="0" w:space="0" w:color="auto"/>
            <w:right w:val="none" w:sz="0" w:space="0" w:color="auto"/>
          </w:divBdr>
        </w:div>
        <w:div w:id="617416701">
          <w:marLeft w:val="0"/>
          <w:marRight w:val="0"/>
          <w:marTop w:val="0"/>
          <w:marBottom w:val="0"/>
          <w:divBdr>
            <w:top w:val="none" w:sz="0" w:space="0" w:color="auto"/>
            <w:left w:val="none" w:sz="0" w:space="0" w:color="auto"/>
            <w:bottom w:val="none" w:sz="0" w:space="0" w:color="auto"/>
            <w:right w:val="none" w:sz="0" w:space="0" w:color="auto"/>
          </w:divBdr>
        </w:div>
        <w:div w:id="241062704">
          <w:marLeft w:val="0"/>
          <w:marRight w:val="0"/>
          <w:marTop w:val="0"/>
          <w:marBottom w:val="0"/>
          <w:divBdr>
            <w:top w:val="none" w:sz="0" w:space="0" w:color="auto"/>
            <w:left w:val="none" w:sz="0" w:space="0" w:color="auto"/>
            <w:bottom w:val="none" w:sz="0" w:space="0" w:color="auto"/>
            <w:right w:val="none" w:sz="0" w:space="0" w:color="auto"/>
          </w:divBdr>
        </w:div>
        <w:div w:id="1795708109">
          <w:marLeft w:val="0"/>
          <w:marRight w:val="0"/>
          <w:marTop w:val="0"/>
          <w:marBottom w:val="0"/>
          <w:divBdr>
            <w:top w:val="none" w:sz="0" w:space="0" w:color="auto"/>
            <w:left w:val="none" w:sz="0" w:space="0" w:color="auto"/>
            <w:bottom w:val="none" w:sz="0" w:space="0" w:color="auto"/>
            <w:right w:val="none" w:sz="0" w:space="0" w:color="auto"/>
          </w:divBdr>
        </w:div>
        <w:div w:id="1371884231">
          <w:marLeft w:val="0"/>
          <w:marRight w:val="0"/>
          <w:marTop w:val="0"/>
          <w:marBottom w:val="0"/>
          <w:divBdr>
            <w:top w:val="none" w:sz="0" w:space="0" w:color="auto"/>
            <w:left w:val="none" w:sz="0" w:space="0" w:color="auto"/>
            <w:bottom w:val="none" w:sz="0" w:space="0" w:color="auto"/>
            <w:right w:val="none" w:sz="0" w:space="0" w:color="auto"/>
          </w:divBdr>
        </w:div>
        <w:div w:id="1493520935">
          <w:marLeft w:val="0"/>
          <w:marRight w:val="0"/>
          <w:marTop w:val="0"/>
          <w:marBottom w:val="0"/>
          <w:divBdr>
            <w:top w:val="none" w:sz="0" w:space="0" w:color="auto"/>
            <w:left w:val="none" w:sz="0" w:space="0" w:color="auto"/>
            <w:bottom w:val="none" w:sz="0" w:space="0" w:color="auto"/>
            <w:right w:val="none" w:sz="0" w:space="0" w:color="auto"/>
          </w:divBdr>
        </w:div>
        <w:div w:id="1368064867">
          <w:marLeft w:val="0"/>
          <w:marRight w:val="0"/>
          <w:marTop w:val="0"/>
          <w:marBottom w:val="0"/>
          <w:divBdr>
            <w:top w:val="none" w:sz="0" w:space="0" w:color="auto"/>
            <w:left w:val="none" w:sz="0" w:space="0" w:color="auto"/>
            <w:bottom w:val="none" w:sz="0" w:space="0" w:color="auto"/>
            <w:right w:val="none" w:sz="0" w:space="0" w:color="auto"/>
          </w:divBdr>
        </w:div>
        <w:div w:id="142083136">
          <w:marLeft w:val="0"/>
          <w:marRight w:val="0"/>
          <w:marTop w:val="0"/>
          <w:marBottom w:val="0"/>
          <w:divBdr>
            <w:top w:val="none" w:sz="0" w:space="0" w:color="auto"/>
            <w:left w:val="none" w:sz="0" w:space="0" w:color="auto"/>
            <w:bottom w:val="none" w:sz="0" w:space="0" w:color="auto"/>
            <w:right w:val="none" w:sz="0" w:space="0" w:color="auto"/>
          </w:divBdr>
        </w:div>
        <w:div w:id="253366127">
          <w:marLeft w:val="0"/>
          <w:marRight w:val="0"/>
          <w:marTop w:val="0"/>
          <w:marBottom w:val="0"/>
          <w:divBdr>
            <w:top w:val="none" w:sz="0" w:space="0" w:color="auto"/>
            <w:left w:val="none" w:sz="0" w:space="0" w:color="auto"/>
            <w:bottom w:val="none" w:sz="0" w:space="0" w:color="auto"/>
            <w:right w:val="none" w:sz="0" w:space="0" w:color="auto"/>
          </w:divBdr>
        </w:div>
        <w:div w:id="838693489">
          <w:marLeft w:val="0"/>
          <w:marRight w:val="0"/>
          <w:marTop w:val="0"/>
          <w:marBottom w:val="0"/>
          <w:divBdr>
            <w:top w:val="none" w:sz="0" w:space="0" w:color="auto"/>
            <w:left w:val="none" w:sz="0" w:space="0" w:color="auto"/>
            <w:bottom w:val="none" w:sz="0" w:space="0" w:color="auto"/>
            <w:right w:val="none" w:sz="0" w:space="0" w:color="auto"/>
          </w:divBdr>
        </w:div>
        <w:div w:id="1989937324">
          <w:marLeft w:val="0"/>
          <w:marRight w:val="0"/>
          <w:marTop w:val="0"/>
          <w:marBottom w:val="0"/>
          <w:divBdr>
            <w:top w:val="none" w:sz="0" w:space="0" w:color="auto"/>
            <w:left w:val="none" w:sz="0" w:space="0" w:color="auto"/>
            <w:bottom w:val="none" w:sz="0" w:space="0" w:color="auto"/>
            <w:right w:val="none" w:sz="0" w:space="0" w:color="auto"/>
          </w:divBdr>
        </w:div>
      </w:divsChild>
    </w:div>
    <w:div w:id="1231581244">
      <w:bodyDiv w:val="1"/>
      <w:marLeft w:val="0"/>
      <w:marRight w:val="0"/>
      <w:marTop w:val="0"/>
      <w:marBottom w:val="0"/>
      <w:divBdr>
        <w:top w:val="none" w:sz="0" w:space="0" w:color="auto"/>
        <w:left w:val="none" w:sz="0" w:space="0" w:color="auto"/>
        <w:bottom w:val="none" w:sz="0" w:space="0" w:color="auto"/>
        <w:right w:val="none" w:sz="0" w:space="0" w:color="auto"/>
      </w:divBdr>
      <w:divsChild>
        <w:div w:id="1727604691">
          <w:marLeft w:val="0"/>
          <w:marRight w:val="0"/>
          <w:marTop w:val="0"/>
          <w:marBottom w:val="0"/>
          <w:divBdr>
            <w:top w:val="none" w:sz="0" w:space="0" w:color="auto"/>
            <w:left w:val="none" w:sz="0" w:space="0" w:color="auto"/>
            <w:bottom w:val="none" w:sz="0" w:space="0" w:color="auto"/>
            <w:right w:val="none" w:sz="0" w:space="0" w:color="auto"/>
          </w:divBdr>
        </w:div>
        <w:div w:id="1398282508">
          <w:marLeft w:val="0"/>
          <w:marRight w:val="0"/>
          <w:marTop w:val="0"/>
          <w:marBottom w:val="0"/>
          <w:divBdr>
            <w:top w:val="none" w:sz="0" w:space="0" w:color="auto"/>
            <w:left w:val="none" w:sz="0" w:space="0" w:color="auto"/>
            <w:bottom w:val="none" w:sz="0" w:space="0" w:color="auto"/>
            <w:right w:val="none" w:sz="0" w:space="0" w:color="auto"/>
          </w:divBdr>
        </w:div>
        <w:div w:id="1800954388">
          <w:marLeft w:val="0"/>
          <w:marRight w:val="0"/>
          <w:marTop w:val="0"/>
          <w:marBottom w:val="0"/>
          <w:divBdr>
            <w:top w:val="none" w:sz="0" w:space="0" w:color="auto"/>
            <w:left w:val="none" w:sz="0" w:space="0" w:color="auto"/>
            <w:bottom w:val="none" w:sz="0" w:space="0" w:color="auto"/>
            <w:right w:val="none" w:sz="0" w:space="0" w:color="auto"/>
          </w:divBdr>
        </w:div>
        <w:div w:id="935136555">
          <w:marLeft w:val="0"/>
          <w:marRight w:val="0"/>
          <w:marTop w:val="0"/>
          <w:marBottom w:val="0"/>
          <w:divBdr>
            <w:top w:val="none" w:sz="0" w:space="0" w:color="auto"/>
            <w:left w:val="none" w:sz="0" w:space="0" w:color="auto"/>
            <w:bottom w:val="none" w:sz="0" w:space="0" w:color="auto"/>
            <w:right w:val="none" w:sz="0" w:space="0" w:color="auto"/>
          </w:divBdr>
        </w:div>
        <w:div w:id="1008481336">
          <w:marLeft w:val="0"/>
          <w:marRight w:val="0"/>
          <w:marTop w:val="0"/>
          <w:marBottom w:val="0"/>
          <w:divBdr>
            <w:top w:val="none" w:sz="0" w:space="0" w:color="auto"/>
            <w:left w:val="none" w:sz="0" w:space="0" w:color="auto"/>
            <w:bottom w:val="none" w:sz="0" w:space="0" w:color="auto"/>
            <w:right w:val="none" w:sz="0" w:space="0" w:color="auto"/>
          </w:divBdr>
        </w:div>
        <w:div w:id="1754276747">
          <w:marLeft w:val="0"/>
          <w:marRight w:val="0"/>
          <w:marTop w:val="0"/>
          <w:marBottom w:val="0"/>
          <w:divBdr>
            <w:top w:val="none" w:sz="0" w:space="0" w:color="auto"/>
            <w:left w:val="none" w:sz="0" w:space="0" w:color="auto"/>
            <w:bottom w:val="none" w:sz="0" w:space="0" w:color="auto"/>
            <w:right w:val="none" w:sz="0" w:space="0" w:color="auto"/>
          </w:divBdr>
        </w:div>
        <w:div w:id="249894694">
          <w:marLeft w:val="0"/>
          <w:marRight w:val="0"/>
          <w:marTop w:val="0"/>
          <w:marBottom w:val="0"/>
          <w:divBdr>
            <w:top w:val="none" w:sz="0" w:space="0" w:color="auto"/>
            <w:left w:val="none" w:sz="0" w:space="0" w:color="auto"/>
            <w:bottom w:val="none" w:sz="0" w:space="0" w:color="auto"/>
            <w:right w:val="none" w:sz="0" w:space="0" w:color="auto"/>
          </w:divBdr>
        </w:div>
        <w:div w:id="394471618">
          <w:marLeft w:val="0"/>
          <w:marRight w:val="0"/>
          <w:marTop w:val="0"/>
          <w:marBottom w:val="0"/>
          <w:divBdr>
            <w:top w:val="none" w:sz="0" w:space="0" w:color="auto"/>
            <w:left w:val="none" w:sz="0" w:space="0" w:color="auto"/>
            <w:bottom w:val="none" w:sz="0" w:space="0" w:color="auto"/>
            <w:right w:val="none" w:sz="0" w:space="0" w:color="auto"/>
          </w:divBdr>
        </w:div>
        <w:div w:id="999121198">
          <w:marLeft w:val="0"/>
          <w:marRight w:val="0"/>
          <w:marTop w:val="0"/>
          <w:marBottom w:val="0"/>
          <w:divBdr>
            <w:top w:val="none" w:sz="0" w:space="0" w:color="auto"/>
            <w:left w:val="none" w:sz="0" w:space="0" w:color="auto"/>
            <w:bottom w:val="none" w:sz="0" w:space="0" w:color="auto"/>
            <w:right w:val="none" w:sz="0" w:space="0" w:color="auto"/>
          </w:divBdr>
        </w:div>
        <w:div w:id="1149900344">
          <w:marLeft w:val="0"/>
          <w:marRight w:val="0"/>
          <w:marTop w:val="0"/>
          <w:marBottom w:val="0"/>
          <w:divBdr>
            <w:top w:val="none" w:sz="0" w:space="0" w:color="auto"/>
            <w:left w:val="none" w:sz="0" w:space="0" w:color="auto"/>
            <w:bottom w:val="none" w:sz="0" w:space="0" w:color="auto"/>
            <w:right w:val="none" w:sz="0" w:space="0" w:color="auto"/>
          </w:divBdr>
        </w:div>
        <w:div w:id="1640332628">
          <w:marLeft w:val="0"/>
          <w:marRight w:val="0"/>
          <w:marTop w:val="0"/>
          <w:marBottom w:val="0"/>
          <w:divBdr>
            <w:top w:val="none" w:sz="0" w:space="0" w:color="auto"/>
            <w:left w:val="none" w:sz="0" w:space="0" w:color="auto"/>
            <w:bottom w:val="none" w:sz="0" w:space="0" w:color="auto"/>
            <w:right w:val="none" w:sz="0" w:space="0" w:color="auto"/>
          </w:divBdr>
        </w:div>
        <w:div w:id="719209278">
          <w:marLeft w:val="0"/>
          <w:marRight w:val="0"/>
          <w:marTop w:val="0"/>
          <w:marBottom w:val="0"/>
          <w:divBdr>
            <w:top w:val="none" w:sz="0" w:space="0" w:color="auto"/>
            <w:left w:val="none" w:sz="0" w:space="0" w:color="auto"/>
            <w:bottom w:val="none" w:sz="0" w:space="0" w:color="auto"/>
            <w:right w:val="none" w:sz="0" w:space="0" w:color="auto"/>
          </w:divBdr>
        </w:div>
        <w:div w:id="1193573293">
          <w:marLeft w:val="0"/>
          <w:marRight w:val="0"/>
          <w:marTop w:val="0"/>
          <w:marBottom w:val="0"/>
          <w:divBdr>
            <w:top w:val="none" w:sz="0" w:space="0" w:color="auto"/>
            <w:left w:val="none" w:sz="0" w:space="0" w:color="auto"/>
            <w:bottom w:val="none" w:sz="0" w:space="0" w:color="auto"/>
            <w:right w:val="none" w:sz="0" w:space="0" w:color="auto"/>
          </w:divBdr>
        </w:div>
        <w:div w:id="1234004893">
          <w:marLeft w:val="0"/>
          <w:marRight w:val="0"/>
          <w:marTop w:val="0"/>
          <w:marBottom w:val="0"/>
          <w:divBdr>
            <w:top w:val="none" w:sz="0" w:space="0" w:color="auto"/>
            <w:left w:val="none" w:sz="0" w:space="0" w:color="auto"/>
            <w:bottom w:val="none" w:sz="0" w:space="0" w:color="auto"/>
            <w:right w:val="none" w:sz="0" w:space="0" w:color="auto"/>
          </w:divBdr>
        </w:div>
        <w:div w:id="472452056">
          <w:marLeft w:val="0"/>
          <w:marRight w:val="0"/>
          <w:marTop w:val="0"/>
          <w:marBottom w:val="0"/>
          <w:divBdr>
            <w:top w:val="none" w:sz="0" w:space="0" w:color="auto"/>
            <w:left w:val="none" w:sz="0" w:space="0" w:color="auto"/>
            <w:bottom w:val="none" w:sz="0" w:space="0" w:color="auto"/>
            <w:right w:val="none" w:sz="0" w:space="0" w:color="auto"/>
          </w:divBdr>
        </w:div>
        <w:div w:id="1654987245">
          <w:marLeft w:val="0"/>
          <w:marRight w:val="0"/>
          <w:marTop w:val="0"/>
          <w:marBottom w:val="0"/>
          <w:divBdr>
            <w:top w:val="none" w:sz="0" w:space="0" w:color="auto"/>
            <w:left w:val="none" w:sz="0" w:space="0" w:color="auto"/>
            <w:bottom w:val="none" w:sz="0" w:space="0" w:color="auto"/>
            <w:right w:val="none" w:sz="0" w:space="0" w:color="auto"/>
          </w:divBdr>
        </w:div>
        <w:div w:id="797650655">
          <w:marLeft w:val="0"/>
          <w:marRight w:val="0"/>
          <w:marTop w:val="0"/>
          <w:marBottom w:val="0"/>
          <w:divBdr>
            <w:top w:val="none" w:sz="0" w:space="0" w:color="auto"/>
            <w:left w:val="none" w:sz="0" w:space="0" w:color="auto"/>
            <w:bottom w:val="none" w:sz="0" w:space="0" w:color="auto"/>
            <w:right w:val="none" w:sz="0" w:space="0" w:color="auto"/>
          </w:divBdr>
        </w:div>
        <w:div w:id="970406838">
          <w:marLeft w:val="0"/>
          <w:marRight w:val="0"/>
          <w:marTop w:val="0"/>
          <w:marBottom w:val="0"/>
          <w:divBdr>
            <w:top w:val="none" w:sz="0" w:space="0" w:color="auto"/>
            <w:left w:val="none" w:sz="0" w:space="0" w:color="auto"/>
            <w:bottom w:val="none" w:sz="0" w:space="0" w:color="auto"/>
            <w:right w:val="none" w:sz="0" w:space="0" w:color="auto"/>
          </w:divBdr>
        </w:div>
        <w:div w:id="1029452981">
          <w:marLeft w:val="0"/>
          <w:marRight w:val="0"/>
          <w:marTop w:val="0"/>
          <w:marBottom w:val="0"/>
          <w:divBdr>
            <w:top w:val="none" w:sz="0" w:space="0" w:color="auto"/>
            <w:left w:val="none" w:sz="0" w:space="0" w:color="auto"/>
            <w:bottom w:val="none" w:sz="0" w:space="0" w:color="auto"/>
            <w:right w:val="none" w:sz="0" w:space="0" w:color="auto"/>
          </w:divBdr>
        </w:div>
        <w:div w:id="767851328">
          <w:marLeft w:val="0"/>
          <w:marRight w:val="0"/>
          <w:marTop w:val="0"/>
          <w:marBottom w:val="0"/>
          <w:divBdr>
            <w:top w:val="none" w:sz="0" w:space="0" w:color="auto"/>
            <w:left w:val="none" w:sz="0" w:space="0" w:color="auto"/>
            <w:bottom w:val="none" w:sz="0" w:space="0" w:color="auto"/>
            <w:right w:val="none" w:sz="0" w:space="0" w:color="auto"/>
          </w:divBdr>
        </w:div>
        <w:div w:id="48919759">
          <w:marLeft w:val="0"/>
          <w:marRight w:val="0"/>
          <w:marTop w:val="0"/>
          <w:marBottom w:val="0"/>
          <w:divBdr>
            <w:top w:val="none" w:sz="0" w:space="0" w:color="auto"/>
            <w:left w:val="none" w:sz="0" w:space="0" w:color="auto"/>
            <w:bottom w:val="none" w:sz="0" w:space="0" w:color="auto"/>
            <w:right w:val="none" w:sz="0" w:space="0" w:color="auto"/>
          </w:divBdr>
        </w:div>
      </w:divsChild>
    </w:div>
    <w:div w:id="1315796903">
      <w:bodyDiv w:val="1"/>
      <w:marLeft w:val="0"/>
      <w:marRight w:val="0"/>
      <w:marTop w:val="0"/>
      <w:marBottom w:val="0"/>
      <w:divBdr>
        <w:top w:val="none" w:sz="0" w:space="0" w:color="auto"/>
        <w:left w:val="none" w:sz="0" w:space="0" w:color="auto"/>
        <w:bottom w:val="none" w:sz="0" w:space="0" w:color="auto"/>
        <w:right w:val="none" w:sz="0" w:space="0" w:color="auto"/>
      </w:divBdr>
      <w:divsChild>
        <w:div w:id="1351419820">
          <w:marLeft w:val="0"/>
          <w:marRight w:val="0"/>
          <w:marTop w:val="0"/>
          <w:marBottom w:val="0"/>
          <w:divBdr>
            <w:top w:val="none" w:sz="0" w:space="0" w:color="auto"/>
            <w:left w:val="none" w:sz="0" w:space="0" w:color="auto"/>
            <w:bottom w:val="none" w:sz="0" w:space="0" w:color="auto"/>
            <w:right w:val="none" w:sz="0" w:space="0" w:color="auto"/>
          </w:divBdr>
        </w:div>
        <w:div w:id="1216889125">
          <w:marLeft w:val="0"/>
          <w:marRight w:val="0"/>
          <w:marTop w:val="0"/>
          <w:marBottom w:val="0"/>
          <w:divBdr>
            <w:top w:val="none" w:sz="0" w:space="0" w:color="auto"/>
            <w:left w:val="none" w:sz="0" w:space="0" w:color="auto"/>
            <w:bottom w:val="none" w:sz="0" w:space="0" w:color="auto"/>
            <w:right w:val="none" w:sz="0" w:space="0" w:color="auto"/>
          </w:divBdr>
        </w:div>
        <w:div w:id="1419325063">
          <w:marLeft w:val="0"/>
          <w:marRight w:val="0"/>
          <w:marTop w:val="0"/>
          <w:marBottom w:val="0"/>
          <w:divBdr>
            <w:top w:val="none" w:sz="0" w:space="0" w:color="auto"/>
            <w:left w:val="none" w:sz="0" w:space="0" w:color="auto"/>
            <w:bottom w:val="none" w:sz="0" w:space="0" w:color="auto"/>
            <w:right w:val="none" w:sz="0" w:space="0" w:color="auto"/>
          </w:divBdr>
        </w:div>
        <w:div w:id="414866475">
          <w:marLeft w:val="0"/>
          <w:marRight w:val="0"/>
          <w:marTop w:val="0"/>
          <w:marBottom w:val="0"/>
          <w:divBdr>
            <w:top w:val="none" w:sz="0" w:space="0" w:color="auto"/>
            <w:left w:val="none" w:sz="0" w:space="0" w:color="auto"/>
            <w:bottom w:val="none" w:sz="0" w:space="0" w:color="auto"/>
            <w:right w:val="none" w:sz="0" w:space="0" w:color="auto"/>
          </w:divBdr>
        </w:div>
        <w:div w:id="2024354714">
          <w:marLeft w:val="0"/>
          <w:marRight w:val="0"/>
          <w:marTop w:val="0"/>
          <w:marBottom w:val="0"/>
          <w:divBdr>
            <w:top w:val="none" w:sz="0" w:space="0" w:color="auto"/>
            <w:left w:val="none" w:sz="0" w:space="0" w:color="auto"/>
            <w:bottom w:val="none" w:sz="0" w:space="0" w:color="auto"/>
            <w:right w:val="none" w:sz="0" w:space="0" w:color="auto"/>
          </w:divBdr>
        </w:div>
        <w:div w:id="670524956">
          <w:marLeft w:val="0"/>
          <w:marRight w:val="0"/>
          <w:marTop w:val="0"/>
          <w:marBottom w:val="0"/>
          <w:divBdr>
            <w:top w:val="none" w:sz="0" w:space="0" w:color="auto"/>
            <w:left w:val="none" w:sz="0" w:space="0" w:color="auto"/>
            <w:bottom w:val="none" w:sz="0" w:space="0" w:color="auto"/>
            <w:right w:val="none" w:sz="0" w:space="0" w:color="auto"/>
          </w:divBdr>
        </w:div>
        <w:div w:id="1925189213">
          <w:marLeft w:val="0"/>
          <w:marRight w:val="0"/>
          <w:marTop w:val="0"/>
          <w:marBottom w:val="0"/>
          <w:divBdr>
            <w:top w:val="none" w:sz="0" w:space="0" w:color="auto"/>
            <w:left w:val="none" w:sz="0" w:space="0" w:color="auto"/>
            <w:bottom w:val="none" w:sz="0" w:space="0" w:color="auto"/>
            <w:right w:val="none" w:sz="0" w:space="0" w:color="auto"/>
          </w:divBdr>
        </w:div>
        <w:div w:id="6098937">
          <w:marLeft w:val="0"/>
          <w:marRight w:val="0"/>
          <w:marTop w:val="0"/>
          <w:marBottom w:val="0"/>
          <w:divBdr>
            <w:top w:val="none" w:sz="0" w:space="0" w:color="auto"/>
            <w:left w:val="none" w:sz="0" w:space="0" w:color="auto"/>
            <w:bottom w:val="none" w:sz="0" w:space="0" w:color="auto"/>
            <w:right w:val="none" w:sz="0" w:space="0" w:color="auto"/>
          </w:divBdr>
        </w:div>
      </w:divsChild>
    </w:div>
    <w:div w:id="1355495225">
      <w:bodyDiv w:val="1"/>
      <w:marLeft w:val="0"/>
      <w:marRight w:val="0"/>
      <w:marTop w:val="0"/>
      <w:marBottom w:val="0"/>
      <w:divBdr>
        <w:top w:val="none" w:sz="0" w:space="0" w:color="auto"/>
        <w:left w:val="none" w:sz="0" w:space="0" w:color="auto"/>
        <w:bottom w:val="none" w:sz="0" w:space="0" w:color="auto"/>
        <w:right w:val="none" w:sz="0" w:space="0" w:color="auto"/>
      </w:divBdr>
      <w:divsChild>
        <w:div w:id="2026705443">
          <w:marLeft w:val="0"/>
          <w:marRight w:val="0"/>
          <w:marTop w:val="0"/>
          <w:marBottom w:val="0"/>
          <w:divBdr>
            <w:top w:val="none" w:sz="0" w:space="0" w:color="auto"/>
            <w:left w:val="none" w:sz="0" w:space="0" w:color="auto"/>
            <w:bottom w:val="none" w:sz="0" w:space="0" w:color="auto"/>
            <w:right w:val="none" w:sz="0" w:space="0" w:color="auto"/>
          </w:divBdr>
        </w:div>
        <w:div w:id="1722171096">
          <w:marLeft w:val="0"/>
          <w:marRight w:val="0"/>
          <w:marTop w:val="0"/>
          <w:marBottom w:val="0"/>
          <w:divBdr>
            <w:top w:val="none" w:sz="0" w:space="0" w:color="auto"/>
            <w:left w:val="none" w:sz="0" w:space="0" w:color="auto"/>
            <w:bottom w:val="none" w:sz="0" w:space="0" w:color="auto"/>
            <w:right w:val="none" w:sz="0" w:space="0" w:color="auto"/>
          </w:divBdr>
        </w:div>
        <w:div w:id="2089039048">
          <w:marLeft w:val="0"/>
          <w:marRight w:val="0"/>
          <w:marTop w:val="0"/>
          <w:marBottom w:val="0"/>
          <w:divBdr>
            <w:top w:val="none" w:sz="0" w:space="0" w:color="auto"/>
            <w:left w:val="none" w:sz="0" w:space="0" w:color="auto"/>
            <w:bottom w:val="none" w:sz="0" w:space="0" w:color="auto"/>
            <w:right w:val="none" w:sz="0" w:space="0" w:color="auto"/>
          </w:divBdr>
        </w:div>
        <w:div w:id="2017295856">
          <w:marLeft w:val="0"/>
          <w:marRight w:val="0"/>
          <w:marTop w:val="0"/>
          <w:marBottom w:val="0"/>
          <w:divBdr>
            <w:top w:val="none" w:sz="0" w:space="0" w:color="auto"/>
            <w:left w:val="none" w:sz="0" w:space="0" w:color="auto"/>
            <w:bottom w:val="none" w:sz="0" w:space="0" w:color="auto"/>
            <w:right w:val="none" w:sz="0" w:space="0" w:color="auto"/>
          </w:divBdr>
        </w:div>
        <w:div w:id="7101694">
          <w:marLeft w:val="0"/>
          <w:marRight w:val="0"/>
          <w:marTop w:val="0"/>
          <w:marBottom w:val="0"/>
          <w:divBdr>
            <w:top w:val="none" w:sz="0" w:space="0" w:color="auto"/>
            <w:left w:val="none" w:sz="0" w:space="0" w:color="auto"/>
            <w:bottom w:val="none" w:sz="0" w:space="0" w:color="auto"/>
            <w:right w:val="none" w:sz="0" w:space="0" w:color="auto"/>
          </w:divBdr>
        </w:div>
        <w:div w:id="311301215">
          <w:marLeft w:val="0"/>
          <w:marRight w:val="0"/>
          <w:marTop w:val="0"/>
          <w:marBottom w:val="0"/>
          <w:divBdr>
            <w:top w:val="none" w:sz="0" w:space="0" w:color="auto"/>
            <w:left w:val="none" w:sz="0" w:space="0" w:color="auto"/>
            <w:bottom w:val="none" w:sz="0" w:space="0" w:color="auto"/>
            <w:right w:val="none" w:sz="0" w:space="0" w:color="auto"/>
          </w:divBdr>
        </w:div>
        <w:div w:id="420758391">
          <w:marLeft w:val="0"/>
          <w:marRight w:val="0"/>
          <w:marTop w:val="0"/>
          <w:marBottom w:val="0"/>
          <w:divBdr>
            <w:top w:val="none" w:sz="0" w:space="0" w:color="auto"/>
            <w:left w:val="none" w:sz="0" w:space="0" w:color="auto"/>
            <w:bottom w:val="none" w:sz="0" w:space="0" w:color="auto"/>
            <w:right w:val="none" w:sz="0" w:space="0" w:color="auto"/>
          </w:divBdr>
        </w:div>
        <w:div w:id="1317759752">
          <w:marLeft w:val="0"/>
          <w:marRight w:val="0"/>
          <w:marTop w:val="0"/>
          <w:marBottom w:val="0"/>
          <w:divBdr>
            <w:top w:val="none" w:sz="0" w:space="0" w:color="auto"/>
            <w:left w:val="none" w:sz="0" w:space="0" w:color="auto"/>
            <w:bottom w:val="none" w:sz="0" w:space="0" w:color="auto"/>
            <w:right w:val="none" w:sz="0" w:space="0" w:color="auto"/>
          </w:divBdr>
        </w:div>
        <w:div w:id="1269771941">
          <w:marLeft w:val="0"/>
          <w:marRight w:val="0"/>
          <w:marTop w:val="0"/>
          <w:marBottom w:val="0"/>
          <w:divBdr>
            <w:top w:val="none" w:sz="0" w:space="0" w:color="auto"/>
            <w:left w:val="none" w:sz="0" w:space="0" w:color="auto"/>
            <w:bottom w:val="none" w:sz="0" w:space="0" w:color="auto"/>
            <w:right w:val="none" w:sz="0" w:space="0" w:color="auto"/>
          </w:divBdr>
        </w:div>
        <w:div w:id="164056447">
          <w:marLeft w:val="0"/>
          <w:marRight w:val="0"/>
          <w:marTop w:val="0"/>
          <w:marBottom w:val="0"/>
          <w:divBdr>
            <w:top w:val="none" w:sz="0" w:space="0" w:color="auto"/>
            <w:left w:val="none" w:sz="0" w:space="0" w:color="auto"/>
            <w:bottom w:val="none" w:sz="0" w:space="0" w:color="auto"/>
            <w:right w:val="none" w:sz="0" w:space="0" w:color="auto"/>
          </w:divBdr>
        </w:div>
        <w:div w:id="827327133">
          <w:marLeft w:val="0"/>
          <w:marRight w:val="0"/>
          <w:marTop w:val="0"/>
          <w:marBottom w:val="0"/>
          <w:divBdr>
            <w:top w:val="none" w:sz="0" w:space="0" w:color="auto"/>
            <w:left w:val="none" w:sz="0" w:space="0" w:color="auto"/>
            <w:bottom w:val="none" w:sz="0" w:space="0" w:color="auto"/>
            <w:right w:val="none" w:sz="0" w:space="0" w:color="auto"/>
          </w:divBdr>
        </w:div>
        <w:div w:id="1048073565">
          <w:marLeft w:val="0"/>
          <w:marRight w:val="0"/>
          <w:marTop w:val="0"/>
          <w:marBottom w:val="0"/>
          <w:divBdr>
            <w:top w:val="none" w:sz="0" w:space="0" w:color="auto"/>
            <w:left w:val="none" w:sz="0" w:space="0" w:color="auto"/>
            <w:bottom w:val="none" w:sz="0" w:space="0" w:color="auto"/>
            <w:right w:val="none" w:sz="0" w:space="0" w:color="auto"/>
          </w:divBdr>
        </w:div>
        <w:div w:id="2087456767">
          <w:marLeft w:val="0"/>
          <w:marRight w:val="0"/>
          <w:marTop w:val="0"/>
          <w:marBottom w:val="0"/>
          <w:divBdr>
            <w:top w:val="none" w:sz="0" w:space="0" w:color="auto"/>
            <w:left w:val="none" w:sz="0" w:space="0" w:color="auto"/>
            <w:bottom w:val="none" w:sz="0" w:space="0" w:color="auto"/>
            <w:right w:val="none" w:sz="0" w:space="0" w:color="auto"/>
          </w:divBdr>
        </w:div>
        <w:div w:id="953056941">
          <w:marLeft w:val="0"/>
          <w:marRight w:val="0"/>
          <w:marTop w:val="0"/>
          <w:marBottom w:val="0"/>
          <w:divBdr>
            <w:top w:val="none" w:sz="0" w:space="0" w:color="auto"/>
            <w:left w:val="none" w:sz="0" w:space="0" w:color="auto"/>
            <w:bottom w:val="none" w:sz="0" w:space="0" w:color="auto"/>
            <w:right w:val="none" w:sz="0" w:space="0" w:color="auto"/>
          </w:divBdr>
        </w:div>
      </w:divsChild>
    </w:div>
    <w:div w:id="1419525313">
      <w:bodyDiv w:val="1"/>
      <w:marLeft w:val="0"/>
      <w:marRight w:val="0"/>
      <w:marTop w:val="0"/>
      <w:marBottom w:val="0"/>
      <w:divBdr>
        <w:top w:val="none" w:sz="0" w:space="0" w:color="auto"/>
        <w:left w:val="none" w:sz="0" w:space="0" w:color="auto"/>
        <w:bottom w:val="none" w:sz="0" w:space="0" w:color="auto"/>
        <w:right w:val="none" w:sz="0" w:space="0" w:color="auto"/>
      </w:divBdr>
      <w:divsChild>
        <w:div w:id="547574863">
          <w:marLeft w:val="0"/>
          <w:marRight w:val="0"/>
          <w:marTop w:val="0"/>
          <w:marBottom w:val="0"/>
          <w:divBdr>
            <w:top w:val="none" w:sz="0" w:space="0" w:color="auto"/>
            <w:left w:val="none" w:sz="0" w:space="0" w:color="auto"/>
            <w:bottom w:val="none" w:sz="0" w:space="0" w:color="auto"/>
            <w:right w:val="none" w:sz="0" w:space="0" w:color="auto"/>
          </w:divBdr>
        </w:div>
        <w:div w:id="133527493">
          <w:marLeft w:val="0"/>
          <w:marRight w:val="0"/>
          <w:marTop w:val="0"/>
          <w:marBottom w:val="0"/>
          <w:divBdr>
            <w:top w:val="none" w:sz="0" w:space="0" w:color="auto"/>
            <w:left w:val="none" w:sz="0" w:space="0" w:color="auto"/>
            <w:bottom w:val="none" w:sz="0" w:space="0" w:color="auto"/>
            <w:right w:val="none" w:sz="0" w:space="0" w:color="auto"/>
          </w:divBdr>
        </w:div>
        <w:div w:id="1969316735">
          <w:marLeft w:val="0"/>
          <w:marRight w:val="0"/>
          <w:marTop w:val="0"/>
          <w:marBottom w:val="0"/>
          <w:divBdr>
            <w:top w:val="none" w:sz="0" w:space="0" w:color="auto"/>
            <w:left w:val="none" w:sz="0" w:space="0" w:color="auto"/>
            <w:bottom w:val="none" w:sz="0" w:space="0" w:color="auto"/>
            <w:right w:val="none" w:sz="0" w:space="0" w:color="auto"/>
          </w:divBdr>
        </w:div>
        <w:div w:id="921987596">
          <w:marLeft w:val="0"/>
          <w:marRight w:val="0"/>
          <w:marTop w:val="0"/>
          <w:marBottom w:val="0"/>
          <w:divBdr>
            <w:top w:val="none" w:sz="0" w:space="0" w:color="auto"/>
            <w:left w:val="none" w:sz="0" w:space="0" w:color="auto"/>
            <w:bottom w:val="none" w:sz="0" w:space="0" w:color="auto"/>
            <w:right w:val="none" w:sz="0" w:space="0" w:color="auto"/>
          </w:divBdr>
        </w:div>
        <w:div w:id="2043630051">
          <w:marLeft w:val="0"/>
          <w:marRight w:val="0"/>
          <w:marTop w:val="0"/>
          <w:marBottom w:val="0"/>
          <w:divBdr>
            <w:top w:val="none" w:sz="0" w:space="0" w:color="auto"/>
            <w:left w:val="none" w:sz="0" w:space="0" w:color="auto"/>
            <w:bottom w:val="none" w:sz="0" w:space="0" w:color="auto"/>
            <w:right w:val="none" w:sz="0" w:space="0" w:color="auto"/>
          </w:divBdr>
        </w:div>
        <w:div w:id="471488779">
          <w:marLeft w:val="0"/>
          <w:marRight w:val="0"/>
          <w:marTop w:val="0"/>
          <w:marBottom w:val="0"/>
          <w:divBdr>
            <w:top w:val="none" w:sz="0" w:space="0" w:color="auto"/>
            <w:left w:val="none" w:sz="0" w:space="0" w:color="auto"/>
            <w:bottom w:val="none" w:sz="0" w:space="0" w:color="auto"/>
            <w:right w:val="none" w:sz="0" w:space="0" w:color="auto"/>
          </w:divBdr>
        </w:div>
        <w:div w:id="297414295">
          <w:marLeft w:val="0"/>
          <w:marRight w:val="0"/>
          <w:marTop w:val="0"/>
          <w:marBottom w:val="0"/>
          <w:divBdr>
            <w:top w:val="none" w:sz="0" w:space="0" w:color="auto"/>
            <w:left w:val="none" w:sz="0" w:space="0" w:color="auto"/>
            <w:bottom w:val="none" w:sz="0" w:space="0" w:color="auto"/>
            <w:right w:val="none" w:sz="0" w:space="0" w:color="auto"/>
          </w:divBdr>
        </w:div>
        <w:div w:id="1911042520">
          <w:marLeft w:val="0"/>
          <w:marRight w:val="0"/>
          <w:marTop w:val="0"/>
          <w:marBottom w:val="0"/>
          <w:divBdr>
            <w:top w:val="none" w:sz="0" w:space="0" w:color="auto"/>
            <w:left w:val="none" w:sz="0" w:space="0" w:color="auto"/>
            <w:bottom w:val="none" w:sz="0" w:space="0" w:color="auto"/>
            <w:right w:val="none" w:sz="0" w:space="0" w:color="auto"/>
          </w:divBdr>
        </w:div>
        <w:div w:id="1173758818">
          <w:marLeft w:val="0"/>
          <w:marRight w:val="0"/>
          <w:marTop w:val="0"/>
          <w:marBottom w:val="0"/>
          <w:divBdr>
            <w:top w:val="none" w:sz="0" w:space="0" w:color="auto"/>
            <w:left w:val="none" w:sz="0" w:space="0" w:color="auto"/>
            <w:bottom w:val="none" w:sz="0" w:space="0" w:color="auto"/>
            <w:right w:val="none" w:sz="0" w:space="0" w:color="auto"/>
          </w:divBdr>
        </w:div>
        <w:div w:id="196351765">
          <w:marLeft w:val="0"/>
          <w:marRight w:val="0"/>
          <w:marTop w:val="0"/>
          <w:marBottom w:val="0"/>
          <w:divBdr>
            <w:top w:val="none" w:sz="0" w:space="0" w:color="auto"/>
            <w:left w:val="none" w:sz="0" w:space="0" w:color="auto"/>
            <w:bottom w:val="none" w:sz="0" w:space="0" w:color="auto"/>
            <w:right w:val="none" w:sz="0" w:space="0" w:color="auto"/>
          </w:divBdr>
        </w:div>
        <w:div w:id="2105419709">
          <w:marLeft w:val="0"/>
          <w:marRight w:val="0"/>
          <w:marTop w:val="0"/>
          <w:marBottom w:val="0"/>
          <w:divBdr>
            <w:top w:val="none" w:sz="0" w:space="0" w:color="auto"/>
            <w:left w:val="none" w:sz="0" w:space="0" w:color="auto"/>
            <w:bottom w:val="none" w:sz="0" w:space="0" w:color="auto"/>
            <w:right w:val="none" w:sz="0" w:space="0" w:color="auto"/>
          </w:divBdr>
        </w:div>
        <w:div w:id="182330585">
          <w:marLeft w:val="0"/>
          <w:marRight w:val="0"/>
          <w:marTop w:val="0"/>
          <w:marBottom w:val="0"/>
          <w:divBdr>
            <w:top w:val="none" w:sz="0" w:space="0" w:color="auto"/>
            <w:left w:val="none" w:sz="0" w:space="0" w:color="auto"/>
            <w:bottom w:val="none" w:sz="0" w:space="0" w:color="auto"/>
            <w:right w:val="none" w:sz="0" w:space="0" w:color="auto"/>
          </w:divBdr>
        </w:div>
        <w:div w:id="843977777">
          <w:marLeft w:val="0"/>
          <w:marRight w:val="0"/>
          <w:marTop w:val="0"/>
          <w:marBottom w:val="0"/>
          <w:divBdr>
            <w:top w:val="none" w:sz="0" w:space="0" w:color="auto"/>
            <w:left w:val="none" w:sz="0" w:space="0" w:color="auto"/>
            <w:bottom w:val="none" w:sz="0" w:space="0" w:color="auto"/>
            <w:right w:val="none" w:sz="0" w:space="0" w:color="auto"/>
          </w:divBdr>
        </w:div>
        <w:div w:id="456265688">
          <w:marLeft w:val="0"/>
          <w:marRight w:val="0"/>
          <w:marTop w:val="0"/>
          <w:marBottom w:val="0"/>
          <w:divBdr>
            <w:top w:val="none" w:sz="0" w:space="0" w:color="auto"/>
            <w:left w:val="none" w:sz="0" w:space="0" w:color="auto"/>
            <w:bottom w:val="none" w:sz="0" w:space="0" w:color="auto"/>
            <w:right w:val="none" w:sz="0" w:space="0" w:color="auto"/>
          </w:divBdr>
        </w:div>
      </w:divsChild>
    </w:div>
    <w:div w:id="1492912831">
      <w:bodyDiv w:val="1"/>
      <w:marLeft w:val="0"/>
      <w:marRight w:val="0"/>
      <w:marTop w:val="0"/>
      <w:marBottom w:val="0"/>
      <w:divBdr>
        <w:top w:val="none" w:sz="0" w:space="0" w:color="auto"/>
        <w:left w:val="none" w:sz="0" w:space="0" w:color="auto"/>
        <w:bottom w:val="none" w:sz="0" w:space="0" w:color="auto"/>
        <w:right w:val="none" w:sz="0" w:space="0" w:color="auto"/>
      </w:divBdr>
      <w:divsChild>
        <w:div w:id="490945363">
          <w:marLeft w:val="0"/>
          <w:marRight w:val="0"/>
          <w:marTop w:val="0"/>
          <w:marBottom w:val="0"/>
          <w:divBdr>
            <w:top w:val="none" w:sz="0" w:space="0" w:color="auto"/>
            <w:left w:val="none" w:sz="0" w:space="0" w:color="auto"/>
            <w:bottom w:val="none" w:sz="0" w:space="0" w:color="auto"/>
            <w:right w:val="none" w:sz="0" w:space="0" w:color="auto"/>
          </w:divBdr>
        </w:div>
        <w:div w:id="2017343806">
          <w:marLeft w:val="0"/>
          <w:marRight w:val="0"/>
          <w:marTop w:val="0"/>
          <w:marBottom w:val="0"/>
          <w:divBdr>
            <w:top w:val="none" w:sz="0" w:space="0" w:color="auto"/>
            <w:left w:val="none" w:sz="0" w:space="0" w:color="auto"/>
            <w:bottom w:val="none" w:sz="0" w:space="0" w:color="auto"/>
            <w:right w:val="none" w:sz="0" w:space="0" w:color="auto"/>
          </w:divBdr>
        </w:div>
        <w:div w:id="528185940">
          <w:marLeft w:val="0"/>
          <w:marRight w:val="0"/>
          <w:marTop w:val="0"/>
          <w:marBottom w:val="0"/>
          <w:divBdr>
            <w:top w:val="none" w:sz="0" w:space="0" w:color="auto"/>
            <w:left w:val="none" w:sz="0" w:space="0" w:color="auto"/>
            <w:bottom w:val="none" w:sz="0" w:space="0" w:color="auto"/>
            <w:right w:val="none" w:sz="0" w:space="0" w:color="auto"/>
          </w:divBdr>
        </w:div>
        <w:div w:id="195894327">
          <w:marLeft w:val="0"/>
          <w:marRight w:val="0"/>
          <w:marTop w:val="0"/>
          <w:marBottom w:val="0"/>
          <w:divBdr>
            <w:top w:val="none" w:sz="0" w:space="0" w:color="auto"/>
            <w:left w:val="none" w:sz="0" w:space="0" w:color="auto"/>
            <w:bottom w:val="none" w:sz="0" w:space="0" w:color="auto"/>
            <w:right w:val="none" w:sz="0" w:space="0" w:color="auto"/>
          </w:divBdr>
        </w:div>
        <w:div w:id="2063164960">
          <w:marLeft w:val="0"/>
          <w:marRight w:val="0"/>
          <w:marTop w:val="0"/>
          <w:marBottom w:val="0"/>
          <w:divBdr>
            <w:top w:val="none" w:sz="0" w:space="0" w:color="auto"/>
            <w:left w:val="none" w:sz="0" w:space="0" w:color="auto"/>
            <w:bottom w:val="none" w:sz="0" w:space="0" w:color="auto"/>
            <w:right w:val="none" w:sz="0" w:space="0" w:color="auto"/>
          </w:divBdr>
        </w:div>
        <w:div w:id="195117437">
          <w:marLeft w:val="0"/>
          <w:marRight w:val="0"/>
          <w:marTop w:val="0"/>
          <w:marBottom w:val="0"/>
          <w:divBdr>
            <w:top w:val="none" w:sz="0" w:space="0" w:color="auto"/>
            <w:left w:val="none" w:sz="0" w:space="0" w:color="auto"/>
            <w:bottom w:val="none" w:sz="0" w:space="0" w:color="auto"/>
            <w:right w:val="none" w:sz="0" w:space="0" w:color="auto"/>
          </w:divBdr>
        </w:div>
        <w:div w:id="16002806">
          <w:marLeft w:val="0"/>
          <w:marRight w:val="0"/>
          <w:marTop w:val="0"/>
          <w:marBottom w:val="0"/>
          <w:divBdr>
            <w:top w:val="none" w:sz="0" w:space="0" w:color="auto"/>
            <w:left w:val="none" w:sz="0" w:space="0" w:color="auto"/>
            <w:bottom w:val="none" w:sz="0" w:space="0" w:color="auto"/>
            <w:right w:val="none" w:sz="0" w:space="0" w:color="auto"/>
          </w:divBdr>
        </w:div>
        <w:div w:id="539323334">
          <w:marLeft w:val="0"/>
          <w:marRight w:val="0"/>
          <w:marTop w:val="0"/>
          <w:marBottom w:val="0"/>
          <w:divBdr>
            <w:top w:val="none" w:sz="0" w:space="0" w:color="auto"/>
            <w:left w:val="none" w:sz="0" w:space="0" w:color="auto"/>
            <w:bottom w:val="none" w:sz="0" w:space="0" w:color="auto"/>
            <w:right w:val="none" w:sz="0" w:space="0" w:color="auto"/>
          </w:divBdr>
        </w:div>
        <w:div w:id="809247566">
          <w:marLeft w:val="0"/>
          <w:marRight w:val="0"/>
          <w:marTop w:val="0"/>
          <w:marBottom w:val="0"/>
          <w:divBdr>
            <w:top w:val="none" w:sz="0" w:space="0" w:color="auto"/>
            <w:left w:val="none" w:sz="0" w:space="0" w:color="auto"/>
            <w:bottom w:val="none" w:sz="0" w:space="0" w:color="auto"/>
            <w:right w:val="none" w:sz="0" w:space="0" w:color="auto"/>
          </w:divBdr>
        </w:div>
        <w:div w:id="38629453">
          <w:marLeft w:val="0"/>
          <w:marRight w:val="0"/>
          <w:marTop w:val="0"/>
          <w:marBottom w:val="0"/>
          <w:divBdr>
            <w:top w:val="none" w:sz="0" w:space="0" w:color="auto"/>
            <w:left w:val="none" w:sz="0" w:space="0" w:color="auto"/>
            <w:bottom w:val="none" w:sz="0" w:space="0" w:color="auto"/>
            <w:right w:val="none" w:sz="0" w:space="0" w:color="auto"/>
          </w:divBdr>
        </w:div>
        <w:div w:id="1704673642">
          <w:marLeft w:val="0"/>
          <w:marRight w:val="0"/>
          <w:marTop w:val="0"/>
          <w:marBottom w:val="0"/>
          <w:divBdr>
            <w:top w:val="none" w:sz="0" w:space="0" w:color="auto"/>
            <w:left w:val="none" w:sz="0" w:space="0" w:color="auto"/>
            <w:bottom w:val="none" w:sz="0" w:space="0" w:color="auto"/>
            <w:right w:val="none" w:sz="0" w:space="0" w:color="auto"/>
          </w:divBdr>
        </w:div>
        <w:div w:id="169492352">
          <w:marLeft w:val="0"/>
          <w:marRight w:val="0"/>
          <w:marTop w:val="0"/>
          <w:marBottom w:val="0"/>
          <w:divBdr>
            <w:top w:val="none" w:sz="0" w:space="0" w:color="auto"/>
            <w:left w:val="none" w:sz="0" w:space="0" w:color="auto"/>
            <w:bottom w:val="none" w:sz="0" w:space="0" w:color="auto"/>
            <w:right w:val="none" w:sz="0" w:space="0" w:color="auto"/>
          </w:divBdr>
        </w:div>
        <w:div w:id="458646824">
          <w:marLeft w:val="0"/>
          <w:marRight w:val="0"/>
          <w:marTop w:val="0"/>
          <w:marBottom w:val="0"/>
          <w:divBdr>
            <w:top w:val="none" w:sz="0" w:space="0" w:color="auto"/>
            <w:left w:val="none" w:sz="0" w:space="0" w:color="auto"/>
            <w:bottom w:val="none" w:sz="0" w:space="0" w:color="auto"/>
            <w:right w:val="none" w:sz="0" w:space="0" w:color="auto"/>
          </w:divBdr>
        </w:div>
      </w:divsChild>
    </w:div>
    <w:div w:id="1508639714">
      <w:bodyDiv w:val="1"/>
      <w:marLeft w:val="0"/>
      <w:marRight w:val="0"/>
      <w:marTop w:val="0"/>
      <w:marBottom w:val="0"/>
      <w:divBdr>
        <w:top w:val="none" w:sz="0" w:space="0" w:color="auto"/>
        <w:left w:val="none" w:sz="0" w:space="0" w:color="auto"/>
        <w:bottom w:val="none" w:sz="0" w:space="0" w:color="auto"/>
        <w:right w:val="none" w:sz="0" w:space="0" w:color="auto"/>
      </w:divBdr>
      <w:divsChild>
        <w:div w:id="1393580847">
          <w:marLeft w:val="0"/>
          <w:marRight w:val="0"/>
          <w:marTop w:val="0"/>
          <w:marBottom w:val="0"/>
          <w:divBdr>
            <w:top w:val="none" w:sz="0" w:space="0" w:color="auto"/>
            <w:left w:val="none" w:sz="0" w:space="0" w:color="auto"/>
            <w:bottom w:val="none" w:sz="0" w:space="0" w:color="auto"/>
            <w:right w:val="none" w:sz="0" w:space="0" w:color="auto"/>
          </w:divBdr>
        </w:div>
        <w:div w:id="914314822">
          <w:marLeft w:val="0"/>
          <w:marRight w:val="0"/>
          <w:marTop w:val="0"/>
          <w:marBottom w:val="0"/>
          <w:divBdr>
            <w:top w:val="none" w:sz="0" w:space="0" w:color="auto"/>
            <w:left w:val="none" w:sz="0" w:space="0" w:color="auto"/>
            <w:bottom w:val="none" w:sz="0" w:space="0" w:color="auto"/>
            <w:right w:val="none" w:sz="0" w:space="0" w:color="auto"/>
          </w:divBdr>
        </w:div>
      </w:divsChild>
    </w:div>
    <w:div w:id="1545096750">
      <w:bodyDiv w:val="1"/>
      <w:marLeft w:val="0"/>
      <w:marRight w:val="0"/>
      <w:marTop w:val="0"/>
      <w:marBottom w:val="0"/>
      <w:divBdr>
        <w:top w:val="none" w:sz="0" w:space="0" w:color="auto"/>
        <w:left w:val="none" w:sz="0" w:space="0" w:color="auto"/>
        <w:bottom w:val="none" w:sz="0" w:space="0" w:color="auto"/>
        <w:right w:val="none" w:sz="0" w:space="0" w:color="auto"/>
      </w:divBdr>
      <w:divsChild>
        <w:div w:id="501548393">
          <w:marLeft w:val="0"/>
          <w:marRight w:val="0"/>
          <w:marTop w:val="0"/>
          <w:marBottom w:val="0"/>
          <w:divBdr>
            <w:top w:val="none" w:sz="0" w:space="0" w:color="auto"/>
            <w:left w:val="none" w:sz="0" w:space="0" w:color="auto"/>
            <w:bottom w:val="none" w:sz="0" w:space="0" w:color="auto"/>
            <w:right w:val="none" w:sz="0" w:space="0" w:color="auto"/>
          </w:divBdr>
        </w:div>
        <w:div w:id="240067795">
          <w:marLeft w:val="0"/>
          <w:marRight w:val="0"/>
          <w:marTop w:val="0"/>
          <w:marBottom w:val="0"/>
          <w:divBdr>
            <w:top w:val="none" w:sz="0" w:space="0" w:color="auto"/>
            <w:left w:val="none" w:sz="0" w:space="0" w:color="auto"/>
            <w:bottom w:val="none" w:sz="0" w:space="0" w:color="auto"/>
            <w:right w:val="none" w:sz="0" w:space="0" w:color="auto"/>
          </w:divBdr>
        </w:div>
        <w:div w:id="966274235">
          <w:marLeft w:val="0"/>
          <w:marRight w:val="0"/>
          <w:marTop w:val="0"/>
          <w:marBottom w:val="0"/>
          <w:divBdr>
            <w:top w:val="none" w:sz="0" w:space="0" w:color="auto"/>
            <w:left w:val="none" w:sz="0" w:space="0" w:color="auto"/>
            <w:bottom w:val="none" w:sz="0" w:space="0" w:color="auto"/>
            <w:right w:val="none" w:sz="0" w:space="0" w:color="auto"/>
          </w:divBdr>
        </w:div>
        <w:div w:id="371228336">
          <w:marLeft w:val="0"/>
          <w:marRight w:val="0"/>
          <w:marTop w:val="0"/>
          <w:marBottom w:val="0"/>
          <w:divBdr>
            <w:top w:val="none" w:sz="0" w:space="0" w:color="auto"/>
            <w:left w:val="none" w:sz="0" w:space="0" w:color="auto"/>
            <w:bottom w:val="none" w:sz="0" w:space="0" w:color="auto"/>
            <w:right w:val="none" w:sz="0" w:space="0" w:color="auto"/>
          </w:divBdr>
        </w:div>
        <w:div w:id="1598901575">
          <w:marLeft w:val="0"/>
          <w:marRight w:val="0"/>
          <w:marTop w:val="0"/>
          <w:marBottom w:val="0"/>
          <w:divBdr>
            <w:top w:val="none" w:sz="0" w:space="0" w:color="auto"/>
            <w:left w:val="none" w:sz="0" w:space="0" w:color="auto"/>
            <w:bottom w:val="none" w:sz="0" w:space="0" w:color="auto"/>
            <w:right w:val="none" w:sz="0" w:space="0" w:color="auto"/>
          </w:divBdr>
        </w:div>
        <w:div w:id="1235118607">
          <w:marLeft w:val="0"/>
          <w:marRight w:val="0"/>
          <w:marTop w:val="0"/>
          <w:marBottom w:val="0"/>
          <w:divBdr>
            <w:top w:val="none" w:sz="0" w:space="0" w:color="auto"/>
            <w:left w:val="none" w:sz="0" w:space="0" w:color="auto"/>
            <w:bottom w:val="none" w:sz="0" w:space="0" w:color="auto"/>
            <w:right w:val="none" w:sz="0" w:space="0" w:color="auto"/>
          </w:divBdr>
        </w:div>
        <w:div w:id="1823424119">
          <w:marLeft w:val="0"/>
          <w:marRight w:val="0"/>
          <w:marTop w:val="0"/>
          <w:marBottom w:val="0"/>
          <w:divBdr>
            <w:top w:val="none" w:sz="0" w:space="0" w:color="auto"/>
            <w:left w:val="none" w:sz="0" w:space="0" w:color="auto"/>
            <w:bottom w:val="none" w:sz="0" w:space="0" w:color="auto"/>
            <w:right w:val="none" w:sz="0" w:space="0" w:color="auto"/>
          </w:divBdr>
        </w:div>
        <w:div w:id="1905142264">
          <w:marLeft w:val="0"/>
          <w:marRight w:val="0"/>
          <w:marTop w:val="0"/>
          <w:marBottom w:val="0"/>
          <w:divBdr>
            <w:top w:val="none" w:sz="0" w:space="0" w:color="auto"/>
            <w:left w:val="none" w:sz="0" w:space="0" w:color="auto"/>
            <w:bottom w:val="none" w:sz="0" w:space="0" w:color="auto"/>
            <w:right w:val="none" w:sz="0" w:space="0" w:color="auto"/>
          </w:divBdr>
        </w:div>
        <w:div w:id="831071300">
          <w:marLeft w:val="0"/>
          <w:marRight w:val="0"/>
          <w:marTop w:val="0"/>
          <w:marBottom w:val="0"/>
          <w:divBdr>
            <w:top w:val="none" w:sz="0" w:space="0" w:color="auto"/>
            <w:left w:val="none" w:sz="0" w:space="0" w:color="auto"/>
            <w:bottom w:val="none" w:sz="0" w:space="0" w:color="auto"/>
            <w:right w:val="none" w:sz="0" w:space="0" w:color="auto"/>
          </w:divBdr>
        </w:div>
        <w:div w:id="1715960850">
          <w:marLeft w:val="0"/>
          <w:marRight w:val="0"/>
          <w:marTop w:val="0"/>
          <w:marBottom w:val="0"/>
          <w:divBdr>
            <w:top w:val="none" w:sz="0" w:space="0" w:color="auto"/>
            <w:left w:val="none" w:sz="0" w:space="0" w:color="auto"/>
            <w:bottom w:val="none" w:sz="0" w:space="0" w:color="auto"/>
            <w:right w:val="none" w:sz="0" w:space="0" w:color="auto"/>
          </w:divBdr>
        </w:div>
        <w:div w:id="1712731145">
          <w:marLeft w:val="0"/>
          <w:marRight w:val="0"/>
          <w:marTop w:val="0"/>
          <w:marBottom w:val="0"/>
          <w:divBdr>
            <w:top w:val="none" w:sz="0" w:space="0" w:color="auto"/>
            <w:left w:val="none" w:sz="0" w:space="0" w:color="auto"/>
            <w:bottom w:val="none" w:sz="0" w:space="0" w:color="auto"/>
            <w:right w:val="none" w:sz="0" w:space="0" w:color="auto"/>
          </w:divBdr>
        </w:div>
        <w:div w:id="1687708357">
          <w:marLeft w:val="0"/>
          <w:marRight w:val="0"/>
          <w:marTop w:val="0"/>
          <w:marBottom w:val="0"/>
          <w:divBdr>
            <w:top w:val="none" w:sz="0" w:space="0" w:color="auto"/>
            <w:left w:val="none" w:sz="0" w:space="0" w:color="auto"/>
            <w:bottom w:val="none" w:sz="0" w:space="0" w:color="auto"/>
            <w:right w:val="none" w:sz="0" w:space="0" w:color="auto"/>
          </w:divBdr>
        </w:div>
        <w:div w:id="1407146658">
          <w:marLeft w:val="0"/>
          <w:marRight w:val="0"/>
          <w:marTop w:val="0"/>
          <w:marBottom w:val="0"/>
          <w:divBdr>
            <w:top w:val="none" w:sz="0" w:space="0" w:color="auto"/>
            <w:left w:val="none" w:sz="0" w:space="0" w:color="auto"/>
            <w:bottom w:val="none" w:sz="0" w:space="0" w:color="auto"/>
            <w:right w:val="none" w:sz="0" w:space="0" w:color="auto"/>
          </w:divBdr>
        </w:div>
        <w:div w:id="255328331">
          <w:marLeft w:val="0"/>
          <w:marRight w:val="0"/>
          <w:marTop w:val="0"/>
          <w:marBottom w:val="0"/>
          <w:divBdr>
            <w:top w:val="none" w:sz="0" w:space="0" w:color="auto"/>
            <w:left w:val="none" w:sz="0" w:space="0" w:color="auto"/>
            <w:bottom w:val="none" w:sz="0" w:space="0" w:color="auto"/>
            <w:right w:val="none" w:sz="0" w:space="0" w:color="auto"/>
          </w:divBdr>
        </w:div>
        <w:div w:id="889922290">
          <w:marLeft w:val="0"/>
          <w:marRight w:val="0"/>
          <w:marTop w:val="0"/>
          <w:marBottom w:val="0"/>
          <w:divBdr>
            <w:top w:val="none" w:sz="0" w:space="0" w:color="auto"/>
            <w:left w:val="none" w:sz="0" w:space="0" w:color="auto"/>
            <w:bottom w:val="none" w:sz="0" w:space="0" w:color="auto"/>
            <w:right w:val="none" w:sz="0" w:space="0" w:color="auto"/>
          </w:divBdr>
        </w:div>
        <w:div w:id="708259383">
          <w:marLeft w:val="0"/>
          <w:marRight w:val="0"/>
          <w:marTop w:val="0"/>
          <w:marBottom w:val="0"/>
          <w:divBdr>
            <w:top w:val="none" w:sz="0" w:space="0" w:color="auto"/>
            <w:left w:val="none" w:sz="0" w:space="0" w:color="auto"/>
            <w:bottom w:val="none" w:sz="0" w:space="0" w:color="auto"/>
            <w:right w:val="none" w:sz="0" w:space="0" w:color="auto"/>
          </w:divBdr>
        </w:div>
        <w:div w:id="402147904">
          <w:marLeft w:val="0"/>
          <w:marRight w:val="0"/>
          <w:marTop w:val="0"/>
          <w:marBottom w:val="0"/>
          <w:divBdr>
            <w:top w:val="none" w:sz="0" w:space="0" w:color="auto"/>
            <w:left w:val="none" w:sz="0" w:space="0" w:color="auto"/>
            <w:bottom w:val="none" w:sz="0" w:space="0" w:color="auto"/>
            <w:right w:val="none" w:sz="0" w:space="0" w:color="auto"/>
          </w:divBdr>
        </w:div>
        <w:div w:id="672731361">
          <w:marLeft w:val="0"/>
          <w:marRight w:val="0"/>
          <w:marTop w:val="0"/>
          <w:marBottom w:val="0"/>
          <w:divBdr>
            <w:top w:val="none" w:sz="0" w:space="0" w:color="auto"/>
            <w:left w:val="none" w:sz="0" w:space="0" w:color="auto"/>
            <w:bottom w:val="none" w:sz="0" w:space="0" w:color="auto"/>
            <w:right w:val="none" w:sz="0" w:space="0" w:color="auto"/>
          </w:divBdr>
        </w:div>
        <w:div w:id="448818977">
          <w:marLeft w:val="0"/>
          <w:marRight w:val="0"/>
          <w:marTop w:val="0"/>
          <w:marBottom w:val="0"/>
          <w:divBdr>
            <w:top w:val="none" w:sz="0" w:space="0" w:color="auto"/>
            <w:left w:val="none" w:sz="0" w:space="0" w:color="auto"/>
            <w:bottom w:val="none" w:sz="0" w:space="0" w:color="auto"/>
            <w:right w:val="none" w:sz="0" w:space="0" w:color="auto"/>
          </w:divBdr>
        </w:div>
        <w:div w:id="2133554303">
          <w:marLeft w:val="0"/>
          <w:marRight w:val="0"/>
          <w:marTop w:val="0"/>
          <w:marBottom w:val="0"/>
          <w:divBdr>
            <w:top w:val="none" w:sz="0" w:space="0" w:color="auto"/>
            <w:left w:val="none" w:sz="0" w:space="0" w:color="auto"/>
            <w:bottom w:val="none" w:sz="0" w:space="0" w:color="auto"/>
            <w:right w:val="none" w:sz="0" w:space="0" w:color="auto"/>
          </w:divBdr>
        </w:div>
        <w:div w:id="1313559543">
          <w:marLeft w:val="0"/>
          <w:marRight w:val="0"/>
          <w:marTop w:val="0"/>
          <w:marBottom w:val="0"/>
          <w:divBdr>
            <w:top w:val="none" w:sz="0" w:space="0" w:color="auto"/>
            <w:left w:val="none" w:sz="0" w:space="0" w:color="auto"/>
            <w:bottom w:val="none" w:sz="0" w:space="0" w:color="auto"/>
            <w:right w:val="none" w:sz="0" w:space="0" w:color="auto"/>
          </w:divBdr>
        </w:div>
        <w:div w:id="1063216600">
          <w:marLeft w:val="0"/>
          <w:marRight w:val="0"/>
          <w:marTop w:val="0"/>
          <w:marBottom w:val="0"/>
          <w:divBdr>
            <w:top w:val="none" w:sz="0" w:space="0" w:color="auto"/>
            <w:left w:val="none" w:sz="0" w:space="0" w:color="auto"/>
            <w:bottom w:val="none" w:sz="0" w:space="0" w:color="auto"/>
            <w:right w:val="none" w:sz="0" w:space="0" w:color="auto"/>
          </w:divBdr>
        </w:div>
        <w:div w:id="1130903153">
          <w:marLeft w:val="0"/>
          <w:marRight w:val="0"/>
          <w:marTop w:val="0"/>
          <w:marBottom w:val="0"/>
          <w:divBdr>
            <w:top w:val="none" w:sz="0" w:space="0" w:color="auto"/>
            <w:left w:val="none" w:sz="0" w:space="0" w:color="auto"/>
            <w:bottom w:val="none" w:sz="0" w:space="0" w:color="auto"/>
            <w:right w:val="none" w:sz="0" w:space="0" w:color="auto"/>
          </w:divBdr>
        </w:div>
        <w:div w:id="399132113">
          <w:marLeft w:val="0"/>
          <w:marRight w:val="0"/>
          <w:marTop w:val="0"/>
          <w:marBottom w:val="0"/>
          <w:divBdr>
            <w:top w:val="none" w:sz="0" w:space="0" w:color="auto"/>
            <w:left w:val="none" w:sz="0" w:space="0" w:color="auto"/>
            <w:bottom w:val="none" w:sz="0" w:space="0" w:color="auto"/>
            <w:right w:val="none" w:sz="0" w:space="0" w:color="auto"/>
          </w:divBdr>
        </w:div>
        <w:div w:id="2130969213">
          <w:marLeft w:val="0"/>
          <w:marRight w:val="0"/>
          <w:marTop w:val="0"/>
          <w:marBottom w:val="0"/>
          <w:divBdr>
            <w:top w:val="none" w:sz="0" w:space="0" w:color="auto"/>
            <w:left w:val="none" w:sz="0" w:space="0" w:color="auto"/>
            <w:bottom w:val="none" w:sz="0" w:space="0" w:color="auto"/>
            <w:right w:val="none" w:sz="0" w:space="0" w:color="auto"/>
          </w:divBdr>
        </w:div>
        <w:div w:id="2062709574">
          <w:marLeft w:val="0"/>
          <w:marRight w:val="0"/>
          <w:marTop w:val="0"/>
          <w:marBottom w:val="0"/>
          <w:divBdr>
            <w:top w:val="none" w:sz="0" w:space="0" w:color="auto"/>
            <w:left w:val="none" w:sz="0" w:space="0" w:color="auto"/>
            <w:bottom w:val="none" w:sz="0" w:space="0" w:color="auto"/>
            <w:right w:val="none" w:sz="0" w:space="0" w:color="auto"/>
          </w:divBdr>
        </w:div>
      </w:divsChild>
    </w:div>
    <w:div w:id="1566337056">
      <w:bodyDiv w:val="1"/>
      <w:marLeft w:val="0"/>
      <w:marRight w:val="0"/>
      <w:marTop w:val="0"/>
      <w:marBottom w:val="0"/>
      <w:divBdr>
        <w:top w:val="none" w:sz="0" w:space="0" w:color="auto"/>
        <w:left w:val="none" w:sz="0" w:space="0" w:color="auto"/>
        <w:bottom w:val="none" w:sz="0" w:space="0" w:color="auto"/>
        <w:right w:val="none" w:sz="0" w:space="0" w:color="auto"/>
      </w:divBdr>
      <w:divsChild>
        <w:div w:id="1465781257">
          <w:marLeft w:val="0"/>
          <w:marRight w:val="0"/>
          <w:marTop w:val="0"/>
          <w:marBottom w:val="0"/>
          <w:divBdr>
            <w:top w:val="none" w:sz="0" w:space="0" w:color="auto"/>
            <w:left w:val="none" w:sz="0" w:space="0" w:color="auto"/>
            <w:bottom w:val="none" w:sz="0" w:space="0" w:color="auto"/>
            <w:right w:val="none" w:sz="0" w:space="0" w:color="auto"/>
          </w:divBdr>
        </w:div>
        <w:div w:id="1229342533">
          <w:marLeft w:val="0"/>
          <w:marRight w:val="0"/>
          <w:marTop w:val="0"/>
          <w:marBottom w:val="0"/>
          <w:divBdr>
            <w:top w:val="none" w:sz="0" w:space="0" w:color="auto"/>
            <w:left w:val="none" w:sz="0" w:space="0" w:color="auto"/>
            <w:bottom w:val="none" w:sz="0" w:space="0" w:color="auto"/>
            <w:right w:val="none" w:sz="0" w:space="0" w:color="auto"/>
          </w:divBdr>
        </w:div>
        <w:div w:id="979192187">
          <w:marLeft w:val="0"/>
          <w:marRight w:val="0"/>
          <w:marTop w:val="0"/>
          <w:marBottom w:val="0"/>
          <w:divBdr>
            <w:top w:val="none" w:sz="0" w:space="0" w:color="auto"/>
            <w:left w:val="none" w:sz="0" w:space="0" w:color="auto"/>
            <w:bottom w:val="none" w:sz="0" w:space="0" w:color="auto"/>
            <w:right w:val="none" w:sz="0" w:space="0" w:color="auto"/>
          </w:divBdr>
        </w:div>
        <w:div w:id="41907625">
          <w:marLeft w:val="0"/>
          <w:marRight w:val="0"/>
          <w:marTop w:val="0"/>
          <w:marBottom w:val="0"/>
          <w:divBdr>
            <w:top w:val="none" w:sz="0" w:space="0" w:color="auto"/>
            <w:left w:val="none" w:sz="0" w:space="0" w:color="auto"/>
            <w:bottom w:val="none" w:sz="0" w:space="0" w:color="auto"/>
            <w:right w:val="none" w:sz="0" w:space="0" w:color="auto"/>
          </w:divBdr>
        </w:div>
        <w:div w:id="1905144832">
          <w:marLeft w:val="0"/>
          <w:marRight w:val="0"/>
          <w:marTop w:val="0"/>
          <w:marBottom w:val="0"/>
          <w:divBdr>
            <w:top w:val="none" w:sz="0" w:space="0" w:color="auto"/>
            <w:left w:val="none" w:sz="0" w:space="0" w:color="auto"/>
            <w:bottom w:val="none" w:sz="0" w:space="0" w:color="auto"/>
            <w:right w:val="none" w:sz="0" w:space="0" w:color="auto"/>
          </w:divBdr>
        </w:div>
        <w:div w:id="202596007">
          <w:marLeft w:val="0"/>
          <w:marRight w:val="0"/>
          <w:marTop w:val="0"/>
          <w:marBottom w:val="0"/>
          <w:divBdr>
            <w:top w:val="none" w:sz="0" w:space="0" w:color="auto"/>
            <w:left w:val="none" w:sz="0" w:space="0" w:color="auto"/>
            <w:bottom w:val="none" w:sz="0" w:space="0" w:color="auto"/>
            <w:right w:val="none" w:sz="0" w:space="0" w:color="auto"/>
          </w:divBdr>
        </w:div>
        <w:div w:id="1192376593">
          <w:marLeft w:val="0"/>
          <w:marRight w:val="0"/>
          <w:marTop w:val="0"/>
          <w:marBottom w:val="0"/>
          <w:divBdr>
            <w:top w:val="none" w:sz="0" w:space="0" w:color="auto"/>
            <w:left w:val="none" w:sz="0" w:space="0" w:color="auto"/>
            <w:bottom w:val="none" w:sz="0" w:space="0" w:color="auto"/>
            <w:right w:val="none" w:sz="0" w:space="0" w:color="auto"/>
          </w:divBdr>
        </w:div>
        <w:div w:id="1493830342">
          <w:marLeft w:val="0"/>
          <w:marRight w:val="0"/>
          <w:marTop w:val="0"/>
          <w:marBottom w:val="0"/>
          <w:divBdr>
            <w:top w:val="none" w:sz="0" w:space="0" w:color="auto"/>
            <w:left w:val="none" w:sz="0" w:space="0" w:color="auto"/>
            <w:bottom w:val="none" w:sz="0" w:space="0" w:color="auto"/>
            <w:right w:val="none" w:sz="0" w:space="0" w:color="auto"/>
          </w:divBdr>
        </w:div>
        <w:div w:id="1636594021">
          <w:marLeft w:val="0"/>
          <w:marRight w:val="0"/>
          <w:marTop w:val="0"/>
          <w:marBottom w:val="0"/>
          <w:divBdr>
            <w:top w:val="none" w:sz="0" w:space="0" w:color="auto"/>
            <w:left w:val="none" w:sz="0" w:space="0" w:color="auto"/>
            <w:bottom w:val="none" w:sz="0" w:space="0" w:color="auto"/>
            <w:right w:val="none" w:sz="0" w:space="0" w:color="auto"/>
          </w:divBdr>
        </w:div>
        <w:div w:id="1614556356">
          <w:marLeft w:val="0"/>
          <w:marRight w:val="0"/>
          <w:marTop w:val="0"/>
          <w:marBottom w:val="0"/>
          <w:divBdr>
            <w:top w:val="none" w:sz="0" w:space="0" w:color="auto"/>
            <w:left w:val="none" w:sz="0" w:space="0" w:color="auto"/>
            <w:bottom w:val="none" w:sz="0" w:space="0" w:color="auto"/>
            <w:right w:val="none" w:sz="0" w:space="0" w:color="auto"/>
          </w:divBdr>
        </w:div>
      </w:divsChild>
    </w:div>
    <w:div w:id="1584219004">
      <w:bodyDiv w:val="1"/>
      <w:marLeft w:val="0"/>
      <w:marRight w:val="0"/>
      <w:marTop w:val="0"/>
      <w:marBottom w:val="0"/>
      <w:divBdr>
        <w:top w:val="none" w:sz="0" w:space="0" w:color="auto"/>
        <w:left w:val="none" w:sz="0" w:space="0" w:color="auto"/>
        <w:bottom w:val="none" w:sz="0" w:space="0" w:color="auto"/>
        <w:right w:val="none" w:sz="0" w:space="0" w:color="auto"/>
      </w:divBdr>
      <w:divsChild>
        <w:div w:id="507868209">
          <w:marLeft w:val="0"/>
          <w:marRight w:val="0"/>
          <w:marTop w:val="0"/>
          <w:marBottom w:val="0"/>
          <w:divBdr>
            <w:top w:val="none" w:sz="0" w:space="0" w:color="auto"/>
            <w:left w:val="none" w:sz="0" w:space="0" w:color="auto"/>
            <w:bottom w:val="none" w:sz="0" w:space="0" w:color="auto"/>
            <w:right w:val="none" w:sz="0" w:space="0" w:color="auto"/>
          </w:divBdr>
        </w:div>
        <w:div w:id="773671354">
          <w:marLeft w:val="0"/>
          <w:marRight w:val="0"/>
          <w:marTop w:val="0"/>
          <w:marBottom w:val="0"/>
          <w:divBdr>
            <w:top w:val="none" w:sz="0" w:space="0" w:color="auto"/>
            <w:left w:val="none" w:sz="0" w:space="0" w:color="auto"/>
            <w:bottom w:val="none" w:sz="0" w:space="0" w:color="auto"/>
            <w:right w:val="none" w:sz="0" w:space="0" w:color="auto"/>
          </w:divBdr>
        </w:div>
        <w:div w:id="309139576">
          <w:marLeft w:val="0"/>
          <w:marRight w:val="0"/>
          <w:marTop w:val="0"/>
          <w:marBottom w:val="0"/>
          <w:divBdr>
            <w:top w:val="none" w:sz="0" w:space="0" w:color="auto"/>
            <w:left w:val="none" w:sz="0" w:space="0" w:color="auto"/>
            <w:bottom w:val="none" w:sz="0" w:space="0" w:color="auto"/>
            <w:right w:val="none" w:sz="0" w:space="0" w:color="auto"/>
          </w:divBdr>
        </w:div>
        <w:div w:id="968584011">
          <w:marLeft w:val="0"/>
          <w:marRight w:val="0"/>
          <w:marTop w:val="0"/>
          <w:marBottom w:val="0"/>
          <w:divBdr>
            <w:top w:val="none" w:sz="0" w:space="0" w:color="auto"/>
            <w:left w:val="none" w:sz="0" w:space="0" w:color="auto"/>
            <w:bottom w:val="none" w:sz="0" w:space="0" w:color="auto"/>
            <w:right w:val="none" w:sz="0" w:space="0" w:color="auto"/>
          </w:divBdr>
        </w:div>
        <w:div w:id="1254632609">
          <w:marLeft w:val="0"/>
          <w:marRight w:val="0"/>
          <w:marTop w:val="0"/>
          <w:marBottom w:val="0"/>
          <w:divBdr>
            <w:top w:val="none" w:sz="0" w:space="0" w:color="auto"/>
            <w:left w:val="none" w:sz="0" w:space="0" w:color="auto"/>
            <w:bottom w:val="none" w:sz="0" w:space="0" w:color="auto"/>
            <w:right w:val="none" w:sz="0" w:space="0" w:color="auto"/>
          </w:divBdr>
        </w:div>
        <w:div w:id="611859694">
          <w:marLeft w:val="0"/>
          <w:marRight w:val="0"/>
          <w:marTop w:val="0"/>
          <w:marBottom w:val="0"/>
          <w:divBdr>
            <w:top w:val="none" w:sz="0" w:space="0" w:color="auto"/>
            <w:left w:val="none" w:sz="0" w:space="0" w:color="auto"/>
            <w:bottom w:val="none" w:sz="0" w:space="0" w:color="auto"/>
            <w:right w:val="none" w:sz="0" w:space="0" w:color="auto"/>
          </w:divBdr>
        </w:div>
        <w:div w:id="438112119">
          <w:marLeft w:val="0"/>
          <w:marRight w:val="0"/>
          <w:marTop w:val="0"/>
          <w:marBottom w:val="0"/>
          <w:divBdr>
            <w:top w:val="none" w:sz="0" w:space="0" w:color="auto"/>
            <w:left w:val="none" w:sz="0" w:space="0" w:color="auto"/>
            <w:bottom w:val="none" w:sz="0" w:space="0" w:color="auto"/>
            <w:right w:val="none" w:sz="0" w:space="0" w:color="auto"/>
          </w:divBdr>
        </w:div>
        <w:div w:id="1641152908">
          <w:marLeft w:val="0"/>
          <w:marRight w:val="0"/>
          <w:marTop w:val="0"/>
          <w:marBottom w:val="0"/>
          <w:divBdr>
            <w:top w:val="none" w:sz="0" w:space="0" w:color="auto"/>
            <w:left w:val="none" w:sz="0" w:space="0" w:color="auto"/>
            <w:bottom w:val="none" w:sz="0" w:space="0" w:color="auto"/>
            <w:right w:val="none" w:sz="0" w:space="0" w:color="auto"/>
          </w:divBdr>
        </w:div>
        <w:div w:id="1635863283">
          <w:marLeft w:val="0"/>
          <w:marRight w:val="0"/>
          <w:marTop w:val="0"/>
          <w:marBottom w:val="0"/>
          <w:divBdr>
            <w:top w:val="none" w:sz="0" w:space="0" w:color="auto"/>
            <w:left w:val="none" w:sz="0" w:space="0" w:color="auto"/>
            <w:bottom w:val="none" w:sz="0" w:space="0" w:color="auto"/>
            <w:right w:val="none" w:sz="0" w:space="0" w:color="auto"/>
          </w:divBdr>
        </w:div>
        <w:div w:id="1522208334">
          <w:marLeft w:val="0"/>
          <w:marRight w:val="0"/>
          <w:marTop w:val="0"/>
          <w:marBottom w:val="0"/>
          <w:divBdr>
            <w:top w:val="none" w:sz="0" w:space="0" w:color="auto"/>
            <w:left w:val="none" w:sz="0" w:space="0" w:color="auto"/>
            <w:bottom w:val="none" w:sz="0" w:space="0" w:color="auto"/>
            <w:right w:val="none" w:sz="0" w:space="0" w:color="auto"/>
          </w:divBdr>
        </w:div>
        <w:div w:id="1169760120">
          <w:marLeft w:val="0"/>
          <w:marRight w:val="0"/>
          <w:marTop w:val="0"/>
          <w:marBottom w:val="0"/>
          <w:divBdr>
            <w:top w:val="none" w:sz="0" w:space="0" w:color="auto"/>
            <w:left w:val="none" w:sz="0" w:space="0" w:color="auto"/>
            <w:bottom w:val="none" w:sz="0" w:space="0" w:color="auto"/>
            <w:right w:val="none" w:sz="0" w:space="0" w:color="auto"/>
          </w:divBdr>
        </w:div>
        <w:div w:id="1660183519">
          <w:marLeft w:val="0"/>
          <w:marRight w:val="0"/>
          <w:marTop w:val="0"/>
          <w:marBottom w:val="0"/>
          <w:divBdr>
            <w:top w:val="none" w:sz="0" w:space="0" w:color="auto"/>
            <w:left w:val="none" w:sz="0" w:space="0" w:color="auto"/>
            <w:bottom w:val="none" w:sz="0" w:space="0" w:color="auto"/>
            <w:right w:val="none" w:sz="0" w:space="0" w:color="auto"/>
          </w:divBdr>
        </w:div>
        <w:div w:id="406460001">
          <w:marLeft w:val="0"/>
          <w:marRight w:val="0"/>
          <w:marTop w:val="0"/>
          <w:marBottom w:val="0"/>
          <w:divBdr>
            <w:top w:val="none" w:sz="0" w:space="0" w:color="auto"/>
            <w:left w:val="none" w:sz="0" w:space="0" w:color="auto"/>
            <w:bottom w:val="none" w:sz="0" w:space="0" w:color="auto"/>
            <w:right w:val="none" w:sz="0" w:space="0" w:color="auto"/>
          </w:divBdr>
        </w:div>
        <w:div w:id="234173765">
          <w:marLeft w:val="0"/>
          <w:marRight w:val="0"/>
          <w:marTop w:val="0"/>
          <w:marBottom w:val="0"/>
          <w:divBdr>
            <w:top w:val="none" w:sz="0" w:space="0" w:color="auto"/>
            <w:left w:val="none" w:sz="0" w:space="0" w:color="auto"/>
            <w:bottom w:val="none" w:sz="0" w:space="0" w:color="auto"/>
            <w:right w:val="none" w:sz="0" w:space="0" w:color="auto"/>
          </w:divBdr>
        </w:div>
        <w:div w:id="548155637">
          <w:marLeft w:val="0"/>
          <w:marRight w:val="0"/>
          <w:marTop w:val="0"/>
          <w:marBottom w:val="0"/>
          <w:divBdr>
            <w:top w:val="none" w:sz="0" w:space="0" w:color="auto"/>
            <w:left w:val="none" w:sz="0" w:space="0" w:color="auto"/>
            <w:bottom w:val="none" w:sz="0" w:space="0" w:color="auto"/>
            <w:right w:val="none" w:sz="0" w:space="0" w:color="auto"/>
          </w:divBdr>
        </w:div>
        <w:div w:id="1352217963">
          <w:marLeft w:val="0"/>
          <w:marRight w:val="0"/>
          <w:marTop w:val="0"/>
          <w:marBottom w:val="0"/>
          <w:divBdr>
            <w:top w:val="none" w:sz="0" w:space="0" w:color="auto"/>
            <w:left w:val="none" w:sz="0" w:space="0" w:color="auto"/>
            <w:bottom w:val="none" w:sz="0" w:space="0" w:color="auto"/>
            <w:right w:val="none" w:sz="0" w:space="0" w:color="auto"/>
          </w:divBdr>
        </w:div>
        <w:div w:id="1652784254">
          <w:marLeft w:val="0"/>
          <w:marRight w:val="0"/>
          <w:marTop w:val="0"/>
          <w:marBottom w:val="0"/>
          <w:divBdr>
            <w:top w:val="none" w:sz="0" w:space="0" w:color="auto"/>
            <w:left w:val="none" w:sz="0" w:space="0" w:color="auto"/>
            <w:bottom w:val="none" w:sz="0" w:space="0" w:color="auto"/>
            <w:right w:val="none" w:sz="0" w:space="0" w:color="auto"/>
          </w:divBdr>
        </w:div>
        <w:div w:id="211770116">
          <w:marLeft w:val="0"/>
          <w:marRight w:val="0"/>
          <w:marTop w:val="0"/>
          <w:marBottom w:val="0"/>
          <w:divBdr>
            <w:top w:val="none" w:sz="0" w:space="0" w:color="auto"/>
            <w:left w:val="none" w:sz="0" w:space="0" w:color="auto"/>
            <w:bottom w:val="none" w:sz="0" w:space="0" w:color="auto"/>
            <w:right w:val="none" w:sz="0" w:space="0" w:color="auto"/>
          </w:divBdr>
        </w:div>
        <w:div w:id="1271936993">
          <w:marLeft w:val="0"/>
          <w:marRight w:val="0"/>
          <w:marTop w:val="0"/>
          <w:marBottom w:val="0"/>
          <w:divBdr>
            <w:top w:val="none" w:sz="0" w:space="0" w:color="auto"/>
            <w:left w:val="none" w:sz="0" w:space="0" w:color="auto"/>
            <w:bottom w:val="none" w:sz="0" w:space="0" w:color="auto"/>
            <w:right w:val="none" w:sz="0" w:space="0" w:color="auto"/>
          </w:divBdr>
        </w:div>
        <w:div w:id="1488013788">
          <w:marLeft w:val="0"/>
          <w:marRight w:val="0"/>
          <w:marTop w:val="0"/>
          <w:marBottom w:val="0"/>
          <w:divBdr>
            <w:top w:val="none" w:sz="0" w:space="0" w:color="auto"/>
            <w:left w:val="none" w:sz="0" w:space="0" w:color="auto"/>
            <w:bottom w:val="none" w:sz="0" w:space="0" w:color="auto"/>
            <w:right w:val="none" w:sz="0" w:space="0" w:color="auto"/>
          </w:divBdr>
        </w:div>
        <w:div w:id="435953222">
          <w:marLeft w:val="0"/>
          <w:marRight w:val="0"/>
          <w:marTop w:val="0"/>
          <w:marBottom w:val="0"/>
          <w:divBdr>
            <w:top w:val="none" w:sz="0" w:space="0" w:color="auto"/>
            <w:left w:val="none" w:sz="0" w:space="0" w:color="auto"/>
            <w:bottom w:val="none" w:sz="0" w:space="0" w:color="auto"/>
            <w:right w:val="none" w:sz="0" w:space="0" w:color="auto"/>
          </w:divBdr>
        </w:div>
        <w:div w:id="1755348397">
          <w:marLeft w:val="0"/>
          <w:marRight w:val="0"/>
          <w:marTop w:val="0"/>
          <w:marBottom w:val="0"/>
          <w:divBdr>
            <w:top w:val="none" w:sz="0" w:space="0" w:color="auto"/>
            <w:left w:val="none" w:sz="0" w:space="0" w:color="auto"/>
            <w:bottom w:val="none" w:sz="0" w:space="0" w:color="auto"/>
            <w:right w:val="none" w:sz="0" w:space="0" w:color="auto"/>
          </w:divBdr>
        </w:div>
        <w:div w:id="48699946">
          <w:marLeft w:val="0"/>
          <w:marRight w:val="0"/>
          <w:marTop w:val="0"/>
          <w:marBottom w:val="0"/>
          <w:divBdr>
            <w:top w:val="none" w:sz="0" w:space="0" w:color="auto"/>
            <w:left w:val="none" w:sz="0" w:space="0" w:color="auto"/>
            <w:bottom w:val="none" w:sz="0" w:space="0" w:color="auto"/>
            <w:right w:val="none" w:sz="0" w:space="0" w:color="auto"/>
          </w:divBdr>
        </w:div>
        <w:div w:id="1393117658">
          <w:marLeft w:val="0"/>
          <w:marRight w:val="0"/>
          <w:marTop w:val="0"/>
          <w:marBottom w:val="0"/>
          <w:divBdr>
            <w:top w:val="none" w:sz="0" w:space="0" w:color="auto"/>
            <w:left w:val="none" w:sz="0" w:space="0" w:color="auto"/>
            <w:bottom w:val="none" w:sz="0" w:space="0" w:color="auto"/>
            <w:right w:val="none" w:sz="0" w:space="0" w:color="auto"/>
          </w:divBdr>
        </w:div>
        <w:div w:id="1473405628">
          <w:marLeft w:val="0"/>
          <w:marRight w:val="0"/>
          <w:marTop w:val="0"/>
          <w:marBottom w:val="0"/>
          <w:divBdr>
            <w:top w:val="none" w:sz="0" w:space="0" w:color="auto"/>
            <w:left w:val="none" w:sz="0" w:space="0" w:color="auto"/>
            <w:bottom w:val="none" w:sz="0" w:space="0" w:color="auto"/>
            <w:right w:val="none" w:sz="0" w:space="0" w:color="auto"/>
          </w:divBdr>
        </w:div>
        <w:div w:id="1489443088">
          <w:marLeft w:val="0"/>
          <w:marRight w:val="0"/>
          <w:marTop w:val="0"/>
          <w:marBottom w:val="0"/>
          <w:divBdr>
            <w:top w:val="none" w:sz="0" w:space="0" w:color="auto"/>
            <w:left w:val="none" w:sz="0" w:space="0" w:color="auto"/>
            <w:bottom w:val="none" w:sz="0" w:space="0" w:color="auto"/>
            <w:right w:val="none" w:sz="0" w:space="0" w:color="auto"/>
          </w:divBdr>
        </w:div>
        <w:div w:id="2108650301">
          <w:marLeft w:val="0"/>
          <w:marRight w:val="0"/>
          <w:marTop w:val="0"/>
          <w:marBottom w:val="0"/>
          <w:divBdr>
            <w:top w:val="none" w:sz="0" w:space="0" w:color="auto"/>
            <w:left w:val="none" w:sz="0" w:space="0" w:color="auto"/>
            <w:bottom w:val="none" w:sz="0" w:space="0" w:color="auto"/>
            <w:right w:val="none" w:sz="0" w:space="0" w:color="auto"/>
          </w:divBdr>
        </w:div>
        <w:div w:id="176120406">
          <w:marLeft w:val="0"/>
          <w:marRight w:val="0"/>
          <w:marTop w:val="0"/>
          <w:marBottom w:val="0"/>
          <w:divBdr>
            <w:top w:val="none" w:sz="0" w:space="0" w:color="auto"/>
            <w:left w:val="none" w:sz="0" w:space="0" w:color="auto"/>
            <w:bottom w:val="none" w:sz="0" w:space="0" w:color="auto"/>
            <w:right w:val="none" w:sz="0" w:space="0" w:color="auto"/>
          </w:divBdr>
        </w:div>
        <w:div w:id="655258896">
          <w:marLeft w:val="0"/>
          <w:marRight w:val="0"/>
          <w:marTop w:val="0"/>
          <w:marBottom w:val="0"/>
          <w:divBdr>
            <w:top w:val="none" w:sz="0" w:space="0" w:color="auto"/>
            <w:left w:val="none" w:sz="0" w:space="0" w:color="auto"/>
            <w:bottom w:val="none" w:sz="0" w:space="0" w:color="auto"/>
            <w:right w:val="none" w:sz="0" w:space="0" w:color="auto"/>
          </w:divBdr>
        </w:div>
        <w:div w:id="491414986">
          <w:marLeft w:val="0"/>
          <w:marRight w:val="0"/>
          <w:marTop w:val="0"/>
          <w:marBottom w:val="0"/>
          <w:divBdr>
            <w:top w:val="none" w:sz="0" w:space="0" w:color="auto"/>
            <w:left w:val="none" w:sz="0" w:space="0" w:color="auto"/>
            <w:bottom w:val="none" w:sz="0" w:space="0" w:color="auto"/>
            <w:right w:val="none" w:sz="0" w:space="0" w:color="auto"/>
          </w:divBdr>
        </w:div>
        <w:div w:id="193809868">
          <w:marLeft w:val="0"/>
          <w:marRight w:val="0"/>
          <w:marTop w:val="0"/>
          <w:marBottom w:val="0"/>
          <w:divBdr>
            <w:top w:val="none" w:sz="0" w:space="0" w:color="auto"/>
            <w:left w:val="none" w:sz="0" w:space="0" w:color="auto"/>
            <w:bottom w:val="none" w:sz="0" w:space="0" w:color="auto"/>
            <w:right w:val="none" w:sz="0" w:space="0" w:color="auto"/>
          </w:divBdr>
        </w:div>
        <w:div w:id="803275464">
          <w:marLeft w:val="0"/>
          <w:marRight w:val="0"/>
          <w:marTop w:val="0"/>
          <w:marBottom w:val="0"/>
          <w:divBdr>
            <w:top w:val="none" w:sz="0" w:space="0" w:color="auto"/>
            <w:left w:val="none" w:sz="0" w:space="0" w:color="auto"/>
            <w:bottom w:val="none" w:sz="0" w:space="0" w:color="auto"/>
            <w:right w:val="none" w:sz="0" w:space="0" w:color="auto"/>
          </w:divBdr>
        </w:div>
        <w:div w:id="1243879735">
          <w:marLeft w:val="0"/>
          <w:marRight w:val="0"/>
          <w:marTop w:val="0"/>
          <w:marBottom w:val="0"/>
          <w:divBdr>
            <w:top w:val="none" w:sz="0" w:space="0" w:color="auto"/>
            <w:left w:val="none" w:sz="0" w:space="0" w:color="auto"/>
            <w:bottom w:val="none" w:sz="0" w:space="0" w:color="auto"/>
            <w:right w:val="none" w:sz="0" w:space="0" w:color="auto"/>
          </w:divBdr>
        </w:div>
      </w:divsChild>
    </w:div>
    <w:div w:id="1793589658">
      <w:bodyDiv w:val="1"/>
      <w:marLeft w:val="0"/>
      <w:marRight w:val="0"/>
      <w:marTop w:val="0"/>
      <w:marBottom w:val="0"/>
      <w:divBdr>
        <w:top w:val="none" w:sz="0" w:space="0" w:color="auto"/>
        <w:left w:val="none" w:sz="0" w:space="0" w:color="auto"/>
        <w:bottom w:val="none" w:sz="0" w:space="0" w:color="auto"/>
        <w:right w:val="none" w:sz="0" w:space="0" w:color="auto"/>
      </w:divBdr>
      <w:divsChild>
        <w:div w:id="763919406">
          <w:marLeft w:val="0"/>
          <w:marRight w:val="0"/>
          <w:marTop w:val="0"/>
          <w:marBottom w:val="0"/>
          <w:divBdr>
            <w:top w:val="none" w:sz="0" w:space="0" w:color="auto"/>
            <w:left w:val="none" w:sz="0" w:space="0" w:color="auto"/>
            <w:bottom w:val="none" w:sz="0" w:space="0" w:color="auto"/>
            <w:right w:val="none" w:sz="0" w:space="0" w:color="auto"/>
          </w:divBdr>
        </w:div>
        <w:div w:id="772096503">
          <w:marLeft w:val="0"/>
          <w:marRight w:val="0"/>
          <w:marTop w:val="0"/>
          <w:marBottom w:val="0"/>
          <w:divBdr>
            <w:top w:val="none" w:sz="0" w:space="0" w:color="auto"/>
            <w:left w:val="none" w:sz="0" w:space="0" w:color="auto"/>
            <w:bottom w:val="none" w:sz="0" w:space="0" w:color="auto"/>
            <w:right w:val="none" w:sz="0" w:space="0" w:color="auto"/>
          </w:divBdr>
        </w:div>
        <w:div w:id="1035500771">
          <w:marLeft w:val="0"/>
          <w:marRight w:val="0"/>
          <w:marTop w:val="0"/>
          <w:marBottom w:val="0"/>
          <w:divBdr>
            <w:top w:val="none" w:sz="0" w:space="0" w:color="auto"/>
            <w:left w:val="none" w:sz="0" w:space="0" w:color="auto"/>
            <w:bottom w:val="none" w:sz="0" w:space="0" w:color="auto"/>
            <w:right w:val="none" w:sz="0" w:space="0" w:color="auto"/>
          </w:divBdr>
        </w:div>
        <w:div w:id="1331640661">
          <w:marLeft w:val="0"/>
          <w:marRight w:val="0"/>
          <w:marTop w:val="0"/>
          <w:marBottom w:val="0"/>
          <w:divBdr>
            <w:top w:val="none" w:sz="0" w:space="0" w:color="auto"/>
            <w:left w:val="none" w:sz="0" w:space="0" w:color="auto"/>
            <w:bottom w:val="none" w:sz="0" w:space="0" w:color="auto"/>
            <w:right w:val="none" w:sz="0" w:space="0" w:color="auto"/>
          </w:divBdr>
        </w:div>
        <w:div w:id="2025010018">
          <w:marLeft w:val="0"/>
          <w:marRight w:val="0"/>
          <w:marTop w:val="0"/>
          <w:marBottom w:val="0"/>
          <w:divBdr>
            <w:top w:val="none" w:sz="0" w:space="0" w:color="auto"/>
            <w:left w:val="none" w:sz="0" w:space="0" w:color="auto"/>
            <w:bottom w:val="none" w:sz="0" w:space="0" w:color="auto"/>
            <w:right w:val="none" w:sz="0" w:space="0" w:color="auto"/>
          </w:divBdr>
        </w:div>
        <w:div w:id="1453089245">
          <w:marLeft w:val="0"/>
          <w:marRight w:val="0"/>
          <w:marTop w:val="0"/>
          <w:marBottom w:val="0"/>
          <w:divBdr>
            <w:top w:val="none" w:sz="0" w:space="0" w:color="auto"/>
            <w:left w:val="none" w:sz="0" w:space="0" w:color="auto"/>
            <w:bottom w:val="none" w:sz="0" w:space="0" w:color="auto"/>
            <w:right w:val="none" w:sz="0" w:space="0" w:color="auto"/>
          </w:divBdr>
        </w:div>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794328147">
      <w:bodyDiv w:val="1"/>
      <w:marLeft w:val="0"/>
      <w:marRight w:val="0"/>
      <w:marTop w:val="0"/>
      <w:marBottom w:val="0"/>
      <w:divBdr>
        <w:top w:val="none" w:sz="0" w:space="0" w:color="auto"/>
        <w:left w:val="none" w:sz="0" w:space="0" w:color="auto"/>
        <w:bottom w:val="none" w:sz="0" w:space="0" w:color="auto"/>
        <w:right w:val="none" w:sz="0" w:space="0" w:color="auto"/>
      </w:divBdr>
      <w:divsChild>
        <w:div w:id="1683244372">
          <w:marLeft w:val="0"/>
          <w:marRight w:val="0"/>
          <w:marTop w:val="0"/>
          <w:marBottom w:val="0"/>
          <w:divBdr>
            <w:top w:val="none" w:sz="0" w:space="0" w:color="auto"/>
            <w:left w:val="none" w:sz="0" w:space="0" w:color="auto"/>
            <w:bottom w:val="none" w:sz="0" w:space="0" w:color="auto"/>
            <w:right w:val="none" w:sz="0" w:space="0" w:color="auto"/>
          </w:divBdr>
        </w:div>
        <w:div w:id="1054045147">
          <w:marLeft w:val="0"/>
          <w:marRight w:val="0"/>
          <w:marTop w:val="0"/>
          <w:marBottom w:val="0"/>
          <w:divBdr>
            <w:top w:val="none" w:sz="0" w:space="0" w:color="auto"/>
            <w:left w:val="none" w:sz="0" w:space="0" w:color="auto"/>
            <w:bottom w:val="none" w:sz="0" w:space="0" w:color="auto"/>
            <w:right w:val="none" w:sz="0" w:space="0" w:color="auto"/>
          </w:divBdr>
        </w:div>
        <w:div w:id="1120029372">
          <w:marLeft w:val="0"/>
          <w:marRight w:val="0"/>
          <w:marTop w:val="0"/>
          <w:marBottom w:val="0"/>
          <w:divBdr>
            <w:top w:val="none" w:sz="0" w:space="0" w:color="auto"/>
            <w:left w:val="none" w:sz="0" w:space="0" w:color="auto"/>
            <w:bottom w:val="none" w:sz="0" w:space="0" w:color="auto"/>
            <w:right w:val="none" w:sz="0" w:space="0" w:color="auto"/>
          </w:divBdr>
        </w:div>
        <w:div w:id="689838811">
          <w:marLeft w:val="0"/>
          <w:marRight w:val="0"/>
          <w:marTop w:val="0"/>
          <w:marBottom w:val="0"/>
          <w:divBdr>
            <w:top w:val="none" w:sz="0" w:space="0" w:color="auto"/>
            <w:left w:val="none" w:sz="0" w:space="0" w:color="auto"/>
            <w:bottom w:val="none" w:sz="0" w:space="0" w:color="auto"/>
            <w:right w:val="none" w:sz="0" w:space="0" w:color="auto"/>
          </w:divBdr>
        </w:div>
        <w:div w:id="1147094619">
          <w:marLeft w:val="0"/>
          <w:marRight w:val="0"/>
          <w:marTop w:val="0"/>
          <w:marBottom w:val="0"/>
          <w:divBdr>
            <w:top w:val="none" w:sz="0" w:space="0" w:color="auto"/>
            <w:left w:val="none" w:sz="0" w:space="0" w:color="auto"/>
            <w:bottom w:val="none" w:sz="0" w:space="0" w:color="auto"/>
            <w:right w:val="none" w:sz="0" w:space="0" w:color="auto"/>
          </w:divBdr>
        </w:div>
        <w:div w:id="967320903">
          <w:marLeft w:val="0"/>
          <w:marRight w:val="0"/>
          <w:marTop w:val="0"/>
          <w:marBottom w:val="0"/>
          <w:divBdr>
            <w:top w:val="none" w:sz="0" w:space="0" w:color="auto"/>
            <w:left w:val="none" w:sz="0" w:space="0" w:color="auto"/>
            <w:bottom w:val="none" w:sz="0" w:space="0" w:color="auto"/>
            <w:right w:val="none" w:sz="0" w:space="0" w:color="auto"/>
          </w:divBdr>
        </w:div>
        <w:div w:id="595284256">
          <w:marLeft w:val="0"/>
          <w:marRight w:val="0"/>
          <w:marTop w:val="0"/>
          <w:marBottom w:val="0"/>
          <w:divBdr>
            <w:top w:val="none" w:sz="0" w:space="0" w:color="auto"/>
            <w:left w:val="none" w:sz="0" w:space="0" w:color="auto"/>
            <w:bottom w:val="none" w:sz="0" w:space="0" w:color="auto"/>
            <w:right w:val="none" w:sz="0" w:space="0" w:color="auto"/>
          </w:divBdr>
        </w:div>
        <w:div w:id="1420323450">
          <w:marLeft w:val="0"/>
          <w:marRight w:val="0"/>
          <w:marTop w:val="0"/>
          <w:marBottom w:val="0"/>
          <w:divBdr>
            <w:top w:val="none" w:sz="0" w:space="0" w:color="auto"/>
            <w:left w:val="none" w:sz="0" w:space="0" w:color="auto"/>
            <w:bottom w:val="none" w:sz="0" w:space="0" w:color="auto"/>
            <w:right w:val="none" w:sz="0" w:space="0" w:color="auto"/>
          </w:divBdr>
        </w:div>
      </w:divsChild>
    </w:div>
    <w:div w:id="1885601800">
      <w:bodyDiv w:val="1"/>
      <w:marLeft w:val="0"/>
      <w:marRight w:val="0"/>
      <w:marTop w:val="0"/>
      <w:marBottom w:val="0"/>
      <w:divBdr>
        <w:top w:val="none" w:sz="0" w:space="0" w:color="auto"/>
        <w:left w:val="none" w:sz="0" w:space="0" w:color="auto"/>
        <w:bottom w:val="none" w:sz="0" w:space="0" w:color="auto"/>
        <w:right w:val="none" w:sz="0" w:space="0" w:color="auto"/>
      </w:divBdr>
      <w:divsChild>
        <w:div w:id="479927243">
          <w:marLeft w:val="0"/>
          <w:marRight w:val="0"/>
          <w:marTop w:val="0"/>
          <w:marBottom w:val="0"/>
          <w:divBdr>
            <w:top w:val="none" w:sz="0" w:space="0" w:color="auto"/>
            <w:left w:val="none" w:sz="0" w:space="0" w:color="auto"/>
            <w:bottom w:val="none" w:sz="0" w:space="0" w:color="auto"/>
            <w:right w:val="none" w:sz="0" w:space="0" w:color="auto"/>
          </w:divBdr>
        </w:div>
        <w:div w:id="989941117">
          <w:marLeft w:val="0"/>
          <w:marRight w:val="0"/>
          <w:marTop w:val="0"/>
          <w:marBottom w:val="0"/>
          <w:divBdr>
            <w:top w:val="none" w:sz="0" w:space="0" w:color="auto"/>
            <w:left w:val="none" w:sz="0" w:space="0" w:color="auto"/>
            <w:bottom w:val="none" w:sz="0" w:space="0" w:color="auto"/>
            <w:right w:val="none" w:sz="0" w:space="0" w:color="auto"/>
          </w:divBdr>
        </w:div>
        <w:div w:id="1514372973">
          <w:marLeft w:val="0"/>
          <w:marRight w:val="0"/>
          <w:marTop w:val="0"/>
          <w:marBottom w:val="0"/>
          <w:divBdr>
            <w:top w:val="none" w:sz="0" w:space="0" w:color="auto"/>
            <w:left w:val="none" w:sz="0" w:space="0" w:color="auto"/>
            <w:bottom w:val="none" w:sz="0" w:space="0" w:color="auto"/>
            <w:right w:val="none" w:sz="0" w:space="0" w:color="auto"/>
          </w:divBdr>
        </w:div>
        <w:div w:id="689725223">
          <w:marLeft w:val="0"/>
          <w:marRight w:val="0"/>
          <w:marTop w:val="0"/>
          <w:marBottom w:val="0"/>
          <w:divBdr>
            <w:top w:val="none" w:sz="0" w:space="0" w:color="auto"/>
            <w:left w:val="none" w:sz="0" w:space="0" w:color="auto"/>
            <w:bottom w:val="none" w:sz="0" w:space="0" w:color="auto"/>
            <w:right w:val="none" w:sz="0" w:space="0" w:color="auto"/>
          </w:divBdr>
        </w:div>
      </w:divsChild>
    </w:div>
    <w:div w:id="1963917387">
      <w:bodyDiv w:val="1"/>
      <w:marLeft w:val="0"/>
      <w:marRight w:val="0"/>
      <w:marTop w:val="0"/>
      <w:marBottom w:val="0"/>
      <w:divBdr>
        <w:top w:val="none" w:sz="0" w:space="0" w:color="auto"/>
        <w:left w:val="none" w:sz="0" w:space="0" w:color="auto"/>
        <w:bottom w:val="none" w:sz="0" w:space="0" w:color="auto"/>
        <w:right w:val="none" w:sz="0" w:space="0" w:color="auto"/>
      </w:divBdr>
      <w:divsChild>
        <w:div w:id="386489924">
          <w:marLeft w:val="0"/>
          <w:marRight w:val="0"/>
          <w:marTop w:val="0"/>
          <w:marBottom w:val="0"/>
          <w:divBdr>
            <w:top w:val="none" w:sz="0" w:space="0" w:color="auto"/>
            <w:left w:val="none" w:sz="0" w:space="0" w:color="auto"/>
            <w:bottom w:val="none" w:sz="0" w:space="0" w:color="auto"/>
            <w:right w:val="none" w:sz="0" w:space="0" w:color="auto"/>
          </w:divBdr>
        </w:div>
        <w:div w:id="59712998">
          <w:marLeft w:val="0"/>
          <w:marRight w:val="0"/>
          <w:marTop w:val="0"/>
          <w:marBottom w:val="0"/>
          <w:divBdr>
            <w:top w:val="none" w:sz="0" w:space="0" w:color="auto"/>
            <w:left w:val="none" w:sz="0" w:space="0" w:color="auto"/>
            <w:bottom w:val="none" w:sz="0" w:space="0" w:color="auto"/>
            <w:right w:val="none" w:sz="0" w:space="0" w:color="auto"/>
          </w:divBdr>
        </w:div>
        <w:div w:id="2134473445">
          <w:marLeft w:val="0"/>
          <w:marRight w:val="0"/>
          <w:marTop w:val="0"/>
          <w:marBottom w:val="0"/>
          <w:divBdr>
            <w:top w:val="none" w:sz="0" w:space="0" w:color="auto"/>
            <w:left w:val="none" w:sz="0" w:space="0" w:color="auto"/>
            <w:bottom w:val="none" w:sz="0" w:space="0" w:color="auto"/>
            <w:right w:val="none" w:sz="0" w:space="0" w:color="auto"/>
          </w:divBdr>
        </w:div>
        <w:div w:id="1236553976">
          <w:marLeft w:val="0"/>
          <w:marRight w:val="0"/>
          <w:marTop w:val="0"/>
          <w:marBottom w:val="0"/>
          <w:divBdr>
            <w:top w:val="none" w:sz="0" w:space="0" w:color="auto"/>
            <w:left w:val="none" w:sz="0" w:space="0" w:color="auto"/>
            <w:bottom w:val="none" w:sz="0" w:space="0" w:color="auto"/>
            <w:right w:val="none" w:sz="0" w:space="0" w:color="auto"/>
          </w:divBdr>
        </w:div>
        <w:div w:id="1457213810">
          <w:marLeft w:val="0"/>
          <w:marRight w:val="0"/>
          <w:marTop w:val="0"/>
          <w:marBottom w:val="0"/>
          <w:divBdr>
            <w:top w:val="none" w:sz="0" w:space="0" w:color="auto"/>
            <w:left w:val="none" w:sz="0" w:space="0" w:color="auto"/>
            <w:bottom w:val="none" w:sz="0" w:space="0" w:color="auto"/>
            <w:right w:val="none" w:sz="0" w:space="0" w:color="auto"/>
          </w:divBdr>
        </w:div>
        <w:div w:id="497311322">
          <w:marLeft w:val="0"/>
          <w:marRight w:val="0"/>
          <w:marTop w:val="0"/>
          <w:marBottom w:val="0"/>
          <w:divBdr>
            <w:top w:val="none" w:sz="0" w:space="0" w:color="auto"/>
            <w:left w:val="none" w:sz="0" w:space="0" w:color="auto"/>
            <w:bottom w:val="none" w:sz="0" w:space="0" w:color="auto"/>
            <w:right w:val="none" w:sz="0" w:space="0" w:color="auto"/>
          </w:divBdr>
        </w:div>
        <w:div w:id="1084760720">
          <w:marLeft w:val="0"/>
          <w:marRight w:val="0"/>
          <w:marTop w:val="0"/>
          <w:marBottom w:val="0"/>
          <w:divBdr>
            <w:top w:val="none" w:sz="0" w:space="0" w:color="auto"/>
            <w:left w:val="none" w:sz="0" w:space="0" w:color="auto"/>
            <w:bottom w:val="none" w:sz="0" w:space="0" w:color="auto"/>
            <w:right w:val="none" w:sz="0" w:space="0" w:color="auto"/>
          </w:divBdr>
        </w:div>
        <w:div w:id="272904214">
          <w:marLeft w:val="0"/>
          <w:marRight w:val="0"/>
          <w:marTop w:val="0"/>
          <w:marBottom w:val="0"/>
          <w:divBdr>
            <w:top w:val="none" w:sz="0" w:space="0" w:color="auto"/>
            <w:left w:val="none" w:sz="0" w:space="0" w:color="auto"/>
            <w:bottom w:val="none" w:sz="0" w:space="0" w:color="auto"/>
            <w:right w:val="none" w:sz="0" w:space="0" w:color="auto"/>
          </w:divBdr>
        </w:div>
        <w:div w:id="1614358543">
          <w:marLeft w:val="0"/>
          <w:marRight w:val="0"/>
          <w:marTop w:val="0"/>
          <w:marBottom w:val="0"/>
          <w:divBdr>
            <w:top w:val="none" w:sz="0" w:space="0" w:color="auto"/>
            <w:left w:val="none" w:sz="0" w:space="0" w:color="auto"/>
            <w:bottom w:val="none" w:sz="0" w:space="0" w:color="auto"/>
            <w:right w:val="none" w:sz="0" w:space="0" w:color="auto"/>
          </w:divBdr>
        </w:div>
        <w:div w:id="1720477114">
          <w:marLeft w:val="0"/>
          <w:marRight w:val="0"/>
          <w:marTop w:val="0"/>
          <w:marBottom w:val="0"/>
          <w:divBdr>
            <w:top w:val="none" w:sz="0" w:space="0" w:color="auto"/>
            <w:left w:val="none" w:sz="0" w:space="0" w:color="auto"/>
            <w:bottom w:val="none" w:sz="0" w:space="0" w:color="auto"/>
            <w:right w:val="none" w:sz="0" w:space="0" w:color="auto"/>
          </w:divBdr>
        </w:div>
        <w:div w:id="986394921">
          <w:marLeft w:val="0"/>
          <w:marRight w:val="0"/>
          <w:marTop w:val="0"/>
          <w:marBottom w:val="0"/>
          <w:divBdr>
            <w:top w:val="none" w:sz="0" w:space="0" w:color="auto"/>
            <w:left w:val="none" w:sz="0" w:space="0" w:color="auto"/>
            <w:bottom w:val="none" w:sz="0" w:space="0" w:color="auto"/>
            <w:right w:val="none" w:sz="0" w:space="0" w:color="auto"/>
          </w:divBdr>
        </w:div>
        <w:div w:id="459109369">
          <w:marLeft w:val="0"/>
          <w:marRight w:val="0"/>
          <w:marTop w:val="0"/>
          <w:marBottom w:val="0"/>
          <w:divBdr>
            <w:top w:val="none" w:sz="0" w:space="0" w:color="auto"/>
            <w:left w:val="none" w:sz="0" w:space="0" w:color="auto"/>
            <w:bottom w:val="none" w:sz="0" w:space="0" w:color="auto"/>
            <w:right w:val="none" w:sz="0" w:space="0" w:color="auto"/>
          </w:divBdr>
        </w:div>
        <w:div w:id="952369192">
          <w:marLeft w:val="0"/>
          <w:marRight w:val="0"/>
          <w:marTop w:val="0"/>
          <w:marBottom w:val="0"/>
          <w:divBdr>
            <w:top w:val="none" w:sz="0" w:space="0" w:color="auto"/>
            <w:left w:val="none" w:sz="0" w:space="0" w:color="auto"/>
            <w:bottom w:val="none" w:sz="0" w:space="0" w:color="auto"/>
            <w:right w:val="none" w:sz="0" w:space="0" w:color="auto"/>
          </w:divBdr>
        </w:div>
        <w:div w:id="190270767">
          <w:marLeft w:val="0"/>
          <w:marRight w:val="0"/>
          <w:marTop w:val="0"/>
          <w:marBottom w:val="0"/>
          <w:divBdr>
            <w:top w:val="none" w:sz="0" w:space="0" w:color="auto"/>
            <w:left w:val="none" w:sz="0" w:space="0" w:color="auto"/>
            <w:bottom w:val="none" w:sz="0" w:space="0" w:color="auto"/>
            <w:right w:val="none" w:sz="0" w:space="0" w:color="auto"/>
          </w:divBdr>
        </w:div>
        <w:div w:id="746418092">
          <w:marLeft w:val="0"/>
          <w:marRight w:val="0"/>
          <w:marTop w:val="0"/>
          <w:marBottom w:val="0"/>
          <w:divBdr>
            <w:top w:val="none" w:sz="0" w:space="0" w:color="auto"/>
            <w:left w:val="none" w:sz="0" w:space="0" w:color="auto"/>
            <w:bottom w:val="none" w:sz="0" w:space="0" w:color="auto"/>
            <w:right w:val="none" w:sz="0" w:space="0" w:color="auto"/>
          </w:divBdr>
        </w:div>
        <w:div w:id="1321620529">
          <w:marLeft w:val="0"/>
          <w:marRight w:val="0"/>
          <w:marTop w:val="0"/>
          <w:marBottom w:val="0"/>
          <w:divBdr>
            <w:top w:val="none" w:sz="0" w:space="0" w:color="auto"/>
            <w:left w:val="none" w:sz="0" w:space="0" w:color="auto"/>
            <w:bottom w:val="none" w:sz="0" w:space="0" w:color="auto"/>
            <w:right w:val="none" w:sz="0" w:space="0" w:color="auto"/>
          </w:divBdr>
        </w:div>
        <w:div w:id="3481214">
          <w:marLeft w:val="0"/>
          <w:marRight w:val="0"/>
          <w:marTop w:val="0"/>
          <w:marBottom w:val="0"/>
          <w:divBdr>
            <w:top w:val="none" w:sz="0" w:space="0" w:color="auto"/>
            <w:left w:val="none" w:sz="0" w:space="0" w:color="auto"/>
            <w:bottom w:val="none" w:sz="0" w:space="0" w:color="auto"/>
            <w:right w:val="none" w:sz="0" w:space="0" w:color="auto"/>
          </w:divBdr>
        </w:div>
        <w:div w:id="1761411276">
          <w:marLeft w:val="0"/>
          <w:marRight w:val="0"/>
          <w:marTop w:val="0"/>
          <w:marBottom w:val="0"/>
          <w:divBdr>
            <w:top w:val="none" w:sz="0" w:space="0" w:color="auto"/>
            <w:left w:val="none" w:sz="0" w:space="0" w:color="auto"/>
            <w:bottom w:val="none" w:sz="0" w:space="0" w:color="auto"/>
            <w:right w:val="none" w:sz="0" w:space="0" w:color="auto"/>
          </w:divBdr>
        </w:div>
        <w:div w:id="494683883">
          <w:marLeft w:val="0"/>
          <w:marRight w:val="0"/>
          <w:marTop w:val="0"/>
          <w:marBottom w:val="0"/>
          <w:divBdr>
            <w:top w:val="none" w:sz="0" w:space="0" w:color="auto"/>
            <w:left w:val="none" w:sz="0" w:space="0" w:color="auto"/>
            <w:bottom w:val="none" w:sz="0" w:space="0" w:color="auto"/>
            <w:right w:val="none" w:sz="0" w:space="0" w:color="auto"/>
          </w:divBdr>
        </w:div>
        <w:div w:id="1103495611">
          <w:marLeft w:val="0"/>
          <w:marRight w:val="0"/>
          <w:marTop w:val="0"/>
          <w:marBottom w:val="0"/>
          <w:divBdr>
            <w:top w:val="none" w:sz="0" w:space="0" w:color="auto"/>
            <w:left w:val="none" w:sz="0" w:space="0" w:color="auto"/>
            <w:bottom w:val="none" w:sz="0" w:space="0" w:color="auto"/>
            <w:right w:val="none" w:sz="0" w:space="0" w:color="auto"/>
          </w:divBdr>
        </w:div>
      </w:divsChild>
    </w:div>
    <w:div w:id="2051567658">
      <w:bodyDiv w:val="1"/>
      <w:marLeft w:val="0"/>
      <w:marRight w:val="0"/>
      <w:marTop w:val="0"/>
      <w:marBottom w:val="0"/>
      <w:divBdr>
        <w:top w:val="none" w:sz="0" w:space="0" w:color="auto"/>
        <w:left w:val="none" w:sz="0" w:space="0" w:color="auto"/>
        <w:bottom w:val="none" w:sz="0" w:space="0" w:color="auto"/>
        <w:right w:val="none" w:sz="0" w:space="0" w:color="auto"/>
      </w:divBdr>
      <w:divsChild>
        <w:div w:id="906846331">
          <w:marLeft w:val="0"/>
          <w:marRight w:val="0"/>
          <w:marTop w:val="0"/>
          <w:marBottom w:val="0"/>
          <w:divBdr>
            <w:top w:val="none" w:sz="0" w:space="0" w:color="auto"/>
            <w:left w:val="none" w:sz="0" w:space="0" w:color="auto"/>
            <w:bottom w:val="none" w:sz="0" w:space="0" w:color="auto"/>
            <w:right w:val="none" w:sz="0" w:space="0" w:color="auto"/>
          </w:divBdr>
        </w:div>
        <w:div w:id="1623923941">
          <w:marLeft w:val="0"/>
          <w:marRight w:val="0"/>
          <w:marTop w:val="0"/>
          <w:marBottom w:val="0"/>
          <w:divBdr>
            <w:top w:val="none" w:sz="0" w:space="0" w:color="auto"/>
            <w:left w:val="none" w:sz="0" w:space="0" w:color="auto"/>
            <w:bottom w:val="none" w:sz="0" w:space="0" w:color="auto"/>
            <w:right w:val="none" w:sz="0" w:space="0" w:color="auto"/>
          </w:divBdr>
        </w:div>
        <w:div w:id="314841435">
          <w:marLeft w:val="0"/>
          <w:marRight w:val="0"/>
          <w:marTop w:val="0"/>
          <w:marBottom w:val="0"/>
          <w:divBdr>
            <w:top w:val="none" w:sz="0" w:space="0" w:color="auto"/>
            <w:left w:val="none" w:sz="0" w:space="0" w:color="auto"/>
            <w:bottom w:val="none" w:sz="0" w:space="0" w:color="auto"/>
            <w:right w:val="none" w:sz="0" w:space="0" w:color="auto"/>
          </w:divBdr>
        </w:div>
        <w:div w:id="1480462244">
          <w:marLeft w:val="0"/>
          <w:marRight w:val="0"/>
          <w:marTop w:val="0"/>
          <w:marBottom w:val="0"/>
          <w:divBdr>
            <w:top w:val="none" w:sz="0" w:space="0" w:color="auto"/>
            <w:left w:val="none" w:sz="0" w:space="0" w:color="auto"/>
            <w:bottom w:val="none" w:sz="0" w:space="0" w:color="auto"/>
            <w:right w:val="none" w:sz="0" w:space="0" w:color="auto"/>
          </w:divBdr>
        </w:div>
        <w:div w:id="421025967">
          <w:marLeft w:val="0"/>
          <w:marRight w:val="0"/>
          <w:marTop w:val="0"/>
          <w:marBottom w:val="0"/>
          <w:divBdr>
            <w:top w:val="none" w:sz="0" w:space="0" w:color="auto"/>
            <w:left w:val="none" w:sz="0" w:space="0" w:color="auto"/>
            <w:bottom w:val="none" w:sz="0" w:space="0" w:color="auto"/>
            <w:right w:val="none" w:sz="0" w:space="0" w:color="auto"/>
          </w:divBdr>
        </w:div>
        <w:div w:id="1492453260">
          <w:marLeft w:val="0"/>
          <w:marRight w:val="0"/>
          <w:marTop w:val="0"/>
          <w:marBottom w:val="0"/>
          <w:divBdr>
            <w:top w:val="none" w:sz="0" w:space="0" w:color="auto"/>
            <w:left w:val="none" w:sz="0" w:space="0" w:color="auto"/>
            <w:bottom w:val="none" w:sz="0" w:space="0" w:color="auto"/>
            <w:right w:val="none" w:sz="0" w:space="0" w:color="auto"/>
          </w:divBdr>
        </w:div>
        <w:div w:id="393891442">
          <w:marLeft w:val="0"/>
          <w:marRight w:val="0"/>
          <w:marTop w:val="0"/>
          <w:marBottom w:val="0"/>
          <w:divBdr>
            <w:top w:val="none" w:sz="0" w:space="0" w:color="auto"/>
            <w:left w:val="none" w:sz="0" w:space="0" w:color="auto"/>
            <w:bottom w:val="none" w:sz="0" w:space="0" w:color="auto"/>
            <w:right w:val="none" w:sz="0" w:space="0" w:color="auto"/>
          </w:divBdr>
        </w:div>
        <w:div w:id="2122913978">
          <w:marLeft w:val="0"/>
          <w:marRight w:val="0"/>
          <w:marTop w:val="0"/>
          <w:marBottom w:val="0"/>
          <w:divBdr>
            <w:top w:val="none" w:sz="0" w:space="0" w:color="auto"/>
            <w:left w:val="none" w:sz="0" w:space="0" w:color="auto"/>
            <w:bottom w:val="none" w:sz="0" w:space="0" w:color="auto"/>
            <w:right w:val="none" w:sz="0" w:space="0" w:color="auto"/>
          </w:divBdr>
        </w:div>
        <w:div w:id="593787928">
          <w:marLeft w:val="0"/>
          <w:marRight w:val="0"/>
          <w:marTop w:val="0"/>
          <w:marBottom w:val="0"/>
          <w:divBdr>
            <w:top w:val="none" w:sz="0" w:space="0" w:color="auto"/>
            <w:left w:val="none" w:sz="0" w:space="0" w:color="auto"/>
            <w:bottom w:val="none" w:sz="0" w:space="0" w:color="auto"/>
            <w:right w:val="none" w:sz="0" w:space="0" w:color="auto"/>
          </w:divBdr>
        </w:div>
        <w:div w:id="1206144078">
          <w:marLeft w:val="0"/>
          <w:marRight w:val="0"/>
          <w:marTop w:val="0"/>
          <w:marBottom w:val="0"/>
          <w:divBdr>
            <w:top w:val="none" w:sz="0" w:space="0" w:color="auto"/>
            <w:left w:val="none" w:sz="0" w:space="0" w:color="auto"/>
            <w:bottom w:val="none" w:sz="0" w:space="0" w:color="auto"/>
            <w:right w:val="none" w:sz="0" w:space="0" w:color="auto"/>
          </w:divBdr>
        </w:div>
        <w:div w:id="1956674151">
          <w:marLeft w:val="0"/>
          <w:marRight w:val="0"/>
          <w:marTop w:val="0"/>
          <w:marBottom w:val="0"/>
          <w:divBdr>
            <w:top w:val="none" w:sz="0" w:space="0" w:color="auto"/>
            <w:left w:val="none" w:sz="0" w:space="0" w:color="auto"/>
            <w:bottom w:val="none" w:sz="0" w:space="0" w:color="auto"/>
            <w:right w:val="none" w:sz="0" w:space="0" w:color="auto"/>
          </w:divBdr>
        </w:div>
        <w:div w:id="1651136471">
          <w:marLeft w:val="0"/>
          <w:marRight w:val="0"/>
          <w:marTop w:val="0"/>
          <w:marBottom w:val="0"/>
          <w:divBdr>
            <w:top w:val="none" w:sz="0" w:space="0" w:color="auto"/>
            <w:left w:val="none" w:sz="0" w:space="0" w:color="auto"/>
            <w:bottom w:val="none" w:sz="0" w:space="0" w:color="auto"/>
            <w:right w:val="none" w:sz="0" w:space="0" w:color="auto"/>
          </w:divBdr>
        </w:div>
        <w:div w:id="2012946677">
          <w:marLeft w:val="0"/>
          <w:marRight w:val="0"/>
          <w:marTop w:val="0"/>
          <w:marBottom w:val="0"/>
          <w:divBdr>
            <w:top w:val="none" w:sz="0" w:space="0" w:color="auto"/>
            <w:left w:val="none" w:sz="0" w:space="0" w:color="auto"/>
            <w:bottom w:val="none" w:sz="0" w:space="0" w:color="auto"/>
            <w:right w:val="none" w:sz="0" w:space="0" w:color="auto"/>
          </w:divBdr>
        </w:div>
        <w:div w:id="1464688228">
          <w:marLeft w:val="0"/>
          <w:marRight w:val="0"/>
          <w:marTop w:val="0"/>
          <w:marBottom w:val="0"/>
          <w:divBdr>
            <w:top w:val="none" w:sz="0" w:space="0" w:color="auto"/>
            <w:left w:val="none" w:sz="0" w:space="0" w:color="auto"/>
            <w:bottom w:val="none" w:sz="0" w:space="0" w:color="auto"/>
            <w:right w:val="none" w:sz="0" w:space="0" w:color="auto"/>
          </w:divBdr>
        </w:div>
        <w:div w:id="925844184">
          <w:marLeft w:val="0"/>
          <w:marRight w:val="0"/>
          <w:marTop w:val="0"/>
          <w:marBottom w:val="0"/>
          <w:divBdr>
            <w:top w:val="none" w:sz="0" w:space="0" w:color="auto"/>
            <w:left w:val="none" w:sz="0" w:space="0" w:color="auto"/>
            <w:bottom w:val="none" w:sz="0" w:space="0" w:color="auto"/>
            <w:right w:val="none" w:sz="0" w:space="0" w:color="auto"/>
          </w:divBdr>
        </w:div>
        <w:div w:id="1631979031">
          <w:marLeft w:val="0"/>
          <w:marRight w:val="0"/>
          <w:marTop w:val="0"/>
          <w:marBottom w:val="0"/>
          <w:divBdr>
            <w:top w:val="none" w:sz="0" w:space="0" w:color="auto"/>
            <w:left w:val="none" w:sz="0" w:space="0" w:color="auto"/>
            <w:bottom w:val="none" w:sz="0" w:space="0" w:color="auto"/>
            <w:right w:val="none" w:sz="0" w:space="0" w:color="auto"/>
          </w:divBdr>
        </w:div>
        <w:div w:id="546186637">
          <w:marLeft w:val="0"/>
          <w:marRight w:val="0"/>
          <w:marTop w:val="0"/>
          <w:marBottom w:val="0"/>
          <w:divBdr>
            <w:top w:val="none" w:sz="0" w:space="0" w:color="auto"/>
            <w:left w:val="none" w:sz="0" w:space="0" w:color="auto"/>
            <w:bottom w:val="none" w:sz="0" w:space="0" w:color="auto"/>
            <w:right w:val="none" w:sz="0" w:space="0" w:color="auto"/>
          </w:divBdr>
        </w:div>
        <w:div w:id="781340216">
          <w:marLeft w:val="0"/>
          <w:marRight w:val="0"/>
          <w:marTop w:val="0"/>
          <w:marBottom w:val="0"/>
          <w:divBdr>
            <w:top w:val="none" w:sz="0" w:space="0" w:color="auto"/>
            <w:left w:val="none" w:sz="0" w:space="0" w:color="auto"/>
            <w:bottom w:val="none" w:sz="0" w:space="0" w:color="auto"/>
            <w:right w:val="none" w:sz="0" w:space="0" w:color="auto"/>
          </w:divBdr>
        </w:div>
        <w:div w:id="1797410931">
          <w:marLeft w:val="0"/>
          <w:marRight w:val="0"/>
          <w:marTop w:val="0"/>
          <w:marBottom w:val="0"/>
          <w:divBdr>
            <w:top w:val="none" w:sz="0" w:space="0" w:color="auto"/>
            <w:left w:val="none" w:sz="0" w:space="0" w:color="auto"/>
            <w:bottom w:val="none" w:sz="0" w:space="0" w:color="auto"/>
            <w:right w:val="none" w:sz="0" w:space="0" w:color="auto"/>
          </w:divBdr>
        </w:div>
        <w:div w:id="1504662680">
          <w:marLeft w:val="0"/>
          <w:marRight w:val="0"/>
          <w:marTop w:val="0"/>
          <w:marBottom w:val="0"/>
          <w:divBdr>
            <w:top w:val="none" w:sz="0" w:space="0" w:color="auto"/>
            <w:left w:val="none" w:sz="0" w:space="0" w:color="auto"/>
            <w:bottom w:val="none" w:sz="0" w:space="0" w:color="auto"/>
            <w:right w:val="none" w:sz="0" w:space="0" w:color="auto"/>
          </w:divBdr>
        </w:div>
        <w:div w:id="1814758177">
          <w:marLeft w:val="0"/>
          <w:marRight w:val="0"/>
          <w:marTop w:val="0"/>
          <w:marBottom w:val="0"/>
          <w:divBdr>
            <w:top w:val="none" w:sz="0" w:space="0" w:color="auto"/>
            <w:left w:val="none" w:sz="0" w:space="0" w:color="auto"/>
            <w:bottom w:val="none" w:sz="0" w:space="0" w:color="auto"/>
            <w:right w:val="none" w:sz="0" w:space="0" w:color="auto"/>
          </w:divBdr>
        </w:div>
        <w:div w:id="591669560">
          <w:marLeft w:val="0"/>
          <w:marRight w:val="0"/>
          <w:marTop w:val="0"/>
          <w:marBottom w:val="0"/>
          <w:divBdr>
            <w:top w:val="none" w:sz="0" w:space="0" w:color="auto"/>
            <w:left w:val="none" w:sz="0" w:space="0" w:color="auto"/>
            <w:bottom w:val="none" w:sz="0" w:space="0" w:color="auto"/>
            <w:right w:val="none" w:sz="0" w:space="0" w:color="auto"/>
          </w:divBdr>
        </w:div>
        <w:div w:id="1445806405">
          <w:marLeft w:val="0"/>
          <w:marRight w:val="0"/>
          <w:marTop w:val="0"/>
          <w:marBottom w:val="0"/>
          <w:divBdr>
            <w:top w:val="none" w:sz="0" w:space="0" w:color="auto"/>
            <w:left w:val="none" w:sz="0" w:space="0" w:color="auto"/>
            <w:bottom w:val="none" w:sz="0" w:space="0" w:color="auto"/>
            <w:right w:val="none" w:sz="0" w:space="0" w:color="auto"/>
          </w:divBdr>
        </w:div>
        <w:div w:id="77947277">
          <w:marLeft w:val="0"/>
          <w:marRight w:val="0"/>
          <w:marTop w:val="0"/>
          <w:marBottom w:val="0"/>
          <w:divBdr>
            <w:top w:val="none" w:sz="0" w:space="0" w:color="auto"/>
            <w:left w:val="none" w:sz="0" w:space="0" w:color="auto"/>
            <w:bottom w:val="none" w:sz="0" w:space="0" w:color="auto"/>
            <w:right w:val="none" w:sz="0" w:space="0" w:color="auto"/>
          </w:divBdr>
        </w:div>
      </w:divsChild>
    </w:div>
    <w:div w:id="2058623580">
      <w:bodyDiv w:val="1"/>
      <w:marLeft w:val="0"/>
      <w:marRight w:val="0"/>
      <w:marTop w:val="0"/>
      <w:marBottom w:val="0"/>
      <w:divBdr>
        <w:top w:val="none" w:sz="0" w:space="0" w:color="auto"/>
        <w:left w:val="none" w:sz="0" w:space="0" w:color="auto"/>
        <w:bottom w:val="none" w:sz="0" w:space="0" w:color="auto"/>
        <w:right w:val="none" w:sz="0" w:space="0" w:color="auto"/>
      </w:divBdr>
      <w:divsChild>
        <w:div w:id="1576083294">
          <w:marLeft w:val="0"/>
          <w:marRight w:val="0"/>
          <w:marTop w:val="0"/>
          <w:marBottom w:val="0"/>
          <w:divBdr>
            <w:top w:val="none" w:sz="0" w:space="0" w:color="auto"/>
            <w:left w:val="none" w:sz="0" w:space="0" w:color="auto"/>
            <w:bottom w:val="none" w:sz="0" w:space="0" w:color="auto"/>
            <w:right w:val="none" w:sz="0" w:space="0" w:color="auto"/>
          </w:divBdr>
        </w:div>
        <w:div w:id="1846939404">
          <w:marLeft w:val="0"/>
          <w:marRight w:val="0"/>
          <w:marTop w:val="0"/>
          <w:marBottom w:val="0"/>
          <w:divBdr>
            <w:top w:val="none" w:sz="0" w:space="0" w:color="auto"/>
            <w:left w:val="none" w:sz="0" w:space="0" w:color="auto"/>
            <w:bottom w:val="none" w:sz="0" w:space="0" w:color="auto"/>
            <w:right w:val="none" w:sz="0" w:space="0" w:color="auto"/>
          </w:divBdr>
        </w:div>
        <w:div w:id="1304965564">
          <w:marLeft w:val="0"/>
          <w:marRight w:val="0"/>
          <w:marTop w:val="0"/>
          <w:marBottom w:val="0"/>
          <w:divBdr>
            <w:top w:val="none" w:sz="0" w:space="0" w:color="auto"/>
            <w:left w:val="none" w:sz="0" w:space="0" w:color="auto"/>
            <w:bottom w:val="none" w:sz="0" w:space="0" w:color="auto"/>
            <w:right w:val="none" w:sz="0" w:space="0" w:color="auto"/>
          </w:divBdr>
        </w:div>
        <w:div w:id="238293305">
          <w:marLeft w:val="0"/>
          <w:marRight w:val="0"/>
          <w:marTop w:val="0"/>
          <w:marBottom w:val="0"/>
          <w:divBdr>
            <w:top w:val="none" w:sz="0" w:space="0" w:color="auto"/>
            <w:left w:val="none" w:sz="0" w:space="0" w:color="auto"/>
            <w:bottom w:val="none" w:sz="0" w:space="0" w:color="auto"/>
            <w:right w:val="none" w:sz="0" w:space="0" w:color="auto"/>
          </w:divBdr>
        </w:div>
        <w:div w:id="838888190">
          <w:marLeft w:val="0"/>
          <w:marRight w:val="0"/>
          <w:marTop w:val="0"/>
          <w:marBottom w:val="0"/>
          <w:divBdr>
            <w:top w:val="none" w:sz="0" w:space="0" w:color="auto"/>
            <w:left w:val="none" w:sz="0" w:space="0" w:color="auto"/>
            <w:bottom w:val="none" w:sz="0" w:space="0" w:color="auto"/>
            <w:right w:val="none" w:sz="0" w:space="0" w:color="auto"/>
          </w:divBdr>
        </w:div>
        <w:div w:id="987249892">
          <w:marLeft w:val="0"/>
          <w:marRight w:val="0"/>
          <w:marTop w:val="0"/>
          <w:marBottom w:val="0"/>
          <w:divBdr>
            <w:top w:val="none" w:sz="0" w:space="0" w:color="auto"/>
            <w:left w:val="none" w:sz="0" w:space="0" w:color="auto"/>
            <w:bottom w:val="none" w:sz="0" w:space="0" w:color="auto"/>
            <w:right w:val="none" w:sz="0" w:space="0" w:color="auto"/>
          </w:divBdr>
        </w:div>
        <w:div w:id="121120433">
          <w:marLeft w:val="0"/>
          <w:marRight w:val="0"/>
          <w:marTop w:val="0"/>
          <w:marBottom w:val="0"/>
          <w:divBdr>
            <w:top w:val="none" w:sz="0" w:space="0" w:color="auto"/>
            <w:left w:val="none" w:sz="0" w:space="0" w:color="auto"/>
            <w:bottom w:val="none" w:sz="0" w:space="0" w:color="auto"/>
            <w:right w:val="none" w:sz="0" w:space="0" w:color="auto"/>
          </w:divBdr>
        </w:div>
        <w:div w:id="1678922223">
          <w:marLeft w:val="0"/>
          <w:marRight w:val="0"/>
          <w:marTop w:val="0"/>
          <w:marBottom w:val="0"/>
          <w:divBdr>
            <w:top w:val="none" w:sz="0" w:space="0" w:color="auto"/>
            <w:left w:val="none" w:sz="0" w:space="0" w:color="auto"/>
            <w:bottom w:val="none" w:sz="0" w:space="0" w:color="auto"/>
            <w:right w:val="none" w:sz="0" w:space="0" w:color="auto"/>
          </w:divBdr>
        </w:div>
        <w:div w:id="1482884227">
          <w:marLeft w:val="0"/>
          <w:marRight w:val="0"/>
          <w:marTop w:val="0"/>
          <w:marBottom w:val="0"/>
          <w:divBdr>
            <w:top w:val="none" w:sz="0" w:space="0" w:color="auto"/>
            <w:left w:val="none" w:sz="0" w:space="0" w:color="auto"/>
            <w:bottom w:val="none" w:sz="0" w:space="0" w:color="auto"/>
            <w:right w:val="none" w:sz="0" w:space="0" w:color="auto"/>
          </w:divBdr>
        </w:div>
        <w:div w:id="655300909">
          <w:marLeft w:val="0"/>
          <w:marRight w:val="0"/>
          <w:marTop w:val="0"/>
          <w:marBottom w:val="0"/>
          <w:divBdr>
            <w:top w:val="none" w:sz="0" w:space="0" w:color="auto"/>
            <w:left w:val="none" w:sz="0" w:space="0" w:color="auto"/>
            <w:bottom w:val="none" w:sz="0" w:space="0" w:color="auto"/>
            <w:right w:val="none" w:sz="0" w:space="0" w:color="auto"/>
          </w:divBdr>
        </w:div>
        <w:div w:id="1832287898">
          <w:marLeft w:val="0"/>
          <w:marRight w:val="0"/>
          <w:marTop w:val="0"/>
          <w:marBottom w:val="0"/>
          <w:divBdr>
            <w:top w:val="none" w:sz="0" w:space="0" w:color="auto"/>
            <w:left w:val="none" w:sz="0" w:space="0" w:color="auto"/>
            <w:bottom w:val="none" w:sz="0" w:space="0" w:color="auto"/>
            <w:right w:val="none" w:sz="0" w:space="0" w:color="auto"/>
          </w:divBdr>
        </w:div>
      </w:divsChild>
    </w:div>
    <w:div w:id="2069037910">
      <w:bodyDiv w:val="1"/>
      <w:marLeft w:val="0"/>
      <w:marRight w:val="0"/>
      <w:marTop w:val="0"/>
      <w:marBottom w:val="0"/>
      <w:divBdr>
        <w:top w:val="none" w:sz="0" w:space="0" w:color="auto"/>
        <w:left w:val="none" w:sz="0" w:space="0" w:color="auto"/>
        <w:bottom w:val="none" w:sz="0" w:space="0" w:color="auto"/>
        <w:right w:val="none" w:sz="0" w:space="0" w:color="auto"/>
      </w:divBdr>
      <w:divsChild>
        <w:div w:id="1381710076">
          <w:marLeft w:val="0"/>
          <w:marRight w:val="0"/>
          <w:marTop w:val="0"/>
          <w:marBottom w:val="0"/>
          <w:divBdr>
            <w:top w:val="none" w:sz="0" w:space="0" w:color="auto"/>
            <w:left w:val="none" w:sz="0" w:space="0" w:color="auto"/>
            <w:bottom w:val="none" w:sz="0" w:space="0" w:color="auto"/>
            <w:right w:val="none" w:sz="0" w:space="0" w:color="auto"/>
          </w:divBdr>
        </w:div>
        <w:div w:id="623585429">
          <w:marLeft w:val="0"/>
          <w:marRight w:val="0"/>
          <w:marTop w:val="0"/>
          <w:marBottom w:val="0"/>
          <w:divBdr>
            <w:top w:val="none" w:sz="0" w:space="0" w:color="auto"/>
            <w:left w:val="none" w:sz="0" w:space="0" w:color="auto"/>
            <w:bottom w:val="none" w:sz="0" w:space="0" w:color="auto"/>
            <w:right w:val="none" w:sz="0" w:space="0" w:color="auto"/>
          </w:divBdr>
        </w:div>
        <w:div w:id="1724910315">
          <w:marLeft w:val="0"/>
          <w:marRight w:val="0"/>
          <w:marTop w:val="0"/>
          <w:marBottom w:val="0"/>
          <w:divBdr>
            <w:top w:val="none" w:sz="0" w:space="0" w:color="auto"/>
            <w:left w:val="none" w:sz="0" w:space="0" w:color="auto"/>
            <w:bottom w:val="none" w:sz="0" w:space="0" w:color="auto"/>
            <w:right w:val="none" w:sz="0" w:space="0" w:color="auto"/>
          </w:divBdr>
        </w:div>
        <w:div w:id="1528518164">
          <w:marLeft w:val="0"/>
          <w:marRight w:val="0"/>
          <w:marTop w:val="0"/>
          <w:marBottom w:val="0"/>
          <w:divBdr>
            <w:top w:val="none" w:sz="0" w:space="0" w:color="auto"/>
            <w:left w:val="none" w:sz="0" w:space="0" w:color="auto"/>
            <w:bottom w:val="none" w:sz="0" w:space="0" w:color="auto"/>
            <w:right w:val="none" w:sz="0" w:space="0" w:color="auto"/>
          </w:divBdr>
        </w:div>
        <w:div w:id="1699743787">
          <w:marLeft w:val="0"/>
          <w:marRight w:val="0"/>
          <w:marTop w:val="0"/>
          <w:marBottom w:val="0"/>
          <w:divBdr>
            <w:top w:val="none" w:sz="0" w:space="0" w:color="auto"/>
            <w:left w:val="none" w:sz="0" w:space="0" w:color="auto"/>
            <w:bottom w:val="none" w:sz="0" w:space="0" w:color="auto"/>
            <w:right w:val="none" w:sz="0" w:space="0" w:color="auto"/>
          </w:divBdr>
        </w:div>
        <w:div w:id="1403679661">
          <w:marLeft w:val="0"/>
          <w:marRight w:val="0"/>
          <w:marTop w:val="0"/>
          <w:marBottom w:val="0"/>
          <w:divBdr>
            <w:top w:val="none" w:sz="0" w:space="0" w:color="auto"/>
            <w:left w:val="none" w:sz="0" w:space="0" w:color="auto"/>
            <w:bottom w:val="none" w:sz="0" w:space="0" w:color="auto"/>
            <w:right w:val="none" w:sz="0" w:space="0" w:color="auto"/>
          </w:divBdr>
        </w:div>
        <w:div w:id="1490826585">
          <w:marLeft w:val="0"/>
          <w:marRight w:val="0"/>
          <w:marTop w:val="0"/>
          <w:marBottom w:val="0"/>
          <w:divBdr>
            <w:top w:val="none" w:sz="0" w:space="0" w:color="auto"/>
            <w:left w:val="none" w:sz="0" w:space="0" w:color="auto"/>
            <w:bottom w:val="none" w:sz="0" w:space="0" w:color="auto"/>
            <w:right w:val="none" w:sz="0" w:space="0" w:color="auto"/>
          </w:divBdr>
        </w:div>
        <w:div w:id="632053628">
          <w:marLeft w:val="0"/>
          <w:marRight w:val="0"/>
          <w:marTop w:val="0"/>
          <w:marBottom w:val="0"/>
          <w:divBdr>
            <w:top w:val="none" w:sz="0" w:space="0" w:color="auto"/>
            <w:left w:val="none" w:sz="0" w:space="0" w:color="auto"/>
            <w:bottom w:val="none" w:sz="0" w:space="0" w:color="auto"/>
            <w:right w:val="none" w:sz="0" w:space="0" w:color="auto"/>
          </w:divBdr>
        </w:div>
        <w:div w:id="724719275">
          <w:marLeft w:val="0"/>
          <w:marRight w:val="0"/>
          <w:marTop w:val="0"/>
          <w:marBottom w:val="0"/>
          <w:divBdr>
            <w:top w:val="none" w:sz="0" w:space="0" w:color="auto"/>
            <w:left w:val="none" w:sz="0" w:space="0" w:color="auto"/>
            <w:bottom w:val="none" w:sz="0" w:space="0" w:color="auto"/>
            <w:right w:val="none" w:sz="0" w:space="0" w:color="auto"/>
          </w:divBdr>
        </w:div>
      </w:divsChild>
    </w:div>
    <w:div w:id="2110002943">
      <w:bodyDiv w:val="1"/>
      <w:marLeft w:val="0"/>
      <w:marRight w:val="0"/>
      <w:marTop w:val="0"/>
      <w:marBottom w:val="0"/>
      <w:divBdr>
        <w:top w:val="none" w:sz="0" w:space="0" w:color="auto"/>
        <w:left w:val="none" w:sz="0" w:space="0" w:color="auto"/>
        <w:bottom w:val="none" w:sz="0" w:space="0" w:color="auto"/>
        <w:right w:val="none" w:sz="0" w:space="0" w:color="auto"/>
      </w:divBdr>
      <w:divsChild>
        <w:div w:id="1201211465">
          <w:marLeft w:val="0"/>
          <w:marRight w:val="0"/>
          <w:marTop w:val="0"/>
          <w:marBottom w:val="0"/>
          <w:divBdr>
            <w:top w:val="none" w:sz="0" w:space="0" w:color="auto"/>
            <w:left w:val="none" w:sz="0" w:space="0" w:color="auto"/>
            <w:bottom w:val="none" w:sz="0" w:space="0" w:color="auto"/>
            <w:right w:val="none" w:sz="0" w:space="0" w:color="auto"/>
          </w:divBdr>
        </w:div>
        <w:div w:id="1752501996">
          <w:marLeft w:val="0"/>
          <w:marRight w:val="0"/>
          <w:marTop w:val="0"/>
          <w:marBottom w:val="0"/>
          <w:divBdr>
            <w:top w:val="none" w:sz="0" w:space="0" w:color="auto"/>
            <w:left w:val="none" w:sz="0" w:space="0" w:color="auto"/>
            <w:bottom w:val="none" w:sz="0" w:space="0" w:color="auto"/>
            <w:right w:val="none" w:sz="0" w:space="0" w:color="auto"/>
          </w:divBdr>
        </w:div>
        <w:div w:id="2140220900">
          <w:marLeft w:val="0"/>
          <w:marRight w:val="0"/>
          <w:marTop w:val="0"/>
          <w:marBottom w:val="0"/>
          <w:divBdr>
            <w:top w:val="none" w:sz="0" w:space="0" w:color="auto"/>
            <w:left w:val="none" w:sz="0" w:space="0" w:color="auto"/>
            <w:bottom w:val="none" w:sz="0" w:space="0" w:color="auto"/>
            <w:right w:val="none" w:sz="0" w:space="0" w:color="auto"/>
          </w:divBdr>
        </w:div>
        <w:div w:id="243728715">
          <w:marLeft w:val="0"/>
          <w:marRight w:val="0"/>
          <w:marTop w:val="0"/>
          <w:marBottom w:val="0"/>
          <w:divBdr>
            <w:top w:val="none" w:sz="0" w:space="0" w:color="auto"/>
            <w:left w:val="none" w:sz="0" w:space="0" w:color="auto"/>
            <w:bottom w:val="none" w:sz="0" w:space="0" w:color="auto"/>
            <w:right w:val="none" w:sz="0" w:space="0" w:color="auto"/>
          </w:divBdr>
        </w:div>
        <w:div w:id="363596186">
          <w:marLeft w:val="0"/>
          <w:marRight w:val="0"/>
          <w:marTop w:val="0"/>
          <w:marBottom w:val="0"/>
          <w:divBdr>
            <w:top w:val="none" w:sz="0" w:space="0" w:color="auto"/>
            <w:left w:val="none" w:sz="0" w:space="0" w:color="auto"/>
            <w:bottom w:val="none" w:sz="0" w:space="0" w:color="auto"/>
            <w:right w:val="none" w:sz="0" w:space="0" w:color="auto"/>
          </w:divBdr>
        </w:div>
        <w:div w:id="1433167871">
          <w:marLeft w:val="0"/>
          <w:marRight w:val="0"/>
          <w:marTop w:val="0"/>
          <w:marBottom w:val="0"/>
          <w:divBdr>
            <w:top w:val="none" w:sz="0" w:space="0" w:color="auto"/>
            <w:left w:val="none" w:sz="0" w:space="0" w:color="auto"/>
            <w:bottom w:val="none" w:sz="0" w:space="0" w:color="auto"/>
            <w:right w:val="none" w:sz="0" w:space="0" w:color="auto"/>
          </w:divBdr>
        </w:div>
        <w:div w:id="1378043623">
          <w:marLeft w:val="0"/>
          <w:marRight w:val="0"/>
          <w:marTop w:val="0"/>
          <w:marBottom w:val="0"/>
          <w:divBdr>
            <w:top w:val="none" w:sz="0" w:space="0" w:color="auto"/>
            <w:left w:val="none" w:sz="0" w:space="0" w:color="auto"/>
            <w:bottom w:val="none" w:sz="0" w:space="0" w:color="auto"/>
            <w:right w:val="none" w:sz="0" w:space="0" w:color="auto"/>
          </w:divBdr>
        </w:div>
        <w:div w:id="471487429">
          <w:marLeft w:val="0"/>
          <w:marRight w:val="0"/>
          <w:marTop w:val="0"/>
          <w:marBottom w:val="0"/>
          <w:divBdr>
            <w:top w:val="none" w:sz="0" w:space="0" w:color="auto"/>
            <w:left w:val="none" w:sz="0" w:space="0" w:color="auto"/>
            <w:bottom w:val="none" w:sz="0" w:space="0" w:color="auto"/>
            <w:right w:val="none" w:sz="0" w:space="0" w:color="auto"/>
          </w:divBdr>
        </w:div>
        <w:div w:id="1484613937">
          <w:marLeft w:val="0"/>
          <w:marRight w:val="0"/>
          <w:marTop w:val="0"/>
          <w:marBottom w:val="0"/>
          <w:divBdr>
            <w:top w:val="none" w:sz="0" w:space="0" w:color="auto"/>
            <w:left w:val="none" w:sz="0" w:space="0" w:color="auto"/>
            <w:bottom w:val="none" w:sz="0" w:space="0" w:color="auto"/>
            <w:right w:val="none" w:sz="0" w:space="0" w:color="auto"/>
          </w:divBdr>
        </w:div>
        <w:div w:id="697120652">
          <w:marLeft w:val="0"/>
          <w:marRight w:val="0"/>
          <w:marTop w:val="0"/>
          <w:marBottom w:val="0"/>
          <w:divBdr>
            <w:top w:val="none" w:sz="0" w:space="0" w:color="auto"/>
            <w:left w:val="none" w:sz="0" w:space="0" w:color="auto"/>
            <w:bottom w:val="none" w:sz="0" w:space="0" w:color="auto"/>
            <w:right w:val="none" w:sz="0" w:space="0" w:color="auto"/>
          </w:divBdr>
        </w:div>
      </w:divsChild>
    </w:div>
    <w:div w:id="2114126534">
      <w:bodyDiv w:val="1"/>
      <w:marLeft w:val="0"/>
      <w:marRight w:val="0"/>
      <w:marTop w:val="0"/>
      <w:marBottom w:val="0"/>
      <w:divBdr>
        <w:top w:val="none" w:sz="0" w:space="0" w:color="auto"/>
        <w:left w:val="none" w:sz="0" w:space="0" w:color="auto"/>
        <w:bottom w:val="none" w:sz="0" w:space="0" w:color="auto"/>
        <w:right w:val="none" w:sz="0" w:space="0" w:color="auto"/>
      </w:divBdr>
      <w:divsChild>
        <w:div w:id="920875345">
          <w:marLeft w:val="0"/>
          <w:marRight w:val="0"/>
          <w:marTop w:val="0"/>
          <w:marBottom w:val="0"/>
          <w:divBdr>
            <w:top w:val="none" w:sz="0" w:space="0" w:color="auto"/>
            <w:left w:val="none" w:sz="0" w:space="0" w:color="auto"/>
            <w:bottom w:val="none" w:sz="0" w:space="0" w:color="auto"/>
            <w:right w:val="none" w:sz="0" w:space="0" w:color="auto"/>
          </w:divBdr>
        </w:div>
        <w:div w:id="1261253465">
          <w:marLeft w:val="0"/>
          <w:marRight w:val="0"/>
          <w:marTop w:val="0"/>
          <w:marBottom w:val="0"/>
          <w:divBdr>
            <w:top w:val="none" w:sz="0" w:space="0" w:color="auto"/>
            <w:left w:val="none" w:sz="0" w:space="0" w:color="auto"/>
            <w:bottom w:val="none" w:sz="0" w:space="0" w:color="auto"/>
            <w:right w:val="none" w:sz="0" w:space="0" w:color="auto"/>
          </w:divBdr>
        </w:div>
        <w:div w:id="1651322736">
          <w:marLeft w:val="0"/>
          <w:marRight w:val="0"/>
          <w:marTop w:val="0"/>
          <w:marBottom w:val="0"/>
          <w:divBdr>
            <w:top w:val="none" w:sz="0" w:space="0" w:color="auto"/>
            <w:left w:val="none" w:sz="0" w:space="0" w:color="auto"/>
            <w:bottom w:val="none" w:sz="0" w:space="0" w:color="auto"/>
            <w:right w:val="none" w:sz="0" w:space="0" w:color="auto"/>
          </w:divBdr>
        </w:div>
        <w:div w:id="1607495382">
          <w:marLeft w:val="0"/>
          <w:marRight w:val="0"/>
          <w:marTop w:val="0"/>
          <w:marBottom w:val="0"/>
          <w:divBdr>
            <w:top w:val="none" w:sz="0" w:space="0" w:color="auto"/>
            <w:left w:val="none" w:sz="0" w:space="0" w:color="auto"/>
            <w:bottom w:val="none" w:sz="0" w:space="0" w:color="auto"/>
            <w:right w:val="none" w:sz="0" w:space="0" w:color="auto"/>
          </w:divBdr>
        </w:div>
        <w:div w:id="699357200">
          <w:marLeft w:val="0"/>
          <w:marRight w:val="0"/>
          <w:marTop w:val="0"/>
          <w:marBottom w:val="0"/>
          <w:divBdr>
            <w:top w:val="none" w:sz="0" w:space="0" w:color="auto"/>
            <w:left w:val="none" w:sz="0" w:space="0" w:color="auto"/>
            <w:bottom w:val="none" w:sz="0" w:space="0" w:color="auto"/>
            <w:right w:val="none" w:sz="0" w:space="0" w:color="auto"/>
          </w:divBdr>
        </w:div>
        <w:div w:id="1843232392">
          <w:marLeft w:val="0"/>
          <w:marRight w:val="0"/>
          <w:marTop w:val="0"/>
          <w:marBottom w:val="0"/>
          <w:divBdr>
            <w:top w:val="none" w:sz="0" w:space="0" w:color="auto"/>
            <w:left w:val="none" w:sz="0" w:space="0" w:color="auto"/>
            <w:bottom w:val="none" w:sz="0" w:space="0" w:color="auto"/>
            <w:right w:val="none" w:sz="0" w:space="0" w:color="auto"/>
          </w:divBdr>
        </w:div>
        <w:div w:id="1534688997">
          <w:marLeft w:val="0"/>
          <w:marRight w:val="0"/>
          <w:marTop w:val="0"/>
          <w:marBottom w:val="0"/>
          <w:divBdr>
            <w:top w:val="none" w:sz="0" w:space="0" w:color="auto"/>
            <w:left w:val="none" w:sz="0" w:space="0" w:color="auto"/>
            <w:bottom w:val="none" w:sz="0" w:space="0" w:color="auto"/>
            <w:right w:val="none" w:sz="0" w:space="0" w:color="auto"/>
          </w:divBdr>
        </w:div>
        <w:div w:id="1035739750">
          <w:marLeft w:val="0"/>
          <w:marRight w:val="0"/>
          <w:marTop w:val="0"/>
          <w:marBottom w:val="0"/>
          <w:divBdr>
            <w:top w:val="none" w:sz="0" w:space="0" w:color="auto"/>
            <w:left w:val="none" w:sz="0" w:space="0" w:color="auto"/>
            <w:bottom w:val="none" w:sz="0" w:space="0" w:color="auto"/>
            <w:right w:val="none" w:sz="0" w:space="0" w:color="auto"/>
          </w:divBdr>
        </w:div>
        <w:div w:id="950403234">
          <w:marLeft w:val="0"/>
          <w:marRight w:val="0"/>
          <w:marTop w:val="0"/>
          <w:marBottom w:val="0"/>
          <w:divBdr>
            <w:top w:val="none" w:sz="0" w:space="0" w:color="auto"/>
            <w:left w:val="none" w:sz="0" w:space="0" w:color="auto"/>
            <w:bottom w:val="none" w:sz="0" w:space="0" w:color="auto"/>
            <w:right w:val="none" w:sz="0" w:space="0" w:color="auto"/>
          </w:divBdr>
        </w:div>
        <w:div w:id="1588610863">
          <w:marLeft w:val="0"/>
          <w:marRight w:val="0"/>
          <w:marTop w:val="0"/>
          <w:marBottom w:val="0"/>
          <w:divBdr>
            <w:top w:val="none" w:sz="0" w:space="0" w:color="auto"/>
            <w:left w:val="none" w:sz="0" w:space="0" w:color="auto"/>
            <w:bottom w:val="none" w:sz="0" w:space="0" w:color="auto"/>
            <w:right w:val="none" w:sz="0" w:space="0" w:color="auto"/>
          </w:divBdr>
        </w:div>
        <w:div w:id="2067486715">
          <w:marLeft w:val="0"/>
          <w:marRight w:val="0"/>
          <w:marTop w:val="0"/>
          <w:marBottom w:val="0"/>
          <w:divBdr>
            <w:top w:val="none" w:sz="0" w:space="0" w:color="auto"/>
            <w:left w:val="none" w:sz="0" w:space="0" w:color="auto"/>
            <w:bottom w:val="none" w:sz="0" w:space="0" w:color="auto"/>
            <w:right w:val="none" w:sz="0" w:space="0" w:color="auto"/>
          </w:divBdr>
        </w:div>
        <w:div w:id="1725330476">
          <w:marLeft w:val="0"/>
          <w:marRight w:val="0"/>
          <w:marTop w:val="0"/>
          <w:marBottom w:val="0"/>
          <w:divBdr>
            <w:top w:val="none" w:sz="0" w:space="0" w:color="auto"/>
            <w:left w:val="none" w:sz="0" w:space="0" w:color="auto"/>
            <w:bottom w:val="none" w:sz="0" w:space="0" w:color="auto"/>
            <w:right w:val="none" w:sz="0" w:space="0" w:color="auto"/>
          </w:divBdr>
        </w:div>
        <w:div w:id="1451704034">
          <w:marLeft w:val="0"/>
          <w:marRight w:val="0"/>
          <w:marTop w:val="0"/>
          <w:marBottom w:val="0"/>
          <w:divBdr>
            <w:top w:val="none" w:sz="0" w:space="0" w:color="auto"/>
            <w:left w:val="none" w:sz="0" w:space="0" w:color="auto"/>
            <w:bottom w:val="none" w:sz="0" w:space="0" w:color="auto"/>
            <w:right w:val="none" w:sz="0" w:space="0" w:color="auto"/>
          </w:divBdr>
        </w:div>
        <w:div w:id="2015722711">
          <w:marLeft w:val="0"/>
          <w:marRight w:val="0"/>
          <w:marTop w:val="0"/>
          <w:marBottom w:val="0"/>
          <w:divBdr>
            <w:top w:val="none" w:sz="0" w:space="0" w:color="auto"/>
            <w:left w:val="none" w:sz="0" w:space="0" w:color="auto"/>
            <w:bottom w:val="none" w:sz="0" w:space="0" w:color="auto"/>
            <w:right w:val="none" w:sz="0" w:space="0" w:color="auto"/>
          </w:divBdr>
        </w:div>
        <w:div w:id="1672633680">
          <w:marLeft w:val="0"/>
          <w:marRight w:val="0"/>
          <w:marTop w:val="0"/>
          <w:marBottom w:val="0"/>
          <w:divBdr>
            <w:top w:val="none" w:sz="0" w:space="0" w:color="auto"/>
            <w:left w:val="none" w:sz="0" w:space="0" w:color="auto"/>
            <w:bottom w:val="none" w:sz="0" w:space="0" w:color="auto"/>
            <w:right w:val="none" w:sz="0" w:space="0" w:color="auto"/>
          </w:divBdr>
        </w:div>
        <w:div w:id="1712849339">
          <w:marLeft w:val="0"/>
          <w:marRight w:val="0"/>
          <w:marTop w:val="0"/>
          <w:marBottom w:val="0"/>
          <w:divBdr>
            <w:top w:val="none" w:sz="0" w:space="0" w:color="auto"/>
            <w:left w:val="none" w:sz="0" w:space="0" w:color="auto"/>
            <w:bottom w:val="none" w:sz="0" w:space="0" w:color="auto"/>
            <w:right w:val="none" w:sz="0" w:space="0" w:color="auto"/>
          </w:divBdr>
        </w:div>
        <w:div w:id="1930965167">
          <w:marLeft w:val="0"/>
          <w:marRight w:val="0"/>
          <w:marTop w:val="0"/>
          <w:marBottom w:val="0"/>
          <w:divBdr>
            <w:top w:val="none" w:sz="0" w:space="0" w:color="auto"/>
            <w:left w:val="none" w:sz="0" w:space="0" w:color="auto"/>
            <w:bottom w:val="none" w:sz="0" w:space="0" w:color="auto"/>
            <w:right w:val="none" w:sz="0" w:space="0" w:color="auto"/>
          </w:divBdr>
        </w:div>
        <w:div w:id="917860714">
          <w:marLeft w:val="0"/>
          <w:marRight w:val="0"/>
          <w:marTop w:val="0"/>
          <w:marBottom w:val="0"/>
          <w:divBdr>
            <w:top w:val="none" w:sz="0" w:space="0" w:color="auto"/>
            <w:left w:val="none" w:sz="0" w:space="0" w:color="auto"/>
            <w:bottom w:val="none" w:sz="0" w:space="0" w:color="auto"/>
            <w:right w:val="none" w:sz="0" w:space="0" w:color="auto"/>
          </w:divBdr>
        </w:div>
        <w:div w:id="162354883">
          <w:marLeft w:val="0"/>
          <w:marRight w:val="0"/>
          <w:marTop w:val="0"/>
          <w:marBottom w:val="0"/>
          <w:divBdr>
            <w:top w:val="none" w:sz="0" w:space="0" w:color="auto"/>
            <w:left w:val="none" w:sz="0" w:space="0" w:color="auto"/>
            <w:bottom w:val="none" w:sz="0" w:space="0" w:color="auto"/>
            <w:right w:val="none" w:sz="0" w:space="0" w:color="auto"/>
          </w:divBdr>
        </w:div>
        <w:div w:id="135613393">
          <w:marLeft w:val="0"/>
          <w:marRight w:val="0"/>
          <w:marTop w:val="0"/>
          <w:marBottom w:val="0"/>
          <w:divBdr>
            <w:top w:val="none" w:sz="0" w:space="0" w:color="auto"/>
            <w:left w:val="none" w:sz="0" w:space="0" w:color="auto"/>
            <w:bottom w:val="none" w:sz="0" w:space="0" w:color="auto"/>
            <w:right w:val="none" w:sz="0" w:space="0" w:color="auto"/>
          </w:divBdr>
        </w:div>
        <w:div w:id="50050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Гэмт хэрэг</c:v>
                </c:pt>
              </c:strCache>
            </c:strRef>
          </c:tx>
          <c:dLbls>
            <c:spPr>
              <a:noFill/>
              <a:ln>
                <a:noFill/>
              </a:ln>
              <a:effectLst/>
            </c:spPr>
            <c:dLblPos val="t"/>
            <c:showVal val="1"/>
            <c:extLst>
              <c:ext xmlns:c15="http://schemas.microsoft.com/office/drawing/2012/chart" uri="{CE6537A1-D6FC-4f65-9D91-7224C49458BB}">
                <c15:showLeaderLines val="0"/>
              </c:ext>
            </c:extLst>
          </c:dLbls>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Sheet1!$B$2:$B$11</c:f>
              <c:numCache>
                <c:formatCode>General</c:formatCode>
                <c:ptCount val="10"/>
                <c:pt idx="0">
                  <c:v>21268</c:v>
                </c:pt>
                <c:pt idx="1">
                  <c:v>20704</c:v>
                </c:pt>
                <c:pt idx="2">
                  <c:v>20373</c:v>
                </c:pt>
                <c:pt idx="3">
                  <c:v>19825</c:v>
                </c:pt>
                <c:pt idx="4">
                  <c:v>19197</c:v>
                </c:pt>
                <c:pt idx="5">
                  <c:v>22089</c:v>
                </c:pt>
                <c:pt idx="6">
                  <c:v>25362</c:v>
                </c:pt>
                <c:pt idx="7">
                  <c:v>27318</c:v>
                </c:pt>
                <c:pt idx="8">
                  <c:v>27757</c:v>
                </c:pt>
                <c:pt idx="9">
                  <c:v>27167</c:v>
                </c:pt>
              </c:numCache>
            </c:numRef>
          </c:val>
        </c:ser>
        <c:dLbls>
          <c:showVal val="1"/>
        </c:dLbls>
        <c:marker val="1"/>
        <c:axId val="157767168"/>
        <c:axId val="157768704"/>
      </c:lineChart>
      <c:catAx>
        <c:axId val="157767168"/>
        <c:scaling>
          <c:orientation val="minMax"/>
        </c:scaling>
        <c:axPos val="b"/>
        <c:numFmt formatCode="General" sourceLinked="1"/>
        <c:tickLblPos val="nextTo"/>
        <c:txPr>
          <a:bodyPr/>
          <a:lstStyle/>
          <a:p>
            <a:pPr>
              <a:defRPr lang="en-US"/>
            </a:pPr>
            <a:endParaRPr lang="en-US"/>
          </a:p>
        </c:txPr>
        <c:crossAx val="157768704"/>
        <c:crosses val="autoZero"/>
        <c:auto val="1"/>
        <c:lblAlgn val="ctr"/>
        <c:lblOffset val="100"/>
      </c:catAx>
      <c:valAx>
        <c:axId val="157768704"/>
        <c:scaling>
          <c:orientation val="minMax"/>
        </c:scaling>
        <c:axPos val="l"/>
        <c:majorGridlines/>
        <c:numFmt formatCode="General" sourceLinked="1"/>
        <c:tickLblPos val="nextTo"/>
        <c:txPr>
          <a:bodyPr/>
          <a:lstStyle/>
          <a:p>
            <a:pPr>
              <a:defRPr lang="en-US"/>
            </a:pPr>
            <a:endParaRPr lang="en-US"/>
          </a:p>
        </c:txPr>
        <c:crossAx val="157767168"/>
        <c:crosses val="autoZero"/>
        <c:crossBetween val="between"/>
      </c:valAx>
      <c:spPr>
        <a:ln>
          <a:prstDash val="sysDash"/>
        </a:ln>
      </c:spPr>
    </c:plotArea>
    <c:plotVisOnly val="1"/>
    <c:dispBlanksAs val="gap"/>
  </c:chart>
  <c:spPr>
    <a:noFill/>
    <a:ln>
      <a:solidFill>
        <a:schemeClr val="tx1"/>
      </a:solidFill>
      <a:prstDash val="dash"/>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B9B6-2F8C-496D-9379-EA96D752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12186</Words>
  <Characters>69461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Javkhlan</dc:creator>
  <cp:lastModifiedBy>User</cp:lastModifiedBy>
  <cp:revision>10</cp:revision>
  <dcterms:created xsi:type="dcterms:W3CDTF">2018-09-12T23:48:00Z</dcterms:created>
  <dcterms:modified xsi:type="dcterms:W3CDTF">2018-09-13T04:34:00Z</dcterms:modified>
</cp:coreProperties>
</file>