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749" w:rsidRPr="00C57158" w:rsidRDefault="00C57158" w:rsidP="00C57158">
      <w:pPr>
        <w:shd w:val="clear" w:color="auto" w:fill="FFFFFF"/>
        <w:spacing w:after="0" w:line="240" w:lineRule="auto"/>
        <w:jc w:val="right"/>
        <w:textAlignment w:val="top"/>
        <w:rPr>
          <w:rFonts w:ascii="Arial" w:eastAsia="Times New Roman" w:hAnsi="Arial" w:cs="Arial"/>
          <w:b/>
          <w:bCs/>
          <w:sz w:val="24"/>
          <w:szCs w:val="24"/>
          <w:lang w:val="mn-MN"/>
        </w:rPr>
      </w:pPr>
      <w:r>
        <w:rPr>
          <w:rFonts w:ascii="Arial" w:eastAsia="Times New Roman" w:hAnsi="Arial" w:cs="Arial"/>
          <w:b/>
          <w:bCs/>
          <w:sz w:val="24"/>
          <w:szCs w:val="24"/>
          <w:lang w:val="mn-MN"/>
        </w:rPr>
        <w:t>Төсөл</w:t>
      </w:r>
      <w:bookmarkStart w:id="0" w:name="_GoBack"/>
      <w:bookmarkEnd w:id="0"/>
    </w:p>
    <w:p w:rsidR="00C57158" w:rsidRDefault="00E16603" w:rsidP="00F25A68">
      <w:pPr>
        <w:shd w:val="clear" w:color="auto" w:fill="FFFFFF"/>
        <w:spacing w:after="0" w:line="240" w:lineRule="auto"/>
        <w:jc w:val="center"/>
        <w:textAlignment w:val="top"/>
        <w:rPr>
          <w:rFonts w:ascii="Arial" w:eastAsia="Times New Roman" w:hAnsi="Arial" w:cs="Arial"/>
          <w:b/>
          <w:bCs/>
          <w:sz w:val="24"/>
          <w:szCs w:val="24"/>
          <w:lang w:val="mn-MN"/>
        </w:rPr>
      </w:pPr>
      <w:r w:rsidRPr="00CA577E">
        <w:rPr>
          <w:rFonts w:ascii="Arial" w:eastAsia="Times New Roman" w:hAnsi="Arial" w:cs="Arial"/>
          <w:b/>
          <w:bCs/>
          <w:sz w:val="24"/>
          <w:szCs w:val="24"/>
        </w:rPr>
        <w:t>ШИНЖЛЭХ УХААН, ТЕХНОЛОГИЙН ТУХАЙ</w:t>
      </w:r>
      <w:r w:rsidR="00F25A68" w:rsidRPr="00CA577E">
        <w:rPr>
          <w:rFonts w:ascii="Arial" w:eastAsia="Times New Roman" w:hAnsi="Arial" w:cs="Arial"/>
          <w:b/>
          <w:bCs/>
          <w:sz w:val="24"/>
          <w:szCs w:val="24"/>
        </w:rPr>
        <w:t xml:space="preserve"> ХУУЛ</w:t>
      </w:r>
      <w:r w:rsidR="00C57158">
        <w:rPr>
          <w:rFonts w:ascii="Arial" w:eastAsia="Times New Roman" w:hAnsi="Arial" w:cs="Arial"/>
          <w:b/>
          <w:bCs/>
          <w:sz w:val="24"/>
          <w:szCs w:val="24"/>
          <w:lang w:val="mn-MN"/>
        </w:rPr>
        <w:t>Ь</w:t>
      </w:r>
    </w:p>
    <w:p w:rsidR="00E16603" w:rsidRPr="007569D1" w:rsidRDefault="00C57158" w:rsidP="00F25A68">
      <w:pPr>
        <w:shd w:val="clear" w:color="auto" w:fill="FFFFFF"/>
        <w:spacing w:after="0" w:line="240" w:lineRule="auto"/>
        <w:jc w:val="center"/>
        <w:textAlignment w:val="top"/>
        <w:rPr>
          <w:rFonts w:ascii="Arial" w:eastAsia="Times New Roman" w:hAnsi="Arial" w:cs="Arial"/>
          <w:b/>
          <w:bCs/>
          <w:sz w:val="24"/>
          <w:szCs w:val="24"/>
          <w:lang w:val="mn-MN"/>
        </w:rPr>
      </w:pPr>
      <w:r>
        <w:rPr>
          <w:rFonts w:ascii="Arial" w:eastAsia="Times New Roman" w:hAnsi="Arial" w:cs="Arial"/>
          <w:b/>
          <w:bCs/>
          <w:sz w:val="24"/>
          <w:szCs w:val="24"/>
          <w:lang w:val="mn-MN"/>
        </w:rPr>
        <w:t>/шинэчилсэн найруулга/</w:t>
      </w:r>
      <w:r w:rsidR="007569D1">
        <w:rPr>
          <w:rFonts w:ascii="Arial" w:eastAsia="Times New Roman" w:hAnsi="Arial" w:cs="Arial"/>
          <w:b/>
          <w:bCs/>
          <w:sz w:val="24"/>
          <w:szCs w:val="24"/>
          <w:lang w:val="mn-MN"/>
        </w:rPr>
        <w:t xml:space="preserve"> </w:t>
      </w:r>
    </w:p>
    <w:p w:rsidR="00E16603" w:rsidRPr="00CA577E" w:rsidRDefault="00E16603" w:rsidP="00921BD1">
      <w:pPr>
        <w:shd w:val="clear" w:color="auto" w:fill="FFFFFF"/>
        <w:spacing w:after="0" w:line="240" w:lineRule="auto"/>
        <w:jc w:val="center"/>
        <w:textAlignment w:val="top"/>
        <w:rPr>
          <w:rFonts w:ascii="Arial" w:eastAsia="Times New Roman" w:hAnsi="Arial" w:cs="Arial"/>
          <w:b/>
          <w:bCs/>
          <w:sz w:val="24"/>
          <w:szCs w:val="24"/>
          <w:lang w:val="mn-MN"/>
        </w:rPr>
      </w:pPr>
      <w:r w:rsidRPr="00CA577E">
        <w:rPr>
          <w:rFonts w:ascii="Arial" w:eastAsia="Times New Roman" w:hAnsi="Arial" w:cs="Arial"/>
          <w:b/>
          <w:bCs/>
          <w:sz w:val="24"/>
          <w:szCs w:val="24"/>
          <w:lang w:val="mn-MN"/>
        </w:rPr>
        <w:br/>
        <w:t>НЭГДҮГЭЭР БҮЛЭГ</w:t>
      </w:r>
    </w:p>
    <w:p w:rsidR="00E16603" w:rsidRPr="00CA577E" w:rsidRDefault="00E16603" w:rsidP="00E16603">
      <w:pPr>
        <w:shd w:val="clear" w:color="auto" w:fill="FFFFFF"/>
        <w:spacing w:after="0" w:line="240" w:lineRule="auto"/>
        <w:jc w:val="center"/>
        <w:textAlignment w:val="top"/>
        <w:rPr>
          <w:rFonts w:ascii="Arial" w:eastAsia="Times New Roman" w:hAnsi="Arial" w:cs="Arial"/>
          <w:b/>
          <w:bCs/>
          <w:sz w:val="24"/>
          <w:szCs w:val="24"/>
          <w:lang w:val="mn-MN"/>
        </w:rPr>
      </w:pPr>
      <w:r w:rsidRPr="00CA577E">
        <w:rPr>
          <w:rFonts w:ascii="Arial" w:eastAsia="Times New Roman" w:hAnsi="Arial" w:cs="Arial"/>
          <w:b/>
          <w:bCs/>
          <w:sz w:val="24"/>
          <w:szCs w:val="24"/>
          <w:lang w:val="mn-MN"/>
        </w:rPr>
        <w:t>Нийтлэг үндэслэл</w:t>
      </w:r>
    </w:p>
    <w:p w:rsidR="00687C41" w:rsidRPr="00CA577E" w:rsidRDefault="00687C41" w:rsidP="00E16603">
      <w:pPr>
        <w:shd w:val="clear" w:color="auto" w:fill="FFFFFF"/>
        <w:spacing w:after="0" w:line="240" w:lineRule="auto"/>
        <w:jc w:val="center"/>
        <w:textAlignment w:val="top"/>
        <w:rPr>
          <w:rFonts w:ascii="Arial" w:eastAsia="Times New Roman" w:hAnsi="Arial" w:cs="Arial"/>
          <w:sz w:val="24"/>
          <w:szCs w:val="24"/>
          <w:lang w:val="mn-MN"/>
        </w:rPr>
      </w:pPr>
    </w:p>
    <w:p w:rsidR="00E16603" w:rsidRPr="00CA577E" w:rsidRDefault="00E16603" w:rsidP="00E16603">
      <w:pPr>
        <w:shd w:val="clear" w:color="auto" w:fill="FFFFFF"/>
        <w:spacing w:after="0" w:line="270" w:lineRule="atLeast"/>
        <w:textAlignment w:val="top"/>
        <w:rPr>
          <w:rFonts w:ascii="Arial" w:eastAsia="Times New Roman" w:hAnsi="Arial" w:cs="Arial"/>
          <w:b/>
          <w:bCs/>
          <w:sz w:val="24"/>
          <w:szCs w:val="24"/>
          <w:lang w:val="mn-MN"/>
        </w:rPr>
      </w:pPr>
      <w:r w:rsidRPr="00CA577E">
        <w:rPr>
          <w:rFonts w:ascii="Arial" w:eastAsia="Times New Roman" w:hAnsi="Arial" w:cs="Arial"/>
          <w:b/>
          <w:bCs/>
          <w:sz w:val="24"/>
          <w:szCs w:val="24"/>
          <w:lang w:val="mn-MN"/>
        </w:rPr>
        <w:t>1 дүгээр зүйл. Хуулийн зорилт</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1.1.Энэ хуулийн зорилт нь шинжлэх ухаан, технологийн үйл ажиллагаанд баримтлах зарчим, уг үйл ажиллагааны удирдлага, зохион байгуулалт, санхүүжилтийн эрх зүйн үндсийг тогтоохтой холбогдсон харилцааг зохицуулахад оршино.</w:t>
      </w:r>
    </w:p>
    <w:p w:rsidR="00E16603" w:rsidRPr="00CA577E" w:rsidRDefault="00E16603" w:rsidP="00E16603">
      <w:pPr>
        <w:shd w:val="clear" w:color="auto" w:fill="FFFFFF"/>
        <w:spacing w:after="0" w:line="240" w:lineRule="auto"/>
        <w:jc w:val="both"/>
        <w:textAlignment w:val="top"/>
        <w:rPr>
          <w:rFonts w:ascii="Arial" w:eastAsia="Times New Roman" w:hAnsi="Arial" w:cs="Arial"/>
          <w:sz w:val="24"/>
          <w:szCs w:val="24"/>
          <w:lang w:val="mn-MN"/>
        </w:rPr>
      </w:pPr>
    </w:p>
    <w:p w:rsidR="00E16603" w:rsidRPr="00CA577E" w:rsidRDefault="00E16603" w:rsidP="00E16603">
      <w:pPr>
        <w:shd w:val="clear" w:color="auto" w:fill="FFFFFF"/>
        <w:spacing w:after="0" w:line="270" w:lineRule="atLeast"/>
        <w:textAlignment w:val="top"/>
        <w:rPr>
          <w:rFonts w:ascii="Arial" w:eastAsia="Times New Roman" w:hAnsi="Arial" w:cs="Arial"/>
          <w:b/>
          <w:bCs/>
          <w:sz w:val="24"/>
          <w:szCs w:val="24"/>
          <w:lang w:val="mn-MN"/>
        </w:rPr>
      </w:pPr>
      <w:r w:rsidRPr="00CA577E">
        <w:rPr>
          <w:rFonts w:ascii="Arial" w:eastAsia="Times New Roman" w:hAnsi="Arial" w:cs="Arial"/>
          <w:b/>
          <w:bCs/>
          <w:sz w:val="24"/>
          <w:szCs w:val="24"/>
          <w:lang w:val="mn-MN"/>
        </w:rPr>
        <w:t>2 дугаар зүйл. Хууль тогтоомж</w:t>
      </w:r>
    </w:p>
    <w:p w:rsidR="00E16603" w:rsidRPr="00CA577E" w:rsidRDefault="00E16603" w:rsidP="00E16603">
      <w:pPr>
        <w:shd w:val="clear" w:color="auto" w:fill="FFFFFF"/>
        <w:spacing w:after="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2.1.Шинжлэх ухаан, технологийн тухай хууль тогтоомж нь </w:t>
      </w:r>
      <w:r w:rsidR="009D3D88" w:rsidRPr="00CA577E">
        <w:rPr>
          <w:rFonts w:ascii="Arial" w:eastAsia="Times New Roman" w:hAnsi="Arial" w:cs="Arial"/>
          <w:sz w:val="24"/>
          <w:szCs w:val="24"/>
          <w:bdr w:val="none" w:sz="0" w:space="0" w:color="auto" w:frame="1"/>
        </w:rPr>
        <w:fldChar w:fldCharType="begin"/>
      </w:r>
      <w:r w:rsidR="009D3D88" w:rsidRPr="00CA577E">
        <w:rPr>
          <w:rFonts w:ascii="Arial" w:eastAsia="Times New Roman" w:hAnsi="Arial" w:cs="Arial"/>
          <w:sz w:val="24"/>
          <w:szCs w:val="24"/>
          <w:bdr w:val="none" w:sz="0" w:space="0" w:color="auto" w:frame="1"/>
          <w:lang w:val="mn-MN"/>
        </w:rPr>
        <w:instrText xml:space="preserve"> HYPERLINK "file:///C:\\111\\HTMBHuuliud.14.04.15\\Mongol%20Ulsiin%20Khuuli\\Huuli\\1992\\92-H-01.DOC" </w:instrText>
      </w:r>
      <w:r w:rsidR="009D3D88" w:rsidRPr="00CA577E">
        <w:rPr>
          <w:rFonts w:ascii="Arial" w:eastAsia="Times New Roman" w:hAnsi="Arial" w:cs="Arial"/>
          <w:sz w:val="24"/>
          <w:szCs w:val="24"/>
          <w:bdr w:val="none" w:sz="0" w:space="0" w:color="auto" w:frame="1"/>
        </w:rPr>
        <w:fldChar w:fldCharType="separate"/>
      </w:r>
      <w:r w:rsidRPr="00CA577E">
        <w:rPr>
          <w:rFonts w:ascii="Arial" w:eastAsia="Times New Roman" w:hAnsi="Arial" w:cs="Arial"/>
          <w:sz w:val="24"/>
          <w:szCs w:val="24"/>
          <w:bdr w:val="none" w:sz="0" w:space="0" w:color="auto" w:frame="1"/>
          <w:lang w:val="mn-MN"/>
        </w:rPr>
        <w:t>Үндсэн хууль</w:t>
      </w:r>
      <w:r w:rsidR="009D3D88" w:rsidRPr="00CA577E">
        <w:rPr>
          <w:rFonts w:ascii="Arial" w:eastAsia="Times New Roman" w:hAnsi="Arial" w:cs="Arial"/>
          <w:sz w:val="24"/>
          <w:szCs w:val="24"/>
          <w:bdr w:val="none" w:sz="0" w:space="0" w:color="auto" w:frame="1"/>
        </w:rPr>
        <w:fldChar w:fldCharType="end"/>
      </w:r>
      <w:r w:rsidRPr="00CA577E">
        <w:rPr>
          <w:rFonts w:ascii="Arial" w:eastAsia="Times New Roman" w:hAnsi="Arial" w:cs="Arial"/>
          <w:sz w:val="24"/>
          <w:szCs w:val="24"/>
          <w:lang w:val="mn-MN"/>
        </w:rPr>
        <w:t>, энэ хууль болон тэдгээртэй нийцүүлэн гаргасан хууль тогтоомжийн бусад актаас бүрдэнэ.</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2.2.Монгол Улсын олон улсын гэрээнд энэ хуульд зааснаас өөрөөр заасан бол олон улсын гэрээний заалтыг дагаж мөрдөнө.</w:t>
      </w:r>
    </w:p>
    <w:p w:rsidR="00E16603" w:rsidRPr="00CA577E" w:rsidRDefault="00E16603" w:rsidP="00E16603">
      <w:pPr>
        <w:shd w:val="clear" w:color="auto" w:fill="FFFFFF"/>
        <w:spacing w:after="0" w:line="240" w:lineRule="auto"/>
        <w:jc w:val="both"/>
        <w:textAlignment w:val="top"/>
        <w:rPr>
          <w:rFonts w:ascii="Arial" w:eastAsia="Times New Roman" w:hAnsi="Arial" w:cs="Arial"/>
          <w:sz w:val="24"/>
          <w:szCs w:val="24"/>
          <w:lang w:val="mn-MN"/>
        </w:rPr>
      </w:pPr>
    </w:p>
    <w:p w:rsidR="00E16603" w:rsidRPr="00CA577E" w:rsidRDefault="00E16603" w:rsidP="00E16603">
      <w:pPr>
        <w:shd w:val="clear" w:color="auto" w:fill="FFFFFF"/>
        <w:spacing w:after="0" w:line="270" w:lineRule="atLeast"/>
        <w:textAlignment w:val="top"/>
        <w:rPr>
          <w:rFonts w:ascii="Arial" w:eastAsia="Times New Roman" w:hAnsi="Arial" w:cs="Arial"/>
          <w:b/>
          <w:bCs/>
          <w:sz w:val="24"/>
          <w:szCs w:val="24"/>
          <w:lang w:val="mn-MN"/>
        </w:rPr>
      </w:pPr>
      <w:r w:rsidRPr="00CA577E">
        <w:rPr>
          <w:rFonts w:ascii="Arial" w:eastAsia="Times New Roman" w:hAnsi="Arial" w:cs="Arial"/>
          <w:b/>
          <w:bCs/>
          <w:sz w:val="24"/>
          <w:szCs w:val="24"/>
          <w:lang w:val="mn-MN"/>
        </w:rPr>
        <w:t>3 дугаар зүйл. Хуулийн нэр томъёо</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3.1.Энэ хуульд хэрэглэсэн дараахь нэр томъёог дор дурд</w:t>
      </w:r>
      <w:r w:rsidRPr="00CA577E">
        <w:rPr>
          <w:rFonts w:ascii="Arial" w:eastAsia="Times New Roman" w:hAnsi="Arial" w:cs="Arial"/>
          <w:sz w:val="24"/>
          <w:szCs w:val="24"/>
          <w:lang w:val="mn-MN"/>
        </w:rPr>
        <w:softHyphen/>
        <w:t>сан утгаар ойлгоно:</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3.1.1.“технологи” гэж оюуны бүтээлийг хэрэглээний бүтээгдэхүүн болгон хувиргахад чиглэгдсэн хүн, техник, мэдээлэл, зохион байгуулалтын харилцан уялдаат үйл ажил</w:t>
      </w:r>
      <w:r w:rsidRPr="00CA577E">
        <w:rPr>
          <w:rFonts w:ascii="Arial" w:eastAsia="Times New Roman" w:hAnsi="Arial" w:cs="Arial"/>
          <w:sz w:val="24"/>
          <w:szCs w:val="24"/>
          <w:lang w:val="mn-MN"/>
        </w:rPr>
        <w:softHyphen/>
        <w:t>лагааг хэрэгжүүлэх аргуудын цогцыг;</w:t>
      </w:r>
    </w:p>
    <w:p w:rsid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u w:val="single"/>
          <w:lang w:val="mn-MN"/>
        </w:rPr>
      </w:pPr>
      <w:r w:rsidRPr="00CA577E">
        <w:rPr>
          <w:rFonts w:ascii="Arial" w:eastAsia="Times New Roman" w:hAnsi="Arial" w:cs="Arial"/>
          <w:sz w:val="24"/>
          <w:szCs w:val="24"/>
          <w:lang w:val="mn-MN"/>
        </w:rPr>
        <w:t xml:space="preserve">3.1.2.“шинжлэх ухаан, технологийн үйл ажиллагаа” гэж эдийн засаг, нийгмийн болон бусад асуудлыг шийдвэрлэх цогцолбор арга хэмжээг хэрэгжүүлэх зорилгоор </w:t>
      </w:r>
      <w:r w:rsidR="00FE4749" w:rsidRPr="00CA577E">
        <w:rPr>
          <w:rFonts w:ascii="Arial" w:eastAsia="Times New Roman" w:hAnsi="Arial" w:cs="Arial"/>
          <w:sz w:val="24"/>
          <w:szCs w:val="24"/>
          <w:lang w:val="mn-MN"/>
        </w:rPr>
        <w:t>судалгаа боловсруулалтын ажил гүйцэтгэх цогц үйл ажиллагааг</w:t>
      </w:r>
      <w:r w:rsidR="00FE4749" w:rsidRPr="00CA577E">
        <w:rPr>
          <w:rFonts w:ascii="Arial" w:eastAsia="Times New Roman" w:hAnsi="Arial" w:cs="Arial"/>
          <w:sz w:val="24"/>
          <w:szCs w:val="24"/>
          <w:u w:val="single"/>
          <w:lang w:val="mn-MN"/>
        </w:rPr>
        <w:t xml:space="preserve"> </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 xml:space="preserve">3.1.3.“суурь судалгаа” гэж хүн, нийгэм, хүрээлэн байгаа орчны хөгжлийн үндсэн зүй тогтлын талаар шинэ мэдлэг бий болгоход чиглэсэн </w:t>
      </w:r>
      <w:r w:rsidR="00B72D55" w:rsidRPr="00CA577E">
        <w:rPr>
          <w:rFonts w:ascii="Arial" w:eastAsia="Times New Roman" w:hAnsi="Arial" w:cs="Arial"/>
          <w:sz w:val="24"/>
          <w:szCs w:val="24"/>
          <w:lang w:val="mn-MN"/>
        </w:rPr>
        <w:t>судалгаа боловсруулалтын ажлыг</w:t>
      </w:r>
      <w:r w:rsidRPr="00CA577E">
        <w:rPr>
          <w:rFonts w:ascii="Arial" w:eastAsia="Times New Roman" w:hAnsi="Arial" w:cs="Arial"/>
          <w:sz w:val="24"/>
          <w:szCs w:val="24"/>
          <w:lang w:val="mn-MN"/>
        </w:rPr>
        <w:t>туршилтын болон онолын үйл ажиллагааг;</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3.1.4.“</w:t>
      </w:r>
      <w:r w:rsidR="00B72D55" w:rsidRPr="00CA577E">
        <w:rPr>
          <w:rFonts w:ascii="Arial" w:eastAsia="Times New Roman" w:hAnsi="Arial" w:cs="Arial"/>
          <w:sz w:val="24"/>
          <w:szCs w:val="24"/>
          <w:lang w:val="mn-MN"/>
        </w:rPr>
        <w:t>хэрэглээний</w:t>
      </w:r>
      <w:r w:rsidR="00CA577E" w:rsidRPr="00CA577E">
        <w:rPr>
          <w:rFonts w:ascii="Arial" w:eastAsia="Times New Roman" w:hAnsi="Arial" w:cs="Arial"/>
          <w:sz w:val="24"/>
          <w:szCs w:val="24"/>
          <w:lang w:val="mn-MN"/>
        </w:rPr>
        <w:t xml:space="preserve"> </w:t>
      </w:r>
      <w:r w:rsidRPr="00CA577E">
        <w:rPr>
          <w:rFonts w:ascii="Arial" w:eastAsia="Times New Roman" w:hAnsi="Arial" w:cs="Arial"/>
          <w:sz w:val="24"/>
          <w:szCs w:val="24"/>
          <w:lang w:val="mn-MN"/>
        </w:rPr>
        <w:t>судалгаа” гэж шинэ мэдлэгийг ашиглахад чиглэсэн судалгаа, туршилтын ажлыг;</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3.1.5.“</w:t>
      </w:r>
      <w:r w:rsidR="00B72D55" w:rsidRPr="00267E14">
        <w:rPr>
          <w:rFonts w:ascii="Arial" w:eastAsia="Times New Roman" w:hAnsi="Arial" w:cs="Arial"/>
          <w:sz w:val="24"/>
          <w:szCs w:val="24"/>
          <w:lang w:val="mn-MN"/>
        </w:rPr>
        <w:t xml:space="preserve">судалгаа боловсруулалтын </w:t>
      </w:r>
      <w:r w:rsidRPr="00CA577E">
        <w:rPr>
          <w:rFonts w:ascii="Arial" w:eastAsia="Times New Roman" w:hAnsi="Arial" w:cs="Arial"/>
          <w:sz w:val="24"/>
          <w:szCs w:val="24"/>
          <w:lang w:val="mn-MN"/>
        </w:rPr>
        <w:t>ажлын үр дүн” гэж шинжлэх ухаан</w:t>
      </w:r>
      <w:r w:rsidR="00B72D55" w:rsidRPr="00CA577E">
        <w:rPr>
          <w:rFonts w:ascii="Arial" w:eastAsia="Times New Roman" w:hAnsi="Arial" w:cs="Arial"/>
          <w:color w:val="FF0000"/>
          <w:sz w:val="24"/>
          <w:szCs w:val="24"/>
          <w:u w:val="single"/>
          <w:lang w:val="mn-MN"/>
        </w:rPr>
        <w:t xml:space="preserve">, </w:t>
      </w:r>
      <w:r w:rsidR="00B72D55" w:rsidRPr="00267E14">
        <w:rPr>
          <w:rFonts w:ascii="Arial" w:eastAsia="Times New Roman" w:hAnsi="Arial" w:cs="Arial"/>
          <w:sz w:val="24"/>
          <w:szCs w:val="24"/>
          <w:lang w:val="mn-MN"/>
        </w:rPr>
        <w:t xml:space="preserve">технологийн </w:t>
      </w:r>
      <w:r w:rsidRPr="00CA577E">
        <w:rPr>
          <w:rFonts w:ascii="Arial" w:eastAsia="Times New Roman" w:hAnsi="Arial" w:cs="Arial"/>
          <w:sz w:val="24"/>
          <w:szCs w:val="24"/>
          <w:lang w:val="mn-MN"/>
        </w:rPr>
        <w:t>үйл ажил</w:t>
      </w:r>
      <w:r w:rsidRPr="00CA577E">
        <w:rPr>
          <w:rFonts w:ascii="Arial" w:eastAsia="Times New Roman" w:hAnsi="Arial" w:cs="Arial"/>
          <w:sz w:val="24"/>
          <w:szCs w:val="24"/>
          <w:lang w:val="mn-MN"/>
        </w:rPr>
        <w:softHyphen/>
        <w:t>лагааны хүрээнд бий болсон шинэ мэдлэг, техник технологийн шийдлийг илэрхийлсэн мэдээллийг;</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3.1.6</w:t>
      </w:r>
      <w:r w:rsidRPr="00CA577E">
        <w:rPr>
          <w:rFonts w:ascii="Arial" w:eastAsia="Times New Roman" w:hAnsi="Arial" w:cs="Arial"/>
          <w:color w:val="000000" w:themeColor="text1"/>
          <w:sz w:val="24"/>
          <w:szCs w:val="24"/>
          <w:lang w:val="mn-MN"/>
        </w:rPr>
        <w:t xml:space="preserve">.“грант” </w:t>
      </w:r>
      <w:r w:rsidRPr="00CA577E">
        <w:rPr>
          <w:rFonts w:ascii="Arial" w:eastAsia="Times New Roman" w:hAnsi="Arial" w:cs="Arial"/>
          <w:sz w:val="24"/>
          <w:szCs w:val="24"/>
          <w:lang w:val="mn-MN"/>
        </w:rPr>
        <w:t xml:space="preserve">гэж </w:t>
      </w:r>
      <w:r w:rsidR="00B72D55" w:rsidRPr="00CA577E">
        <w:rPr>
          <w:rFonts w:ascii="Arial" w:eastAsia="Times New Roman" w:hAnsi="Arial" w:cs="Arial"/>
          <w:sz w:val="24"/>
          <w:szCs w:val="24"/>
          <w:lang w:val="mn-MN"/>
        </w:rPr>
        <w:t>урьдчилсан нөхцөл, болз</w:t>
      </w:r>
      <w:r w:rsidRPr="00267E14">
        <w:rPr>
          <w:rFonts w:ascii="Arial" w:eastAsia="Times New Roman" w:hAnsi="Arial" w:cs="Arial"/>
          <w:sz w:val="24"/>
          <w:szCs w:val="24"/>
          <w:lang w:val="mn-MN"/>
        </w:rPr>
        <w:t>л</w:t>
      </w:r>
      <w:r w:rsidR="00B72D55" w:rsidRPr="00267E14">
        <w:rPr>
          <w:rFonts w:ascii="Arial" w:eastAsia="Times New Roman" w:hAnsi="Arial" w:cs="Arial"/>
          <w:sz w:val="24"/>
          <w:szCs w:val="24"/>
          <w:lang w:val="mn-MN"/>
        </w:rPr>
        <w:t>ын дагуу</w:t>
      </w:r>
      <w:r w:rsidRPr="00267E14">
        <w:rPr>
          <w:rFonts w:ascii="Arial" w:eastAsia="Times New Roman" w:hAnsi="Arial" w:cs="Arial"/>
          <w:sz w:val="24"/>
          <w:szCs w:val="24"/>
          <w:lang w:val="mn-MN"/>
        </w:rPr>
        <w:t xml:space="preserve"> </w:t>
      </w:r>
      <w:r w:rsidRPr="00CA577E">
        <w:rPr>
          <w:rFonts w:ascii="Arial" w:eastAsia="Times New Roman" w:hAnsi="Arial" w:cs="Arial"/>
          <w:sz w:val="24"/>
          <w:szCs w:val="24"/>
          <w:lang w:val="mn-MN"/>
        </w:rPr>
        <w:t>судалгаа</w:t>
      </w:r>
      <w:r w:rsidR="00B72D55" w:rsidRPr="00CA577E">
        <w:rPr>
          <w:rFonts w:ascii="Arial" w:eastAsia="Times New Roman" w:hAnsi="Arial" w:cs="Arial"/>
          <w:sz w:val="24"/>
          <w:szCs w:val="24"/>
          <w:lang w:val="mn-MN"/>
        </w:rPr>
        <w:t xml:space="preserve"> </w:t>
      </w:r>
      <w:r w:rsidR="00B72D55" w:rsidRPr="00267E14">
        <w:rPr>
          <w:rFonts w:ascii="Arial" w:eastAsia="Times New Roman" w:hAnsi="Arial" w:cs="Arial"/>
          <w:sz w:val="24"/>
          <w:szCs w:val="24"/>
          <w:lang w:val="mn-MN"/>
        </w:rPr>
        <w:t>боловсруулалтын</w:t>
      </w:r>
      <w:r w:rsidRPr="00CA577E">
        <w:rPr>
          <w:rFonts w:ascii="Arial" w:eastAsia="Times New Roman" w:hAnsi="Arial" w:cs="Arial"/>
          <w:sz w:val="24"/>
          <w:szCs w:val="24"/>
          <w:lang w:val="mn-MN"/>
        </w:rPr>
        <w:t xml:space="preserve"> буцалтгүй олгож байгаа мөнгөн болон бусад хөрөнгийг;</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3.1.7.“эрдэм шинжилгээний ажилтан” гэж шинжлэх ухаан, техно</w:t>
      </w:r>
      <w:r w:rsidRPr="00CA577E">
        <w:rPr>
          <w:rFonts w:ascii="Arial" w:eastAsia="Times New Roman" w:hAnsi="Arial" w:cs="Arial"/>
          <w:sz w:val="24"/>
          <w:szCs w:val="24"/>
          <w:lang w:val="mn-MN"/>
        </w:rPr>
        <w:softHyphen/>
        <w:t>ло</w:t>
      </w:r>
      <w:r w:rsidRPr="00CA577E">
        <w:rPr>
          <w:rFonts w:ascii="Arial" w:eastAsia="Times New Roman" w:hAnsi="Arial" w:cs="Arial"/>
          <w:sz w:val="24"/>
          <w:szCs w:val="24"/>
          <w:lang w:val="mn-MN"/>
        </w:rPr>
        <w:softHyphen/>
        <w:t>гийн тодорхой чиглэлээр эрдэм шинжилгээ, туршилт, зохион бүтээх ажил гүйцэтгэдэг мэргэшсэн судлаачийг;</w:t>
      </w:r>
    </w:p>
    <w:p w:rsidR="00E16603" w:rsidRPr="00CA577E" w:rsidRDefault="004765B1" w:rsidP="004765B1">
      <w:pPr>
        <w:shd w:val="clear" w:color="auto" w:fill="FFFFFF"/>
        <w:spacing w:after="150" w:line="24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lastRenderedPageBreak/>
        <w:t xml:space="preserve">               </w:t>
      </w:r>
      <w:r w:rsidR="00E16603" w:rsidRPr="00CA577E">
        <w:rPr>
          <w:rFonts w:ascii="Arial" w:eastAsia="Times New Roman" w:hAnsi="Arial" w:cs="Arial"/>
          <w:sz w:val="24"/>
          <w:szCs w:val="24"/>
          <w:lang w:val="mn-MN"/>
        </w:rPr>
        <w:t>3.1.8.“шинжлэх ухаан, технологийн төсөл” гэж эрдэм шинжилгээ, туршилт, зохион бүтээх ажлыг онол, арга зүйн өндөр түвшинд явуулж, захиалагчийн хэрэгцээ, шаардлагыг хангасан үр дүн бий болгох, түүнийг үйлдвэрлэл, үйлчилгээнд нэвтрүүлэх, ашиглах үйл ажиллагааг төлөвлөсөн баримт бичгийг;</w:t>
      </w:r>
    </w:p>
    <w:p w:rsidR="00871C37" w:rsidRPr="00FA12FA" w:rsidRDefault="00D84955" w:rsidP="00D84955">
      <w:pPr>
        <w:shd w:val="clear" w:color="auto" w:fill="FFFFFF"/>
        <w:spacing w:after="150" w:line="240" w:lineRule="atLeast"/>
        <w:ind w:firstLine="1560"/>
        <w:jc w:val="both"/>
        <w:textAlignment w:val="top"/>
        <w:rPr>
          <w:rFonts w:ascii="Arial" w:eastAsia="Times New Roman" w:hAnsi="Arial" w:cs="Arial"/>
          <w:sz w:val="24"/>
          <w:szCs w:val="24"/>
          <w:lang w:val="mn-MN"/>
        </w:rPr>
      </w:pPr>
      <w:r>
        <w:rPr>
          <w:rFonts w:ascii="Arial" w:hAnsi="Arial" w:cs="Arial"/>
          <w:sz w:val="24"/>
          <w:szCs w:val="24"/>
          <w:lang w:val="mn-MN"/>
        </w:rPr>
        <w:t xml:space="preserve">   </w:t>
      </w:r>
      <w:r w:rsidR="00B72D55" w:rsidRPr="00986A83">
        <w:rPr>
          <w:rFonts w:ascii="Arial" w:hAnsi="Arial" w:cs="Arial"/>
          <w:sz w:val="24"/>
          <w:szCs w:val="24"/>
          <w:lang w:val="mn-MN"/>
        </w:rPr>
        <w:t>3.1.9.</w:t>
      </w:r>
      <w:r w:rsidR="00B72D55" w:rsidRPr="00986A83">
        <w:rPr>
          <w:rFonts w:ascii="Arial" w:eastAsia="Times New Roman" w:hAnsi="Arial" w:cs="Arial"/>
          <w:sz w:val="24"/>
          <w:szCs w:val="24"/>
          <w:lang w:val="mn-MN"/>
        </w:rPr>
        <w:t>“</w:t>
      </w:r>
      <w:r w:rsidR="00B421D6" w:rsidRPr="00986A83">
        <w:rPr>
          <w:rFonts w:ascii="Arial" w:eastAsia="Times New Roman" w:hAnsi="Arial" w:cs="Arial"/>
          <w:sz w:val="24"/>
          <w:szCs w:val="24"/>
          <w:lang w:val="mn-MN"/>
        </w:rPr>
        <w:t xml:space="preserve">суурь </w:t>
      </w:r>
      <w:r w:rsidR="00B421D6" w:rsidRPr="00FA12FA">
        <w:rPr>
          <w:rFonts w:ascii="Arial" w:eastAsia="Times New Roman" w:hAnsi="Arial" w:cs="Arial"/>
          <w:sz w:val="24"/>
          <w:szCs w:val="24"/>
          <w:lang w:val="mn-MN"/>
        </w:rPr>
        <w:t>санхүүжилт</w:t>
      </w:r>
      <w:r w:rsidR="00B72D55" w:rsidRPr="00986A83">
        <w:rPr>
          <w:rFonts w:ascii="Arial" w:eastAsia="Times New Roman" w:hAnsi="Arial" w:cs="Arial"/>
          <w:sz w:val="24"/>
          <w:szCs w:val="24"/>
          <w:lang w:val="mn-MN"/>
        </w:rPr>
        <w:t>”</w:t>
      </w:r>
      <w:r w:rsidR="00871C37" w:rsidRPr="00986A83">
        <w:rPr>
          <w:rFonts w:ascii="Arial" w:eastAsia="Times New Roman" w:hAnsi="Arial" w:cs="Arial"/>
          <w:sz w:val="24"/>
          <w:szCs w:val="24"/>
          <w:lang w:val="mn-MN"/>
        </w:rPr>
        <w:t xml:space="preserve"> гэж </w:t>
      </w:r>
      <w:r w:rsidR="00FB4F8A" w:rsidRPr="00986A83">
        <w:rPr>
          <w:rFonts w:ascii="Arial" w:eastAsia="Times New Roman" w:hAnsi="Arial" w:cs="Arial"/>
          <w:sz w:val="24"/>
          <w:szCs w:val="24"/>
          <w:lang w:val="mn-MN"/>
        </w:rPr>
        <w:t xml:space="preserve">байгууллагын </w:t>
      </w:r>
      <w:r w:rsidR="001E3D88" w:rsidRPr="00986A83">
        <w:rPr>
          <w:rFonts w:ascii="Arial" w:eastAsia="Times New Roman" w:hAnsi="Arial" w:cs="Arial"/>
          <w:sz w:val="24"/>
          <w:szCs w:val="24"/>
          <w:lang w:val="mn-MN"/>
        </w:rPr>
        <w:t xml:space="preserve">судалгаа боловсруулалтын ажлын хэвийн үйл ажиллагааг </w:t>
      </w:r>
      <w:r w:rsidR="00FB4F8A" w:rsidRPr="00986A83">
        <w:rPr>
          <w:rFonts w:ascii="Arial" w:eastAsia="Times New Roman" w:hAnsi="Arial" w:cs="Arial"/>
          <w:sz w:val="24"/>
          <w:szCs w:val="24"/>
          <w:lang w:val="mn-MN"/>
        </w:rPr>
        <w:t>хангахад зориулан эрдэм шинжилгээний</w:t>
      </w:r>
      <w:r w:rsidR="00FB4F8A" w:rsidRPr="00986A83">
        <w:rPr>
          <w:rFonts w:ascii="Arial" w:hAnsi="Arial" w:cs="Arial"/>
          <w:sz w:val="24"/>
          <w:szCs w:val="24"/>
          <w:lang w:val="mn-MN"/>
        </w:rPr>
        <w:t xml:space="preserve"> байгууллагад улсын төсвөөс </w:t>
      </w:r>
      <w:r w:rsidR="00871C37" w:rsidRPr="00986A83">
        <w:rPr>
          <w:rFonts w:ascii="Arial" w:hAnsi="Arial" w:cs="Arial"/>
          <w:sz w:val="24"/>
          <w:szCs w:val="24"/>
          <w:lang w:val="mn-MN"/>
        </w:rPr>
        <w:t>олгох хөрөнгийг.</w:t>
      </w:r>
    </w:p>
    <w:p w:rsidR="00E16603" w:rsidRPr="007569D1" w:rsidRDefault="00E16603" w:rsidP="00E16603">
      <w:pPr>
        <w:shd w:val="clear" w:color="auto" w:fill="FFFFFF"/>
        <w:spacing w:after="0" w:line="270" w:lineRule="atLeast"/>
        <w:textAlignment w:val="top"/>
        <w:rPr>
          <w:rFonts w:ascii="Arial" w:eastAsia="Times New Roman" w:hAnsi="Arial" w:cs="Arial"/>
          <w:b/>
          <w:bCs/>
          <w:sz w:val="24"/>
          <w:szCs w:val="24"/>
          <w:lang w:val="mn-MN"/>
        </w:rPr>
      </w:pPr>
      <w:r w:rsidRPr="00FA12FA">
        <w:rPr>
          <w:rFonts w:ascii="Arial" w:eastAsia="Times New Roman" w:hAnsi="Arial" w:cs="Arial"/>
          <w:b/>
          <w:bCs/>
          <w:sz w:val="24"/>
          <w:szCs w:val="24"/>
          <w:lang w:val="mn-MN"/>
        </w:rPr>
        <w:t xml:space="preserve">  </w:t>
      </w:r>
      <w:r w:rsidRPr="007569D1">
        <w:rPr>
          <w:rFonts w:ascii="Arial" w:eastAsia="Times New Roman" w:hAnsi="Arial" w:cs="Arial"/>
          <w:b/>
          <w:bCs/>
          <w:sz w:val="24"/>
          <w:szCs w:val="24"/>
          <w:lang w:val="mn-MN"/>
        </w:rPr>
        <w:t>4 дүгээр зүйл. Шинжлэх ухаан, технологийн үйл ажиллагааны зарчим  </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rPr>
      </w:pPr>
      <w:r w:rsidRPr="00CA577E">
        <w:rPr>
          <w:rFonts w:ascii="Arial" w:eastAsia="Times New Roman" w:hAnsi="Arial" w:cs="Arial"/>
          <w:sz w:val="24"/>
          <w:szCs w:val="24"/>
        </w:rPr>
        <w:t>4.</w:t>
      </w:r>
      <w:proofErr w:type="gramStart"/>
      <w:r w:rsidRPr="00CA577E">
        <w:rPr>
          <w:rFonts w:ascii="Arial" w:eastAsia="Times New Roman" w:hAnsi="Arial" w:cs="Arial"/>
          <w:sz w:val="24"/>
          <w:szCs w:val="24"/>
        </w:rPr>
        <w:t>1.Шинжлэх</w:t>
      </w:r>
      <w:proofErr w:type="gram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ухаан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технологийн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үйл</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ажиллагаанд</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дор</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дурдсан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зарчмыг</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баримтална</w:t>
      </w:r>
      <w:proofErr w:type="spellEnd"/>
      <w:r w:rsidRPr="00CA577E">
        <w:rPr>
          <w:rFonts w:ascii="Arial" w:eastAsia="Times New Roman" w:hAnsi="Arial" w:cs="Arial"/>
          <w:sz w:val="24"/>
          <w:szCs w:val="24"/>
        </w:rPr>
        <w:t>:</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rPr>
      </w:pPr>
      <w:r w:rsidRPr="00CA577E">
        <w:rPr>
          <w:rFonts w:ascii="Arial" w:eastAsia="Times New Roman" w:hAnsi="Arial" w:cs="Arial"/>
          <w:sz w:val="24"/>
          <w:szCs w:val="24"/>
        </w:rPr>
        <w:t>4.1.</w:t>
      </w:r>
      <w:proofErr w:type="gramStart"/>
      <w:r w:rsidRPr="00CA577E">
        <w:rPr>
          <w:rFonts w:ascii="Arial" w:eastAsia="Times New Roman" w:hAnsi="Arial" w:cs="Arial"/>
          <w:sz w:val="24"/>
          <w:szCs w:val="24"/>
        </w:rPr>
        <w:t>1.үндэсний</w:t>
      </w:r>
      <w:proofErr w:type="gram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аюулгүй</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байдал</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хүний</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эрүүл</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мэнд</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байгаль</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орчинд</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сөрөг</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нөлөө</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үзүүлж</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болзошгүй</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эрдэм</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шинжилгээ</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туршилт</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зохион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бүтээх</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ажил</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явуулахгүй</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байх</w:t>
      </w:r>
      <w:proofErr w:type="spellEnd"/>
      <w:r w:rsidRPr="00CA577E">
        <w:rPr>
          <w:rFonts w:ascii="Arial" w:eastAsia="Times New Roman" w:hAnsi="Arial" w:cs="Arial"/>
          <w:sz w:val="24"/>
          <w:szCs w:val="24"/>
        </w:rPr>
        <w:t>;</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rPr>
      </w:pPr>
      <w:r w:rsidRPr="00CA577E">
        <w:rPr>
          <w:rFonts w:ascii="Arial" w:eastAsia="Times New Roman" w:hAnsi="Arial" w:cs="Arial"/>
          <w:sz w:val="24"/>
          <w:szCs w:val="24"/>
        </w:rPr>
        <w:t>4.1.</w:t>
      </w:r>
      <w:proofErr w:type="gramStart"/>
      <w:r w:rsidRPr="00CA577E">
        <w:rPr>
          <w:rFonts w:ascii="Arial" w:eastAsia="Times New Roman" w:hAnsi="Arial" w:cs="Arial"/>
          <w:sz w:val="24"/>
          <w:szCs w:val="24"/>
        </w:rPr>
        <w:t>2.шинжлэх</w:t>
      </w:r>
      <w:proofErr w:type="gram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ухаан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технологийн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үйл</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ажиллагаанд</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оролцогч</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нь</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эрдэм</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шинжилгээ</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туршилт</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зохион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бүтээх</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ажлын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чиглэл</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тэдгээрийг</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хэрэгжүүлэх</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арга</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хэлбэрийг</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чөлөөтэй</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сонгох</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хэрэгжүүлэх</w:t>
      </w:r>
      <w:proofErr w:type="spellEnd"/>
      <w:r w:rsidRPr="00CA577E">
        <w:rPr>
          <w:rFonts w:ascii="Arial" w:eastAsia="Times New Roman" w:hAnsi="Arial" w:cs="Arial"/>
          <w:sz w:val="24"/>
          <w:szCs w:val="24"/>
        </w:rPr>
        <w:t>;</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rPr>
      </w:pPr>
      <w:r w:rsidRPr="00CA577E">
        <w:rPr>
          <w:rFonts w:ascii="Arial" w:eastAsia="Times New Roman" w:hAnsi="Arial" w:cs="Arial"/>
          <w:sz w:val="24"/>
          <w:szCs w:val="24"/>
        </w:rPr>
        <w:t>4.1.</w:t>
      </w:r>
      <w:proofErr w:type="gramStart"/>
      <w:r w:rsidRPr="00CA577E">
        <w:rPr>
          <w:rFonts w:ascii="Arial" w:eastAsia="Times New Roman" w:hAnsi="Arial" w:cs="Arial"/>
          <w:sz w:val="24"/>
          <w:szCs w:val="24"/>
        </w:rPr>
        <w:t>3.эрдэм</w:t>
      </w:r>
      <w:proofErr w:type="gram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шинжилгээ</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туршилт</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зохион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бүтээх</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ажлын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үндэслэл</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бүхий</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эрсдэлийг</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төр</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болон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бусад</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санхүүжүүлэгч</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этгээд</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хүлээн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зөвшөөрөх</w:t>
      </w:r>
      <w:proofErr w:type="spellEnd"/>
      <w:r w:rsidRPr="00CA577E">
        <w:rPr>
          <w:rFonts w:ascii="Arial" w:eastAsia="Times New Roman" w:hAnsi="Arial" w:cs="Arial"/>
          <w:sz w:val="24"/>
          <w:szCs w:val="24"/>
        </w:rPr>
        <w:t>;</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rPr>
      </w:pPr>
      <w:r w:rsidRPr="00CA577E">
        <w:rPr>
          <w:rFonts w:ascii="Arial" w:eastAsia="Times New Roman" w:hAnsi="Arial" w:cs="Arial"/>
          <w:sz w:val="24"/>
          <w:szCs w:val="24"/>
        </w:rPr>
        <w:t>4.1.</w:t>
      </w:r>
      <w:proofErr w:type="gramStart"/>
      <w:r w:rsidRPr="00CA577E">
        <w:rPr>
          <w:rFonts w:ascii="Arial" w:eastAsia="Times New Roman" w:hAnsi="Arial" w:cs="Arial"/>
          <w:sz w:val="24"/>
          <w:szCs w:val="24"/>
        </w:rPr>
        <w:t>4.нууцын</w:t>
      </w:r>
      <w:proofErr w:type="gram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зэрэглэлд</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хамаарахаас</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бусад</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эрдэм</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шинжилгээний</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ажил</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түүний</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шалгаруулалт</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нь</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чөлөөт</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өрсөлдөөнд</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үндэслэсэн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ил</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тод</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шударга</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нээлттэй</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байх</w:t>
      </w:r>
      <w:proofErr w:type="spellEnd"/>
      <w:r w:rsidRPr="00CA577E">
        <w:rPr>
          <w:rFonts w:ascii="Arial" w:eastAsia="Times New Roman" w:hAnsi="Arial" w:cs="Arial"/>
          <w:sz w:val="24"/>
          <w:szCs w:val="24"/>
        </w:rPr>
        <w:t>;</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rPr>
      </w:pPr>
      <w:r w:rsidRPr="00CA577E">
        <w:rPr>
          <w:rFonts w:ascii="Arial" w:eastAsia="Times New Roman" w:hAnsi="Arial" w:cs="Arial"/>
          <w:sz w:val="24"/>
          <w:szCs w:val="24"/>
        </w:rPr>
        <w:t>4.1.</w:t>
      </w:r>
      <w:proofErr w:type="gramStart"/>
      <w:r w:rsidRPr="00CA577E">
        <w:rPr>
          <w:rFonts w:ascii="Arial" w:eastAsia="Times New Roman" w:hAnsi="Arial" w:cs="Arial"/>
          <w:sz w:val="24"/>
          <w:szCs w:val="24"/>
        </w:rPr>
        <w:t>5.шинжлэх</w:t>
      </w:r>
      <w:proofErr w:type="gram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ухаан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технологийн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үйл</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ажиллагаанд</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иргэд</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хуулийн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этгээд</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тэгш</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эрхтэй</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чөлөөтэй</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оролцох</w:t>
      </w:r>
      <w:proofErr w:type="spellEnd"/>
      <w:r w:rsidRPr="00CA577E">
        <w:rPr>
          <w:rFonts w:ascii="Arial" w:eastAsia="Times New Roman" w:hAnsi="Arial" w:cs="Arial"/>
          <w:sz w:val="24"/>
          <w:szCs w:val="24"/>
        </w:rPr>
        <w:t>;</w:t>
      </w:r>
    </w:p>
    <w:p w:rsidR="00E16603" w:rsidRPr="00CA577E" w:rsidRDefault="00E16603" w:rsidP="00F25A68">
      <w:pPr>
        <w:shd w:val="clear" w:color="auto" w:fill="FFFFFF"/>
        <w:spacing w:after="150" w:line="270" w:lineRule="atLeast"/>
        <w:ind w:firstLine="1440"/>
        <w:jc w:val="both"/>
        <w:textAlignment w:val="top"/>
        <w:rPr>
          <w:rFonts w:ascii="Arial" w:eastAsia="Times New Roman" w:hAnsi="Arial" w:cs="Arial"/>
          <w:sz w:val="24"/>
          <w:szCs w:val="24"/>
        </w:rPr>
      </w:pPr>
      <w:r w:rsidRPr="00CA577E">
        <w:rPr>
          <w:rFonts w:ascii="Arial" w:eastAsia="Times New Roman" w:hAnsi="Arial" w:cs="Arial"/>
          <w:sz w:val="24"/>
          <w:szCs w:val="24"/>
        </w:rPr>
        <w:t>4.1.</w:t>
      </w:r>
      <w:proofErr w:type="gramStart"/>
      <w:r w:rsidRPr="00CA577E">
        <w:rPr>
          <w:rFonts w:ascii="Arial" w:eastAsia="Times New Roman" w:hAnsi="Arial" w:cs="Arial"/>
          <w:sz w:val="24"/>
          <w:szCs w:val="24"/>
        </w:rPr>
        <w:t>6.шинжлэх</w:t>
      </w:r>
      <w:proofErr w:type="gram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ухаан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технологийн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үйл</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ажиллагаа</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нь</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үр</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ашигтай</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бүтээмжтэй</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байх</w:t>
      </w:r>
      <w:proofErr w:type="spellEnd"/>
      <w:r w:rsidRPr="00CA577E">
        <w:rPr>
          <w:rFonts w:ascii="Arial" w:eastAsia="Times New Roman" w:hAnsi="Arial" w:cs="Arial"/>
          <w:sz w:val="24"/>
          <w:szCs w:val="24"/>
        </w:rPr>
        <w:t>.</w:t>
      </w:r>
    </w:p>
    <w:p w:rsidR="00E16603" w:rsidRPr="00CA577E" w:rsidRDefault="00E16603" w:rsidP="00394912">
      <w:pPr>
        <w:shd w:val="clear" w:color="auto" w:fill="FFFFFF"/>
        <w:spacing w:after="0" w:line="240" w:lineRule="auto"/>
        <w:jc w:val="center"/>
        <w:textAlignment w:val="top"/>
        <w:rPr>
          <w:rFonts w:ascii="Arial" w:eastAsia="Times New Roman" w:hAnsi="Arial" w:cs="Arial"/>
          <w:sz w:val="24"/>
          <w:szCs w:val="24"/>
        </w:rPr>
      </w:pPr>
      <w:r w:rsidRPr="00CA577E">
        <w:rPr>
          <w:rFonts w:ascii="Arial" w:eastAsia="Times New Roman" w:hAnsi="Arial" w:cs="Arial"/>
          <w:b/>
          <w:bCs/>
          <w:sz w:val="24"/>
          <w:szCs w:val="24"/>
        </w:rPr>
        <w:br/>
        <w:t>  ХОЁРДУГААР БҮЛЭГ</w:t>
      </w:r>
      <w:r w:rsidRPr="00CA577E">
        <w:rPr>
          <w:rFonts w:ascii="Arial" w:eastAsia="Times New Roman" w:hAnsi="Arial" w:cs="Arial"/>
          <w:b/>
          <w:bCs/>
          <w:sz w:val="24"/>
          <w:szCs w:val="24"/>
        </w:rPr>
        <w:br/>
      </w:r>
      <w:proofErr w:type="spellStart"/>
      <w:r w:rsidRPr="00CA577E">
        <w:rPr>
          <w:rFonts w:ascii="Arial" w:eastAsia="Times New Roman" w:hAnsi="Arial" w:cs="Arial"/>
          <w:b/>
          <w:bCs/>
          <w:sz w:val="24"/>
          <w:szCs w:val="24"/>
        </w:rPr>
        <w:t>Шинжлэх</w:t>
      </w:r>
      <w:proofErr w:type="spellEnd"/>
      <w:r w:rsidRPr="00CA577E">
        <w:rPr>
          <w:rFonts w:ascii="Arial" w:eastAsia="Times New Roman" w:hAnsi="Arial" w:cs="Arial"/>
          <w:b/>
          <w:bCs/>
          <w:sz w:val="24"/>
          <w:szCs w:val="24"/>
        </w:rPr>
        <w:t xml:space="preserve"> </w:t>
      </w:r>
      <w:proofErr w:type="spellStart"/>
      <w:r w:rsidRPr="00CA577E">
        <w:rPr>
          <w:rFonts w:ascii="Arial" w:eastAsia="Times New Roman" w:hAnsi="Arial" w:cs="Arial"/>
          <w:b/>
          <w:bCs/>
          <w:sz w:val="24"/>
          <w:szCs w:val="24"/>
        </w:rPr>
        <w:t>ухаан</w:t>
      </w:r>
      <w:proofErr w:type="spellEnd"/>
      <w:r w:rsidRPr="00CA577E">
        <w:rPr>
          <w:rFonts w:ascii="Arial" w:eastAsia="Times New Roman" w:hAnsi="Arial" w:cs="Arial"/>
          <w:b/>
          <w:bCs/>
          <w:sz w:val="24"/>
          <w:szCs w:val="24"/>
        </w:rPr>
        <w:t xml:space="preserve">, </w:t>
      </w:r>
      <w:proofErr w:type="spellStart"/>
      <w:r w:rsidRPr="00CA577E">
        <w:rPr>
          <w:rFonts w:ascii="Arial" w:eastAsia="Times New Roman" w:hAnsi="Arial" w:cs="Arial"/>
          <w:b/>
          <w:bCs/>
          <w:sz w:val="24"/>
          <w:szCs w:val="24"/>
        </w:rPr>
        <w:t>технологийн</w:t>
      </w:r>
      <w:proofErr w:type="spellEnd"/>
      <w:r w:rsidRPr="00CA577E">
        <w:rPr>
          <w:rFonts w:ascii="Arial" w:eastAsia="Times New Roman" w:hAnsi="Arial" w:cs="Arial"/>
          <w:b/>
          <w:bCs/>
          <w:sz w:val="24"/>
          <w:szCs w:val="24"/>
        </w:rPr>
        <w:t xml:space="preserve"> </w:t>
      </w:r>
      <w:proofErr w:type="spellStart"/>
      <w:r w:rsidRPr="00CA577E">
        <w:rPr>
          <w:rFonts w:ascii="Arial" w:eastAsia="Times New Roman" w:hAnsi="Arial" w:cs="Arial"/>
          <w:b/>
          <w:bCs/>
          <w:sz w:val="24"/>
          <w:szCs w:val="24"/>
        </w:rPr>
        <w:t>үйл</w:t>
      </w:r>
      <w:proofErr w:type="spellEnd"/>
      <w:r w:rsidRPr="00CA577E">
        <w:rPr>
          <w:rFonts w:ascii="Arial" w:eastAsia="Times New Roman" w:hAnsi="Arial" w:cs="Arial"/>
          <w:b/>
          <w:bCs/>
          <w:sz w:val="24"/>
          <w:szCs w:val="24"/>
        </w:rPr>
        <w:t xml:space="preserve"> </w:t>
      </w:r>
      <w:proofErr w:type="spellStart"/>
      <w:r w:rsidRPr="00CA577E">
        <w:rPr>
          <w:rFonts w:ascii="Arial" w:eastAsia="Times New Roman" w:hAnsi="Arial" w:cs="Arial"/>
          <w:b/>
          <w:bCs/>
          <w:sz w:val="24"/>
          <w:szCs w:val="24"/>
        </w:rPr>
        <w:t>ажиллагааны</w:t>
      </w:r>
      <w:proofErr w:type="spellEnd"/>
      <w:r w:rsidRPr="00CA577E">
        <w:rPr>
          <w:rFonts w:ascii="Arial" w:eastAsia="Times New Roman" w:hAnsi="Arial" w:cs="Arial"/>
          <w:b/>
          <w:bCs/>
          <w:sz w:val="24"/>
          <w:szCs w:val="24"/>
        </w:rPr>
        <w:t xml:space="preserve"> </w:t>
      </w:r>
      <w:proofErr w:type="spellStart"/>
      <w:r w:rsidRPr="00CA577E">
        <w:rPr>
          <w:rFonts w:ascii="Arial" w:eastAsia="Times New Roman" w:hAnsi="Arial" w:cs="Arial"/>
          <w:b/>
          <w:bCs/>
          <w:sz w:val="24"/>
          <w:szCs w:val="24"/>
        </w:rPr>
        <w:t>удирдлага</w:t>
      </w:r>
      <w:proofErr w:type="spellEnd"/>
    </w:p>
    <w:p w:rsidR="00E16603" w:rsidRPr="00CA577E" w:rsidRDefault="00E16603" w:rsidP="00E16603">
      <w:pPr>
        <w:shd w:val="clear" w:color="auto" w:fill="FFFFFF"/>
        <w:spacing w:after="0" w:line="270" w:lineRule="atLeast"/>
        <w:textAlignment w:val="top"/>
        <w:rPr>
          <w:rFonts w:ascii="Arial" w:eastAsia="Times New Roman" w:hAnsi="Arial" w:cs="Arial"/>
          <w:b/>
          <w:bCs/>
          <w:sz w:val="24"/>
          <w:szCs w:val="24"/>
        </w:rPr>
      </w:pPr>
      <w:r w:rsidRPr="00CA577E">
        <w:rPr>
          <w:rFonts w:ascii="Arial" w:eastAsia="Times New Roman" w:hAnsi="Arial" w:cs="Arial"/>
          <w:b/>
          <w:bCs/>
          <w:sz w:val="24"/>
          <w:szCs w:val="24"/>
        </w:rPr>
        <w:t xml:space="preserve">5 </w:t>
      </w:r>
      <w:proofErr w:type="spellStart"/>
      <w:r w:rsidRPr="00CA577E">
        <w:rPr>
          <w:rFonts w:ascii="Arial" w:eastAsia="Times New Roman" w:hAnsi="Arial" w:cs="Arial"/>
          <w:b/>
          <w:bCs/>
          <w:sz w:val="24"/>
          <w:szCs w:val="24"/>
        </w:rPr>
        <w:t>дугаар</w:t>
      </w:r>
      <w:proofErr w:type="spellEnd"/>
      <w:r w:rsidRPr="00CA577E">
        <w:rPr>
          <w:rFonts w:ascii="Arial" w:eastAsia="Times New Roman" w:hAnsi="Arial" w:cs="Arial"/>
          <w:b/>
          <w:bCs/>
          <w:sz w:val="24"/>
          <w:szCs w:val="24"/>
        </w:rPr>
        <w:t xml:space="preserve"> </w:t>
      </w:r>
      <w:proofErr w:type="spellStart"/>
      <w:r w:rsidRPr="00CA577E">
        <w:rPr>
          <w:rFonts w:ascii="Arial" w:eastAsia="Times New Roman" w:hAnsi="Arial" w:cs="Arial"/>
          <w:b/>
          <w:bCs/>
          <w:sz w:val="24"/>
          <w:szCs w:val="24"/>
        </w:rPr>
        <w:t>зүйл</w:t>
      </w:r>
      <w:proofErr w:type="spellEnd"/>
      <w:r w:rsidRPr="00CA577E">
        <w:rPr>
          <w:rFonts w:ascii="Arial" w:eastAsia="Times New Roman" w:hAnsi="Arial" w:cs="Arial"/>
          <w:b/>
          <w:bCs/>
          <w:sz w:val="24"/>
          <w:szCs w:val="24"/>
        </w:rPr>
        <w:t xml:space="preserve">. </w:t>
      </w:r>
      <w:proofErr w:type="spellStart"/>
      <w:r w:rsidRPr="00CA577E">
        <w:rPr>
          <w:rFonts w:ascii="Arial" w:eastAsia="Times New Roman" w:hAnsi="Arial" w:cs="Arial"/>
          <w:b/>
          <w:bCs/>
          <w:sz w:val="24"/>
          <w:szCs w:val="24"/>
        </w:rPr>
        <w:t>Шинжлэх</w:t>
      </w:r>
      <w:proofErr w:type="spellEnd"/>
      <w:r w:rsidRPr="00CA577E">
        <w:rPr>
          <w:rFonts w:ascii="Arial" w:eastAsia="Times New Roman" w:hAnsi="Arial" w:cs="Arial"/>
          <w:b/>
          <w:bCs/>
          <w:sz w:val="24"/>
          <w:szCs w:val="24"/>
        </w:rPr>
        <w:t xml:space="preserve"> </w:t>
      </w:r>
      <w:proofErr w:type="spellStart"/>
      <w:r w:rsidRPr="00CA577E">
        <w:rPr>
          <w:rFonts w:ascii="Arial" w:eastAsia="Times New Roman" w:hAnsi="Arial" w:cs="Arial"/>
          <w:b/>
          <w:bCs/>
          <w:sz w:val="24"/>
          <w:szCs w:val="24"/>
        </w:rPr>
        <w:t>ухаан</w:t>
      </w:r>
      <w:proofErr w:type="spellEnd"/>
      <w:r w:rsidRPr="00CA577E">
        <w:rPr>
          <w:rFonts w:ascii="Arial" w:eastAsia="Times New Roman" w:hAnsi="Arial" w:cs="Arial"/>
          <w:b/>
          <w:bCs/>
          <w:sz w:val="24"/>
          <w:szCs w:val="24"/>
        </w:rPr>
        <w:t xml:space="preserve">, </w:t>
      </w:r>
      <w:proofErr w:type="spellStart"/>
      <w:r w:rsidRPr="00CA577E">
        <w:rPr>
          <w:rFonts w:ascii="Arial" w:eastAsia="Times New Roman" w:hAnsi="Arial" w:cs="Arial"/>
          <w:b/>
          <w:bCs/>
          <w:sz w:val="24"/>
          <w:szCs w:val="24"/>
        </w:rPr>
        <w:t>технологийн</w:t>
      </w:r>
      <w:proofErr w:type="spellEnd"/>
      <w:r w:rsidRPr="00CA577E">
        <w:rPr>
          <w:rFonts w:ascii="Arial" w:eastAsia="Times New Roman" w:hAnsi="Arial" w:cs="Arial"/>
          <w:b/>
          <w:bCs/>
          <w:sz w:val="24"/>
          <w:szCs w:val="24"/>
        </w:rPr>
        <w:t xml:space="preserve"> </w:t>
      </w:r>
      <w:proofErr w:type="spellStart"/>
      <w:r w:rsidRPr="00CA577E">
        <w:rPr>
          <w:rFonts w:ascii="Arial" w:eastAsia="Times New Roman" w:hAnsi="Arial" w:cs="Arial"/>
          <w:b/>
          <w:bCs/>
          <w:sz w:val="24"/>
          <w:szCs w:val="24"/>
        </w:rPr>
        <w:t>үйл</w:t>
      </w:r>
      <w:proofErr w:type="spellEnd"/>
      <w:r w:rsidRPr="00CA577E">
        <w:rPr>
          <w:rFonts w:ascii="Arial" w:eastAsia="Times New Roman" w:hAnsi="Arial" w:cs="Arial"/>
          <w:b/>
          <w:bCs/>
          <w:sz w:val="24"/>
          <w:szCs w:val="24"/>
        </w:rPr>
        <w:t xml:space="preserve"> </w:t>
      </w:r>
      <w:proofErr w:type="spellStart"/>
      <w:r w:rsidRPr="00CA577E">
        <w:rPr>
          <w:rFonts w:ascii="Arial" w:eastAsia="Times New Roman" w:hAnsi="Arial" w:cs="Arial"/>
          <w:b/>
          <w:bCs/>
          <w:sz w:val="24"/>
          <w:szCs w:val="24"/>
        </w:rPr>
        <w:t>ажилагааны</w:t>
      </w:r>
      <w:proofErr w:type="spellEnd"/>
      <w:r w:rsidRPr="00CA577E">
        <w:rPr>
          <w:rFonts w:ascii="Arial" w:eastAsia="Times New Roman" w:hAnsi="Arial" w:cs="Arial"/>
          <w:b/>
          <w:bCs/>
          <w:sz w:val="24"/>
          <w:szCs w:val="24"/>
        </w:rPr>
        <w:t xml:space="preserve"> </w:t>
      </w:r>
      <w:proofErr w:type="spellStart"/>
      <w:r w:rsidRPr="00CA577E">
        <w:rPr>
          <w:rFonts w:ascii="Arial" w:eastAsia="Times New Roman" w:hAnsi="Arial" w:cs="Arial"/>
          <w:b/>
          <w:bCs/>
          <w:sz w:val="24"/>
          <w:szCs w:val="24"/>
        </w:rPr>
        <w:t>удирдлагын</w:t>
      </w:r>
      <w:proofErr w:type="spellEnd"/>
      <w:r w:rsidRPr="00CA577E">
        <w:rPr>
          <w:rFonts w:ascii="Arial" w:eastAsia="Times New Roman" w:hAnsi="Arial" w:cs="Arial"/>
          <w:b/>
          <w:bCs/>
          <w:sz w:val="24"/>
          <w:szCs w:val="24"/>
        </w:rPr>
        <w:t xml:space="preserve"> </w:t>
      </w:r>
      <w:proofErr w:type="spellStart"/>
      <w:r w:rsidRPr="00CA577E">
        <w:rPr>
          <w:rFonts w:ascii="Arial" w:eastAsia="Times New Roman" w:hAnsi="Arial" w:cs="Arial"/>
          <w:b/>
          <w:bCs/>
          <w:sz w:val="24"/>
          <w:szCs w:val="24"/>
        </w:rPr>
        <w:t>тогтолцоо</w:t>
      </w:r>
      <w:proofErr w:type="spellEnd"/>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rPr>
      </w:pPr>
      <w:r w:rsidRPr="00CA577E">
        <w:rPr>
          <w:rFonts w:ascii="Arial" w:eastAsia="Times New Roman" w:hAnsi="Arial" w:cs="Arial"/>
          <w:sz w:val="24"/>
          <w:szCs w:val="24"/>
        </w:rPr>
        <w:t>5.</w:t>
      </w:r>
      <w:proofErr w:type="gramStart"/>
      <w:r w:rsidRPr="00CA577E">
        <w:rPr>
          <w:rFonts w:ascii="Arial" w:eastAsia="Times New Roman" w:hAnsi="Arial" w:cs="Arial"/>
          <w:sz w:val="24"/>
          <w:szCs w:val="24"/>
        </w:rPr>
        <w:t>1.Шинжлэх</w:t>
      </w:r>
      <w:proofErr w:type="gram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ухаан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технологийн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үйл</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ажил</w:t>
      </w:r>
      <w:r w:rsidRPr="00CA577E">
        <w:rPr>
          <w:rFonts w:ascii="Arial" w:eastAsia="Times New Roman" w:hAnsi="Arial" w:cs="Arial"/>
          <w:sz w:val="24"/>
          <w:szCs w:val="24"/>
        </w:rPr>
        <w:softHyphen/>
        <w:t>лагааны</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удирдлага</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нь</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дараахь</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тогтолцооноос</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бүрдэнэ</w:t>
      </w:r>
      <w:proofErr w:type="spellEnd"/>
      <w:r w:rsidRPr="00CA577E">
        <w:rPr>
          <w:rFonts w:ascii="Arial" w:eastAsia="Times New Roman" w:hAnsi="Arial" w:cs="Arial"/>
          <w:sz w:val="24"/>
          <w:szCs w:val="24"/>
        </w:rPr>
        <w:t>:</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rPr>
      </w:pPr>
      <w:r w:rsidRPr="00CA577E">
        <w:rPr>
          <w:rFonts w:ascii="Arial" w:eastAsia="Times New Roman" w:hAnsi="Arial" w:cs="Arial"/>
          <w:sz w:val="24"/>
          <w:szCs w:val="24"/>
        </w:rPr>
        <w:t xml:space="preserve">5.1.1. </w:t>
      </w:r>
      <w:proofErr w:type="spellStart"/>
      <w:r w:rsidRPr="00CA577E">
        <w:rPr>
          <w:rFonts w:ascii="Arial" w:eastAsia="Times New Roman" w:hAnsi="Arial" w:cs="Arial"/>
          <w:sz w:val="24"/>
          <w:szCs w:val="24"/>
        </w:rPr>
        <w:t>Засгийн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газар</w:t>
      </w:r>
      <w:proofErr w:type="spellEnd"/>
      <w:r w:rsidRPr="00CA577E">
        <w:rPr>
          <w:rFonts w:ascii="Arial" w:eastAsia="Times New Roman" w:hAnsi="Arial" w:cs="Arial"/>
          <w:sz w:val="24"/>
          <w:szCs w:val="24"/>
        </w:rPr>
        <w:t>;</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rPr>
      </w:pPr>
      <w:r w:rsidRPr="00CA577E">
        <w:rPr>
          <w:rFonts w:ascii="Arial" w:eastAsia="Times New Roman" w:hAnsi="Arial" w:cs="Arial"/>
          <w:sz w:val="24"/>
          <w:szCs w:val="24"/>
        </w:rPr>
        <w:t xml:space="preserve">5.1.2. </w:t>
      </w:r>
      <w:proofErr w:type="spellStart"/>
      <w:r w:rsidRPr="00CA577E">
        <w:rPr>
          <w:rFonts w:ascii="Arial" w:eastAsia="Times New Roman" w:hAnsi="Arial" w:cs="Arial"/>
          <w:sz w:val="24"/>
          <w:szCs w:val="24"/>
        </w:rPr>
        <w:t>Шинжлэх</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ухаан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технологийн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үндэсний</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зөвлөл</w:t>
      </w:r>
      <w:proofErr w:type="spellEnd"/>
      <w:r w:rsidRPr="00CA577E">
        <w:rPr>
          <w:rFonts w:ascii="Arial" w:eastAsia="Times New Roman" w:hAnsi="Arial" w:cs="Arial"/>
          <w:sz w:val="24"/>
          <w:szCs w:val="24"/>
        </w:rPr>
        <w:t>;</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rPr>
      </w:pPr>
      <w:r w:rsidRPr="00CA577E">
        <w:rPr>
          <w:rFonts w:ascii="Arial" w:eastAsia="Times New Roman" w:hAnsi="Arial" w:cs="Arial"/>
          <w:sz w:val="24"/>
          <w:szCs w:val="24"/>
        </w:rPr>
        <w:t>5.1.</w:t>
      </w:r>
      <w:proofErr w:type="gramStart"/>
      <w:r w:rsidRPr="00CA577E">
        <w:rPr>
          <w:rFonts w:ascii="Arial" w:eastAsia="Times New Roman" w:hAnsi="Arial" w:cs="Arial"/>
          <w:sz w:val="24"/>
          <w:szCs w:val="24"/>
        </w:rPr>
        <w:t>3.шинж</w:t>
      </w:r>
      <w:r w:rsidRPr="00CA577E">
        <w:rPr>
          <w:rFonts w:ascii="Arial" w:eastAsia="Times New Roman" w:hAnsi="Arial" w:cs="Arial"/>
          <w:sz w:val="24"/>
          <w:szCs w:val="24"/>
        </w:rPr>
        <w:softHyphen/>
        <w:t>лэх</w:t>
      </w:r>
      <w:proofErr w:type="gram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ухаан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техно</w:t>
      </w:r>
      <w:r w:rsidRPr="00CA577E">
        <w:rPr>
          <w:rFonts w:ascii="Arial" w:eastAsia="Times New Roman" w:hAnsi="Arial" w:cs="Arial"/>
          <w:sz w:val="24"/>
          <w:szCs w:val="24"/>
        </w:rPr>
        <w:softHyphen/>
        <w:t>логийн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асуудал</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эрхэлсэн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төрийн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захиргааны</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төв</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байгуул</w:t>
      </w:r>
      <w:r w:rsidRPr="00CA577E">
        <w:rPr>
          <w:rFonts w:ascii="Arial" w:eastAsia="Times New Roman" w:hAnsi="Arial" w:cs="Arial"/>
          <w:sz w:val="24"/>
          <w:szCs w:val="24"/>
        </w:rPr>
        <w:softHyphen/>
        <w:t>лага</w:t>
      </w:r>
      <w:proofErr w:type="spellEnd"/>
      <w:r w:rsidRPr="00CA577E">
        <w:rPr>
          <w:rFonts w:ascii="Arial" w:eastAsia="Times New Roman" w:hAnsi="Arial" w:cs="Arial"/>
          <w:sz w:val="24"/>
          <w:szCs w:val="24"/>
        </w:rPr>
        <w:t>;</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rPr>
      </w:pPr>
      <w:r w:rsidRPr="00CA577E">
        <w:rPr>
          <w:rFonts w:ascii="Arial" w:eastAsia="Times New Roman" w:hAnsi="Arial" w:cs="Arial"/>
          <w:sz w:val="24"/>
          <w:szCs w:val="24"/>
        </w:rPr>
        <w:t>5.1.</w:t>
      </w:r>
      <w:proofErr w:type="gramStart"/>
      <w:r w:rsidRPr="00CA577E">
        <w:rPr>
          <w:rFonts w:ascii="Arial" w:eastAsia="Times New Roman" w:hAnsi="Arial" w:cs="Arial"/>
          <w:sz w:val="24"/>
          <w:szCs w:val="24"/>
        </w:rPr>
        <w:t>4.Монгол</w:t>
      </w:r>
      <w:proofErr w:type="gram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Улсын</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Шинжлэх</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ухааны</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академи</w:t>
      </w:r>
      <w:proofErr w:type="spellEnd"/>
      <w:r w:rsidRPr="00CA577E">
        <w:rPr>
          <w:rFonts w:ascii="Arial" w:eastAsia="Times New Roman" w:hAnsi="Arial" w:cs="Arial"/>
          <w:sz w:val="24"/>
          <w:szCs w:val="24"/>
        </w:rPr>
        <w:t>;</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color w:val="FF0000"/>
          <w:sz w:val="24"/>
          <w:szCs w:val="24"/>
          <w:lang w:val="mn-MN"/>
        </w:rPr>
      </w:pPr>
      <w:r w:rsidRPr="00CA577E">
        <w:rPr>
          <w:rFonts w:ascii="Arial" w:eastAsia="Times New Roman" w:hAnsi="Arial" w:cs="Arial"/>
          <w:sz w:val="24"/>
          <w:szCs w:val="24"/>
        </w:rPr>
        <w:t>5.1.</w:t>
      </w:r>
      <w:proofErr w:type="gramStart"/>
      <w:r w:rsidRPr="00CA577E">
        <w:rPr>
          <w:rFonts w:ascii="Arial" w:eastAsia="Times New Roman" w:hAnsi="Arial" w:cs="Arial"/>
          <w:sz w:val="24"/>
          <w:szCs w:val="24"/>
        </w:rPr>
        <w:t>5.эрдэм</w:t>
      </w:r>
      <w:proofErr w:type="gram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шинжилгээний</w:t>
      </w:r>
      <w:proofErr w:type="spellEnd"/>
      <w:r w:rsidRPr="00CA577E">
        <w:rPr>
          <w:rFonts w:ascii="Arial" w:eastAsia="Times New Roman" w:hAnsi="Arial" w:cs="Arial"/>
          <w:sz w:val="24"/>
          <w:szCs w:val="24"/>
        </w:rPr>
        <w:t xml:space="preserve"> </w:t>
      </w:r>
      <w:proofErr w:type="spellStart"/>
      <w:r w:rsidRPr="00CA577E">
        <w:rPr>
          <w:rFonts w:ascii="Arial" w:eastAsia="Times New Roman" w:hAnsi="Arial" w:cs="Arial"/>
          <w:sz w:val="24"/>
          <w:szCs w:val="24"/>
        </w:rPr>
        <w:t>байгууллаг</w:t>
      </w:r>
      <w:proofErr w:type="spellEnd"/>
      <w:r w:rsidR="00FB4F8A" w:rsidRPr="009F63ED">
        <w:rPr>
          <w:rFonts w:ascii="Arial" w:eastAsia="Times New Roman" w:hAnsi="Arial" w:cs="Arial"/>
          <w:sz w:val="24"/>
          <w:szCs w:val="24"/>
          <w:lang w:val="mn-MN"/>
        </w:rPr>
        <w:t>а</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5.2.Монгол Улсын яам шинжлэх ухаан, технологийн зөвлөлтэй бай</w:t>
      </w:r>
      <w:r w:rsidR="00FB4F8A" w:rsidRPr="00CA577E">
        <w:rPr>
          <w:rFonts w:ascii="Arial" w:eastAsia="Times New Roman" w:hAnsi="Arial" w:cs="Arial"/>
          <w:sz w:val="24"/>
          <w:szCs w:val="24"/>
          <w:lang w:val="mn-MN"/>
        </w:rPr>
        <w:t>-</w:t>
      </w:r>
      <w:r w:rsidRPr="00CA577E">
        <w:rPr>
          <w:rFonts w:ascii="Arial" w:eastAsia="Times New Roman" w:hAnsi="Arial" w:cs="Arial"/>
          <w:sz w:val="24"/>
          <w:szCs w:val="24"/>
          <w:lang w:val="mn-MN"/>
        </w:rPr>
        <w:t>ж болно.</w:t>
      </w:r>
    </w:p>
    <w:p w:rsidR="00E16603" w:rsidRPr="00CA577E" w:rsidRDefault="00E16603" w:rsidP="00E16603">
      <w:pPr>
        <w:shd w:val="clear" w:color="auto" w:fill="FFFFFF"/>
        <w:spacing w:after="0" w:line="240" w:lineRule="auto"/>
        <w:jc w:val="both"/>
        <w:textAlignment w:val="top"/>
        <w:rPr>
          <w:rFonts w:ascii="Arial" w:eastAsia="Times New Roman" w:hAnsi="Arial" w:cs="Arial"/>
          <w:sz w:val="24"/>
          <w:szCs w:val="24"/>
          <w:lang w:val="mn-MN"/>
        </w:rPr>
      </w:pPr>
    </w:p>
    <w:p w:rsidR="00E16603" w:rsidRPr="00CA577E" w:rsidRDefault="00E16603" w:rsidP="00E16603">
      <w:pPr>
        <w:shd w:val="clear" w:color="auto" w:fill="FFFFFF"/>
        <w:spacing w:after="0" w:line="270" w:lineRule="atLeast"/>
        <w:textAlignment w:val="top"/>
        <w:rPr>
          <w:rFonts w:ascii="Arial" w:eastAsia="Times New Roman" w:hAnsi="Arial" w:cs="Arial"/>
          <w:b/>
          <w:bCs/>
          <w:sz w:val="24"/>
          <w:szCs w:val="24"/>
          <w:lang w:val="mn-MN"/>
        </w:rPr>
      </w:pPr>
      <w:r w:rsidRPr="00CA577E">
        <w:rPr>
          <w:rFonts w:ascii="Arial" w:eastAsia="Times New Roman" w:hAnsi="Arial" w:cs="Arial"/>
          <w:b/>
          <w:bCs/>
          <w:sz w:val="24"/>
          <w:szCs w:val="24"/>
          <w:lang w:val="mn-MN"/>
        </w:rPr>
        <w:t>  6 дугаар зүйл. Засгийн газрын бүрэн эрх  </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6.1.Засгийн газар дор дурдсан бүрэн эрхийг хэрэгжүүлнэ:</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 xml:space="preserve">6.1.1.шинжлэх ухаан, технологийн талаар төрөөс баримтлах бодлогыг </w:t>
      </w:r>
      <w:r w:rsidR="00A75EDA" w:rsidRPr="009F63ED">
        <w:rPr>
          <w:rFonts w:ascii="Arial" w:eastAsia="Times New Roman" w:hAnsi="Arial" w:cs="Arial"/>
          <w:sz w:val="24"/>
          <w:szCs w:val="24"/>
          <w:lang w:val="mn-MN"/>
        </w:rPr>
        <w:t>батлах</w:t>
      </w:r>
      <w:r w:rsidRPr="00CA577E">
        <w:rPr>
          <w:rFonts w:ascii="Arial" w:eastAsia="Times New Roman" w:hAnsi="Arial" w:cs="Arial"/>
          <w:sz w:val="24"/>
          <w:szCs w:val="24"/>
          <w:lang w:val="mn-MN"/>
        </w:rPr>
        <w:t>, хэрэгжилтийг зохион байгуулах;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6.1.2.шинжлэх ухаан, технологийг хөгжүүлэх тэргүүлэх чиглэлийг батлах;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6.1.3.шинжлэх ухаан, технологийг хөгжүүлэх мастер төлөвлөгөө, үндэсний хөтөлбөрийг батлах;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6.1.</w:t>
      </w:r>
      <w:r w:rsidR="009F63ED">
        <w:rPr>
          <w:rFonts w:ascii="Arial" w:eastAsia="Times New Roman" w:hAnsi="Arial" w:cs="Arial"/>
          <w:sz w:val="24"/>
          <w:szCs w:val="24"/>
          <w:lang w:val="mn-MN"/>
        </w:rPr>
        <w:t>4</w:t>
      </w:r>
      <w:r w:rsidRPr="00CA577E">
        <w:rPr>
          <w:rFonts w:ascii="Arial" w:eastAsia="Times New Roman" w:hAnsi="Arial" w:cs="Arial"/>
          <w:sz w:val="24"/>
          <w:szCs w:val="24"/>
          <w:lang w:val="mn-MN"/>
        </w:rPr>
        <w:t>.шинжлэх ухаан, технологийн салбарт мөрдөх нийтлэг дүрэм, журмыг хууль тогтоомжид нийцүүлэн батлах;</w:t>
      </w:r>
      <w:r w:rsidR="002D146E" w:rsidRPr="00CA577E">
        <w:rPr>
          <w:rFonts w:ascii="Arial" w:eastAsia="Times New Roman" w:hAnsi="Arial" w:cs="Arial"/>
          <w:sz w:val="24"/>
          <w:szCs w:val="24"/>
          <w:lang w:val="mn-MN"/>
        </w:rPr>
        <w:t xml:space="preserve"> </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6.1.6.Засгийн газрын захиалгаар улсын төсвийн хөрөнгөөр гүйцэтгэх шинжлэх ухаан, технологийн хөтөлбөр, төсөл, судалгааны ажлын хөрөнгө оруулалт, санхүүжилтийн хэмжээг тооцож, улсын төсөвт тусгуулах, хэрэгжилтийг зохион байгуулах;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6.1.7.төрийн өмчит эрдэм шинжилгээний байгууллага байгуулах, өөрчлөн байгуулах, татан буулгах шийдвэр гаргах;</w:t>
      </w:r>
    </w:p>
    <w:p w:rsidR="00E16603" w:rsidRPr="00CA577E" w:rsidRDefault="00E16603" w:rsidP="00F25A68">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6.1.8.хуульд заасан бусад бүрэн эрх.</w:t>
      </w:r>
    </w:p>
    <w:p w:rsidR="00E16603" w:rsidRPr="00CA577E" w:rsidRDefault="00E16603" w:rsidP="00E16603">
      <w:pPr>
        <w:shd w:val="clear" w:color="auto" w:fill="FFFFFF"/>
        <w:spacing w:after="0" w:line="270" w:lineRule="atLeast"/>
        <w:textAlignment w:val="top"/>
        <w:rPr>
          <w:rFonts w:ascii="Arial" w:eastAsia="Times New Roman" w:hAnsi="Arial" w:cs="Arial"/>
          <w:b/>
          <w:bCs/>
          <w:sz w:val="24"/>
          <w:szCs w:val="24"/>
          <w:lang w:val="mn-MN"/>
        </w:rPr>
      </w:pPr>
      <w:r w:rsidRPr="00CA577E">
        <w:rPr>
          <w:rFonts w:ascii="Arial" w:eastAsia="Times New Roman" w:hAnsi="Arial" w:cs="Arial"/>
          <w:b/>
          <w:bCs/>
          <w:sz w:val="24"/>
          <w:szCs w:val="24"/>
          <w:lang w:val="mn-MN"/>
        </w:rPr>
        <w:t>7 дугаар зүйл. Шинжлэх ухаан, технологийн үндэсний зөвлөлийн бүрэн эрх    </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7.1.Засгийн газар нь шинжлэх ухаан, технологийн талаар төрөөс баримтлах бодлогын талаар санал боловсруулах, бодлогын хэрэгжилтэд үнэлэлт өгөх, шинжлэх ухаан, технологийг хөгжүүлэх үйл ажиллагааг уялдуулан зохицуулах талаар зөвлөмж гаргах үүрэг бүхий орон тооны бус Шинжлэх ухаан, технологийн үндэсний зөвлөл /цаашид “Зөвлөл” гэх/-тэй байна.</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7.2.Зөвлөл нь дор дурдсан асуудлыг хэлэлцэж зөвлөмж гаргана:</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7.2.1.Монгол Улсын шинжлэх ухаан, технологийн хөгжлийн өнөөгийн түвшин, цаашдын чиг хандлага;</w:t>
      </w:r>
    </w:p>
    <w:p w:rsidR="00E16603" w:rsidRPr="007569D1" w:rsidRDefault="00E16603" w:rsidP="00E16603">
      <w:pPr>
        <w:shd w:val="clear" w:color="auto" w:fill="FFFFFF"/>
        <w:spacing w:after="150" w:line="270" w:lineRule="atLeast"/>
        <w:ind w:firstLine="1440"/>
        <w:jc w:val="both"/>
        <w:textAlignment w:val="top"/>
        <w:rPr>
          <w:rFonts w:ascii="Arial" w:hAnsi="Arial" w:cs="Arial"/>
          <w:i/>
          <w:strike/>
          <w:sz w:val="24"/>
          <w:szCs w:val="24"/>
          <w:lang w:val="mn-MN" w:eastAsia="ja-JP"/>
        </w:rPr>
      </w:pPr>
      <w:r w:rsidRPr="00CA577E">
        <w:rPr>
          <w:rFonts w:ascii="Arial" w:eastAsia="Times New Roman" w:hAnsi="Arial" w:cs="Arial"/>
          <w:sz w:val="24"/>
          <w:szCs w:val="24"/>
          <w:lang w:val="mn-MN"/>
        </w:rPr>
        <w:t>7.2.2.шинжлэх ухаан, технологийг хөгжүүлэх төрийн бодлого, тэргүүлэх чиглэл, мастер төлөвлөгөө, үндэсний хөтөлбөр</w:t>
      </w:r>
      <w:r w:rsidR="003D4D9C">
        <w:rPr>
          <w:rFonts w:ascii="Arial" w:eastAsia="Times New Roman" w:hAnsi="Arial" w:cs="Arial"/>
          <w:sz w:val="24"/>
          <w:szCs w:val="24"/>
          <w:lang w:val="mn-MN"/>
        </w:rPr>
        <w:t>;</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color w:val="000000" w:themeColor="text1"/>
          <w:sz w:val="24"/>
          <w:szCs w:val="24"/>
          <w:lang w:val="mn-MN"/>
        </w:rPr>
      </w:pPr>
      <w:r w:rsidRPr="00CA577E">
        <w:rPr>
          <w:rFonts w:ascii="Arial" w:eastAsia="Times New Roman" w:hAnsi="Arial" w:cs="Arial"/>
          <w:color w:val="000000" w:themeColor="text1"/>
          <w:sz w:val="24"/>
          <w:szCs w:val="24"/>
          <w:lang w:val="mn-MN"/>
        </w:rPr>
        <w:t>7.2.3.шинжлэх ухаан, технологийн талаар төрөөс баримтлах бодлогын хэрэгжилт, хэрэгжүүлэгч байгууллагын үйл ажиллагаа;</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7.</w:t>
      </w:r>
      <w:r w:rsidR="003D4D9C" w:rsidRPr="003D4D9C">
        <w:rPr>
          <w:rFonts w:ascii="Arial" w:eastAsia="Times New Roman" w:hAnsi="Arial" w:cs="Arial"/>
          <w:sz w:val="24"/>
          <w:szCs w:val="24"/>
          <w:lang w:val="mn-MN"/>
        </w:rPr>
        <w:t>2</w:t>
      </w:r>
      <w:r w:rsidRPr="00CA577E">
        <w:rPr>
          <w:rFonts w:ascii="Arial" w:eastAsia="Times New Roman" w:hAnsi="Arial" w:cs="Arial"/>
          <w:sz w:val="24"/>
          <w:szCs w:val="24"/>
          <w:lang w:val="mn-MN"/>
        </w:rPr>
        <w:t>.</w:t>
      </w:r>
      <w:r w:rsidR="003D4D9C" w:rsidRPr="003D4D9C">
        <w:rPr>
          <w:rFonts w:ascii="Arial" w:eastAsia="Times New Roman" w:hAnsi="Arial" w:cs="Arial"/>
          <w:sz w:val="24"/>
          <w:szCs w:val="24"/>
          <w:lang w:val="mn-MN"/>
        </w:rPr>
        <w:t>4</w:t>
      </w:r>
      <w:r w:rsidRPr="00CA577E">
        <w:rPr>
          <w:rFonts w:ascii="Arial" w:eastAsia="Times New Roman" w:hAnsi="Arial" w:cs="Arial"/>
          <w:sz w:val="24"/>
          <w:szCs w:val="24"/>
          <w:lang w:val="mn-MN"/>
        </w:rPr>
        <w:t>.хуульд заасан бусад чиг үүрэг.</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7.3.Зөвлөлийн бүрэлдэхүүн, дүрмийг Засгийн газар батална.</w:t>
      </w:r>
    </w:p>
    <w:p w:rsidR="00E16603" w:rsidRPr="00CA577E" w:rsidRDefault="00E16603" w:rsidP="00F25A68">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7.4.Зөвлөлийн бүрэлдэхүүнд Засгийн газар, шинжлэх ухааны академи, их сургуулиуд, хувийн хэвшлийн эрдэм шинжилгээний байгууллага, бизнесийн төлөөллийг оролцуулах бөгөөд орон тооны нарийн бичгийн даргатай байна.</w:t>
      </w:r>
    </w:p>
    <w:p w:rsidR="00E16603" w:rsidRPr="00CA577E" w:rsidRDefault="00E16603" w:rsidP="00E16603">
      <w:pPr>
        <w:shd w:val="clear" w:color="auto" w:fill="FFFFFF"/>
        <w:spacing w:after="0" w:line="270" w:lineRule="atLeast"/>
        <w:textAlignment w:val="top"/>
        <w:rPr>
          <w:rFonts w:ascii="Arial" w:eastAsia="Times New Roman" w:hAnsi="Arial" w:cs="Arial"/>
          <w:b/>
          <w:bCs/>
          <w:sz w:val="24"/>
          <w:szCs w:val="24"/>
          <w:lang w:val="mn-MN"/>
        </w:rPr>
      </w:pPr>
      <w:r w:rsidRPr="00CA577E">
        <w:rPr>
          <w:rFonts w:ascii="Arial" w:eastAsia="Times New Roman" w:hAnsi="Arial" w:cs="Arial"/>
          <w:b/>
          <w:bCs/>
          <w:sz w:val="24"/>
          <w:szCs w:val="24"/>
          <w:lang w:val="mn-MN"/>
        </w:rPr>
        <w:t>8 дугаар зүйл. Төрийн захиргааны төв байгууллагын бүрэн эрх</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8.1.Шинжлэх ухаан, технологийн асуудал эрхэлсэн төрийн захиргааны төв байгууллага дор дурдсан бүрэн эрхийг хэрэгжүүлнэ:</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8.1.1.шинжлэх ухаан, технологийн талаар төрөөс баримтлах бодлого, хууль тогтоомжийн хэрэгжилтийг зохион байгуулах;</w:t>
      </w:r>
    </w:p>
    <w:p w:rsidR="0095245A" w:rsidRPr="00CA577E" w:rsidRDefault="00E16603" w:rsidP="00D83E41">
      <w:pPr>
        <w:shd w:val="clear" w:color="auto" w:fill="FFFFFF"/>
        <w:spacing w:after="150" w:line="270" w:lineRule="atLeast"/>
        <w:ind w:firstLine="1440"/>
        <w:jc w:val="both"/>
        <w:textAlignment w:val="top"/>
        <w:rPr>
          <w:rFonts w:ascii="Arial" w:eastAsia="Times New Roman" w:hAnsi="Arial" w:cs="Arial"/>
          <w:color w:val="FF0000"/>
          <w:sz w:val="24"/>
          <w:szCs w:val="24"/>
          <w:lang w:val="mn-MN"/>
        </w:rPr>
      </w:pPr>
      <w:r w:rsidRPr="00CA577E">
        <w:rPr>
          <w:rFonts w:ascii="Arial" w:eastAsia="Times New Roman" w:hAnsi="Arial" w:cs="Arial"/>
          <w:sz w:val="24"/>
          <w:szCs w:val="24"/>
          <w:lang w:val="mn-MN"/>
        </w:rPr>
        <w:t>8.1.2.</w:t>
      </w:r>
      <w:r w:rsidRPr="00CA577E">
        <w:rPr>
          <w:rFonts w:ascii="Arial" w:eastAsia="Times New Roman" w:hAnsi="Arial" w:cs="Arial"/>
          <w:color w:val="000000" w:themeColor="text1"/>
          <w:sz w:val="24"/>
          <w:szCs w:val="24"/>
          <w:lang w:val="mn-MN"/>
        </w:rPr>
        <w:t>шинжлэх ухаан, технологийг хөгжүүлэх үзэл баримтлал, үндсэн чиглэл, хөтөлбөр, төсөл, төлөвлөгөө боловсруулах, хэрэгжүүлэх;</w:t>
      </w:r>
      <w:r w:rsidR="005640CB" w:rsidRPr="00CA577E">
        <w:rPr>
          <w:rFonts w:ascii="Arial" w:eastAsia="Times New Roman" w:hAnsi="Arial" w:cs="Arial"/>
          <w:color w:val="FF0000"/>
          <w:sz w:val="24"/>
          <w:szCs w:val="24"/>
          <w:lang w:val="mn-MN"/>
        </w:rPr>
        <w:t xml:space="preserve"> </w:t>
      </w:r>
    </w:p>
    <w:p w:rsidR="00E16603" w:rsidRPr="00AA1B72"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 xml:space="preserve">8.1.3.Засгийн газрын захиалгаар улсын төсвийн хөрөнгөөр хэрэгжүүлэх </w:t>
      </w:r>
      <w:r w:rsidR="00863CA1" w:rsidRPr="003D4D9C">
        <w:rPr>
          <w:rFonts w:ascii="Arial" w:eastAsia="Times New Roman" w:hAnsi="Arial" w:cs="Arial"/>
          <w:sz w:val="24"/>
          <w:szCs w:val="24"/>
          <w:lang w:val="mn-MN"/>
        </w:rPr>
        <w:t xml:space="preserve">судалгаа боловсруулалтын ажлын санхүүжилтийн хуваарийг тогтоох, </w:t>
      </w:r>
      <w:r w:rsidRPr="00CA577E">
        <w:rPr>
          <w:rFonts w:ascii="Arial" w:eastAsia="Times New Roman" w:hAnsi="Arial" w:cs="Arial"/>
          <w:sz w:val="24"/>
          <w:szCs w:val="24"/>
          <w:lang w:val="mn-MN"/>
        </w:rPr>
        <w:t xml:space="preserve">шинжлэх ухаан, технологийн төслийг сонгон шалгаруулах, </w:t>
      </w:r>
      <w:r w:rsidRPr="00CA577E">
        <w:rPr>
          <w:rFonts w:ascii="Arial" w:eastAsia="Times New Roman" w:hAnsi="Arial" w:cs="Arial"/>
          <w:color w:val="000000" w:themeColor="text1"/>
          <w:sz w:val="24"/>
          <w:szCs w:val="24"/>
          <w:lang w:val="mn-MN"/>
        </w:rPr>
        <w:t xml:space="preserve">хэрэгжилтийг </w:t>
      </w:r>
      <w:r w:rsidR="00AB0526" w:rsidRPr="003D4D9C">
        <w:rPr>
          <w:rFonts w:ascii="Arial" w:eastAsia="Times New Roman" w:hAnsi="Arial" w:cs="Arial"/>
          <w:sz w:val="24"/>
          <w:szCs w:val="24"/>
          <w:lang w:val="mn-MN"/>
        </w:rPr>
        <w:t>хангах</w:t>
      </w:r>
      <w:r w:rsidR="00AA1B72" w:rsidRPr="00AA1B72">
        <w:rPr>
          <w:rFonts w:ascii="Arial" w:eastAsia="Times New Roman" w:hAnsi="Arial" w:cs="Arial"/>
          <w:sz w:val="24"/>
          <w:szCs w:val="24"/>
          <w:lang w:val="mn-MN"/>
        </w:rPr>
        <w:t>;</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8.1.4.төрийн захиргааны бусад төв болон орон нутгийн байгууллагаас шинжлэх ухаан, технологийг хөгжүүлэх талаар авч хэрэгжүүлэх арга хэмжээг арга зүйн нэгдсэн удирдлагаар хангах;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8.1.5.шинжлэх ухаан, технологийн мэдээллийн нэгдсэн сан, сүлжээг бүрдүүлэх үйл ажиллагааг зохион байгуулах;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8.1.6.улсын захиалгатай эрдэм шинжилгээ, туршилт, зохион бүтээх ажлын хөрөнгийн ашиглалт, зарцуулалтын байдалтай танилцах, үр дүнд нь хянан магадлагаа хийлгэх, үнэлгээ, дүгнэлт гаргуулах, шаардлагатай тохиолдолд санхүүжилтийг зогсоох, хохирлыг барагдуулах асуудлыг шийдвэрлэх;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8.1.7.эрдэм шинжилгээний хурал, зөвлөгөөн, семинар</w:t>
      </w:r>
      <w:r w:rsidR="00D5776A" w:rsidRPr="00CA577E">
        <w:rPr>
          <w:rFonts w:ascii="Arial" w:eastAsia="Times New Roman" w:hAnsi="Arial" w:cs="Arial"/>
          <w:sz w:val="24"/>
          <w:szCs w:val="24"/>
          <w:lang w:val="mn-MN"/>
        </w:rPr>
        <w:t xml:space="preserve">, </w:t>
      </w:r>
      <w:r w:rsidR="00D5776A" w:rsidRPr="00AA1B72">
        <w:rPr>
          <w:rFonts w:ascii="Arial" w:eastAsia="Times New Roman" w:hAnsi="Arial" w:cs="Arial"/>
          <w:sz w:val="24"/>
          <w:szCs w:val="24"/>
          <w:lang w:val="mn-MN"/>
        </w:rPr>
        <w:t>үзэсгэлэн</w:t>
      </w:r>
      <w:r w:rsidRPr="00AA1B72">
        <w:rPr>
          <w:rFonts w:ascii="Arial" w:eastAsia="Times New Roman" w:hAnsi="Arial" w:cs="Arial"/>
          <w:sz w:val="24"/>
          <w:szCs w:val="24"/>
          <w:lang w:val="mn-MN"/>
        </w:rPr>
        <w:t xml:space="preserve"> </w:t>
      </w:r>
      <w:r w:rsidRPr="00CA577E">
        <w:rPr>
          <w:rFonts w:ascii="Arial" w:eastAsia="Times New Roman" w:hAnsi="Arial" w:cs="Arial"/>
          <w:sz w:val="24"/>
          <w:szCs w:val="24"/>
          <w:lang w:val="mn-MN"/>
        </w:rPr>
        <w:t>зохион байгуулах, мэргэжилтэн бэлтгэх арга хэмжээг санхүүжүүлэх;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8.1.8.эрдэм шинжилгээний байгууллагад эрдэм шинжилгээ, туршилт, зохион бүтээх ажил гүйцэтгэх, түүний үр дүнг ашиглахад зориулан эргэн төлөгдөх нөхцөлтэйгөөр санхүүжилт хийх, олгосон хөрөнгийг эргэж төлүүлэх арга хэмжээ авах;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8.1.9.шинжлэх ухаан, технологийн салбарын боловсон хүчнийг бэлтгэх, давтан сургах бодлогыг тодорхойлох, хэрэгжүүлэх;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8.1.10.шинжлэх ухаан, технологийг хөгжүүлэх талаар гадаад улс, олон улсын байгууллагатай хамтран ажиллах;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8.1.1</w:t>
      </w:r>
      <w:r w:rsidR="00AA1B72" w:rsidRPr="00AA1B72">
        <w:rPr>
          <w:rFonts w:ascii="Arial" w:eastAsia="Times New Roman" w:hAnsi="Arial" w:cs="Arial"/>
          <w:sz w:val="24"/>
          <w:szCs w:val="24"/>
          <w:lang w:val="mn-MN"/>
        </w:rPr>
        <w:t>1</w:t>
      </w:r>
      <w:r w:rsidRPr="00CA577E">
        <w:rPr>
          <w:rFonts w:ascii="Arial" w:eastAsia="Times New Roman" w:hAnsi="Arial" w:cs="Arial"/>
          <w:sz w:val="24"/>
          <w:szCs w:val="24"/>
          <w:lang w:val="mn-MN"/>
        </w:rPr>
        <w:t>.төрийн өмчит эрдэм шинжилгээний байгууллагын захирал (дарга)-ын ажлын байрны тодорхойлолтод тавигдах нийтлэг шаардлага, шалгуур үзүүлэлтийг тогтоох;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8.1.1</w:t>
      </w:r>
      <w:r w:rsidR="00AA1B72" w:rsidRPr="00AA1B72">
        <w:rPr>
          <w:rFonts w:ascii="Arial" w:eastAsia="Times New Roman" w:hAnsi="Arial" w:cs="Arial"/>
          <w:sz w:val="24"/>
          <w:szCs w:val="24"/>
          <w:lang w:val="mn-MN"/>
        </w:rPr>
        <w:t>2</w:t>
      </w:r>
      <w:r w:rsidRPr="00CA577E">
        <w:rPr>
          <w:rFonts w:ascii="Arial" w:eastAsia="Times New Roman" w:hAnsi="Arial" w:cs="Arial"/>
          <w:sz w:val="24"/>
          <w:szCs w:val="24"/>
          <w:lang w:val="mn-MN"/>
        </w:rPr>
        <w:t>.төрийн өмчит эрдэм шинжилгээний байгууллагын эрдэм шинжилгээний ажилтны нийгмийн асуудлыг шийдвэрлэх;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8.1.1</w:t>
      </w:r>
      <w:r w:rsidR="00AA1B72" w:rsidRPr="00AA1B72">
        <w:rPr>
          <w:rFonts w:ascii="Arial" w:eastAsia="Times New Roman" w:hAnsi="Arial" w:cs="Arial"/>
          <w:sz w:val="24"/>
          <w:szCs w:val="24"/>
          <w:lang w:val="mn-MN"/>
        </w:rPr>
        <w:t>3</w:t>
      </w:r>
      <w:r w:rsidRPr="00CA577E">
        <w:rPr>
          <w:rFonts w:ascii="Arial" w:eastAsia="Times New Roman" w:hAnsi="Arial" w:cs="Arial"/>
          <w:sz w:val="24"/>
          <w:szCs w:val="24"/>
          <w:lang w:val="mn-MN"/>
        </w:rPr>
        <w:t>.эрдэм шинжилгээний шилдэг бүтээл шалгаруулж урамшуулах;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8.1.1</w:t>
      </w:r>
      <w:r w:rsidR="00AA1B72" w:rsidRPr="00AA1B72">
        <w:rPr>
          <w:rFonts w:ascii="Arial" w:eastAsia="Times New Roman" w:hAnsi="Arial" w:cs="Arial"/>
          <w:sz w:val="24"/>
          <w:szCs w:val="24"/>
          <w:lang w:val="mn-MN"/>
        </w:rPr>
        <w:t>4</w:t>
      </w:r>
      <w:r w:rsidRPr="00CA577E">
        <w:rPr>
          <w:rFonts w:ascii="Arial" w:eastAsia="Times New Roman" w:hAnsi="Arial" w:cs="Arial"/>
          <w:sz w:val="24"/>
          <w:szCs w:val="24"/>
          <w:lang w:val="mn-MN"/>
        </w:rPr>
        <w:t>.шинжлэх ухаан, технологийн салбарт гадаад улс, олон улсын байгууллагын санхүүжилтээр хэрэгжүүлж байгаа хөтөлбөр, төслийн нэгдсэн бүртгэл хөтлөх, зохицуулах;</w:t>
      </w:r>
    </w:p>
    <w:p w:rsidR="004C5D21" w:rsidRPr="00AA1B72" w:rsidRDefault="00F535AF" w:rsidP="004C5D21">
      <w:pPr>
        <w:shd w:val="clear" w:color="auto" w:fill="FFFFFF"/>
        <w:spacing w:after="150" w:line="270" w:lineRule="atLeast"/>
        <w:ind w:firstLine="1440"/>
        <w:jc w:val="both"/>
        <w:textAlignment w:val="top"/>
        <w:rPr>
          <w:rFonts w:ascii="Arial" w:eastAsia="Times New Roman" w:hAnsi="Arial" w:cs="Arial"/>
          <w:sz w:val="24"/>
          <w:szCs w:val="24"/>
          <w:lang w:val="mn-MN"/>
        </w:rPr>
      </w:pPr>
      <w:r w:rsidRPr="00F535AF">
        <w:rPr>
          <w:rFonts w:ascii="Arial" w:eastAsia="Times New Roman" w:hAnsi="Arial" w:cs="Arial"/>
          <w:sz w:val="24"/>
          <w:szCs w:val="24"/>
          <w:lang w:val="mn-MN"/>
        </w:rPr>
        <w:t>8</w:t>
      </w:r>
      <w:r>
        <w:rPr>
          <w:rFonts w:ascii="Arial" w:eastAsia="Times New Roman" w:hAnsi="Arial" w:cs="Arial"/>
          <w:sz w:val="24"/>
          <w:szCs w:val="24"/>
          <w:lang w:val="mn-MN"/>
        </w:rPr>
        <w:t>.1.15.э</w:t>
      </w:r>
      <w:r w:rsidR="004C5D21" w:rsidRPr="00AA1B72">
        <w:rPr>
          <w:rFonts w:ascii="Arial" w:eastAsia="Times New Roman" w:hAnsi="Arial" w:cs="Arial"/>
          <w:sz w:val="24"/>
          <w:szCs w:val="24"/>
          <w:lang w:val="mn-MN"/>
        </w:rPr>
        <w:t>рдэм шинжилгээний ажилтныг аттестатчилах журам батлах</w:t>
      </w:r>
    </w:p>
    <w:p w:rsidR="004C5D21" w:rsidRPr="00AA1B72" w:rsidRDefault="00F535AF" w:rsidP="004C5D21">
      <w:pPr>
        <w:shd w:val="clear" w:color="auto" w:fill="FFFFFF"/>
        <w:spacing w:after="150" w:line="270" w:lineRule="atLeast"/>
        <w:ind w:firstLine="1440"/>
        <w:jc w:val="both"/>
        <w:textAlignment w:val="top"/>
        <w:rPr>
          <w:rFonts w:ascii="Arial" w:hAnsi="Arial" w:cs="Arial"/>
          <w:sz w:val="24"/>
          <w:szCs w:val="24"/>
          <w:lang w:val="mn-MN"/>
        </w:rPr>
      </w:pPr>
      <w:r>
        <w:rPr>
          <w:rFonts w:ascii="Arial" w:hAnsi="Arial" w:cs="Arial"/>
          <w:sz w:val="24"/>
          <w:szCs w:val="24"/>
          <w:lang w:val="mn-MN"/>
        </w:rPr>
        <w:t>8.1.16.</w:t>
      </w:r>
      <w:r w:rsidR="004C5D21" w:rsidRPr="00AA1B72">
        <w:rPr>
          <w:rFonts w:ascii="Arial" w:hAnsi="Arial" w:cs="Arial"/>
          <w:sz w:val="24"/>
          <w:szCs w:val="24"/>
          <w:lang w:val="mn-MN"/>
        </w:rPr>
        <w:t>шинжлэх ухаан, технологийн төсөлд тавигдах шаардлага, шинжээч ажиллуулах, үнэлгээ өгөх аргачлалыг батлах</w:t>
      </w:r>
    </w:p>
    <w:p w:rsidR="004C5D21" w:rsidRPr="00AA1B72" w:rsidRDefault="00F535AF" w:rsidP="004C5D21">
      <w:pPr>
        <w:shd w:val="clear" w:color="auto" w:fill="FFFFFF"/>
        <w:spacing w:after="150" w:line="270" w:lineRule="atLeast"/>
        <w:ind w:firstLine="1440"/>
        <w:jc w:val="both"/>
        <w:textAlignment w:val="top"/>
        <w:rPr>
          <w:rFonts w:ascii="Arial" w:hAnsi="Arial" w:cs="Arial"/>
          <w:sz w:val="24"/>
          <w:szCs w:val="24"/>
          <w:lang w:val="mn-MN"/>
        </w:rPr>
      </w:pPr>
      <w:r>
        <w:rPr>
          <w:rFonts w:ascii="Arial" w:hAnsi="Arial" w:cs="Arial"/>
          <w:sz w:val="24"/>
          <w:szCs w:val="24"/>
          <w:lang w:val="mn-MN"/>
        </w:rPr>
        <w:t>8.1.17.</w:t>
      </w:r>
      <w:r w:rsidR="004C5D21" w:rsidRPr="00AA1B72">
        <w:rPr>
          <w:rFonts w:ascii="Arial" w:hAnsi="Arial" w:cs="Arial"/>
          <w:sz w:val="24"/>
          <w:szCs w:val="24"/>
          <w:lang w:val="mn-MN"/>
        </w:rPr>
        <w:t>археологи, палеонтлогийн хайгуул малтлага явуулах зөвшөөрөл олгох, үйл ажиллагаанд хяналт тавих, авран хамгаалах үйл ажиллагаа явуулах, нөхөн сэргээлт хийх журмыг батлах, хэрэгжилтийг зохион байгуулах</w:t>
      </w:r>
    </w:p>
    <w:p w:rsidR="004C5D21" w:rsidRPr="00AA1B72" w:rsidRDefault="00F535AF" w:rsidP="004C5D21">
      <w:pPr>
        <w:shd w:val="clear" w:color="auto" w:fill="FFFFFF"/>
        <w:spacing w:after="150" w:line="270" w:lineRule="atLeast"/>
        <w:ind w:firstLine="1440"/>
        <w:jc w:val="both"/>
        <w:textAlignment w:val="top"/>
        <w:rPr>
          <w:rFonts w:ascii="Arial" w:hAnsi="Arial" w:cs="Arial"/>
          <w:sz w:val="24"/>
          <w:szCs w:val="24"/>
          <w:lang w:val="mn-MN"/>
        </w:rPr>
      </w:pPr>
      <w:r>
        <w:rPr>
          <w:rFonts w:ascii="Arial" w:hAnsi="Arial" w:cs="Arial"/>
          <w:sz w:val="24"/>
          <w:szCs w:val="24"/>
          <w:lang w:val="mn-MN"/>
        </w:rPr>
        <w:t>8.1.18.ш</w:t>
      </w:r>
      <w:r w:rsidR="004C5D21" w:rsidRPr="00AA1B72">
        <w:rPr>
          <w:rFonts w:ascii="Arial" w:hAnsi="Arial" w:cs="Arial"/>
          <w:sz w:val="24"/>
          <w:szCs w:val="24"/>
          <w:lang w:val="mn-MN"/>
        </w:rPr>
        <w:t>инжлэх ухааны мэдлэгийг түгээн дэлгэрүүлэх, соён гэгээрүүлэх үйл ажиллагаа зохион байгуулах</w:t>
      </w:r>
    </w:p>
    <w:p w:rsidR="004C5D21" w:rsidRPr="00AA1B72" w:rsidRDefault="00F535AF" w:rsidP="004C5D21">
      <w:pPr>
        <w:shd w:val="clear" w:color="auto" w:fill="FFFFFF"/>
        <w:spacing w:after="150" w:line="270" w:lineRule="atLeast"/>
        <w:ind w:firstLine="1440"/>
        <w:jc w:val="both"/>
        <w:textAlignment w:val="top"/>
        <w:rPr>
          <w:rFonts w:ascii="Arial" w:hAnsi="Arial" w:cs="Arial"/>
          <w:sz w:val="24"/>
          <w:szCs w:val="24"/>
          <w:lang w:val="mn-MN"/>
        </w:rPr>
      </w:pPr>
      <w:r>
        <w:rPr>
          <w:rFonts w:ascii="Arial" w:hAnsi="Arial" w:cs="Arial"/>
          <w:sz w:val="24"/>
          <w:szCs w:val="24"/>
          <w:lang w:val="mn-MN"/>
        </w:rPr>
        <w:t>8.1.19.</w:t>
      </w:r>
      <w:r w:rsidR="004C5D21" w:rsidRPr="00AA1B72">
        <w:rPr>
          <w:rFonts w:ascii="Arial" w:hAnsi="Arial" w:cs="Arial"/>
          <w:sz w:val="24"/>
          <w:szCs w:val="24"/>
          <w:lang w:val="mn-MN"/>
        </w:rPr>
        <w:t>салбар дундын ашиглалттай үндэсний хэмжээний болон нээлттэй лабораторийн үйл ажиллагааны үлгэрчилсэн дүрмийг батлах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8.1.</w:t>
      </w:r>
      <w:r w:rsidR="00F535AF">
        <w:rPr>
          <w:rFonts w:ascii="Arial" w:eastAsia="Times New Roman" w:hAnsi="Arial" w:cs="Arial"/>
          <w:sz w:val="24"/>
          <w:szCs w:val="24"/>
          <w:lang w:val="mn-MN"/>
        </w:rPr>
        <w:t>20</w:t>
      </w:r>
      <w:r w:rsidRPr="00CA577E">
        <w:rPr>
          <w:rFonts w:ascii="Arial" w:eastAsia="Times New Roman" w:hAnsi="Arial" w:cs="Arial"/>
          <w:sz w:val="24"/>
          <w:szCs w:val="24"/>
          <w:lang w:val="mn-MN"/>
        </w:rPr>
        <w:t>.хуульд заасан бусад бүрэн эрх.</w:t>
      </w:r>
    </w:p>
    <w:p w:rsidR="00E16603" w:rsidRPr="00CA577E" w:rsidRDefault="00E16603" w:rsidP="00F25A68">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8.2.Шинжлэх ухаан, технологийн асуудал эрхэлсэн төрийн захиргааны төв байгууллага нь энэ хуулийн 8.1-д заасан бүрэн эрхээ хэрэгжүүлэхдээ тухайн асуудлаар гарсан Шинжлэх ухаан, технологийн үндэсний зөвлөлийн зөвлөмжийг харгалзан үзнэ.</w:t>
      </w:r>
    </w:p>
    <w:p w:rsidR="00E16603" w:rsidRPr="00CA577E" w:rsidRDefault="00E16603" w:rsidP="00E16603">
      <w:pPr>
        <w:shd w:val="clear" w:color="auto" w:fill="FFFFFF"/>
        <w:spacing w:after="0" w:line="270" w:lineRule="atLeast"/>
        <w:textAlignment w:val="top"/>
        <w:rPr>
          <w:rFonts w:ascii="Arial" w:eastAsia="Times New Roman" w:hAnsi="Arial" w:cs="Arial"/>
          <w:b/>
          <w:bCs/>
          <w:sz w:val="24"/>
          <w:szCs w:val="24"/>
          <w:lang w:val="mn-MN"/>
        </w:rPr>
      </w:pPr>
      <w:r w:rsidRPr="00CA577E">
        <w:rPr>
          <w:rFonts w:ascii="Arial" w:eastAsia="Times New Roman" w:hAnsi="Arial" w:cs="Arial"/>
          <w:b/>
          <w:bCs/>
          <w:sz w:val="24"/>
          <w:szCs w:val="24"/>
          <w:lang w:val="mn-MN"/>
        </w:rPr>
        <w:t>9 дүгээр зүйл. Яамны шинжлэх ухаан, технологийн зөвлөлийн бүрэн эрх</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9.1.Яамны шинжлэх ухаан, технологийн зөвлөл нь шинжлэх ухаан, технологийн үйл ажиллагаатай холбогдсон дор дурдсан бүрэн эрхийг хэрэгжүүлнэ:</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9.1.1.эрхэлсэн салбарын шинжлэх ухаан, технологийг хөгжүүлэх нэгдсэн бодлого боловсруулж хэрэгжүүлэх;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9.1.2.салбарын шинжлэх ухаан, технологи, инновацийн чадавхийг хөгжүүлэх;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9.1.3.салбарын шинжлэх ухаан, технологийн тэргүүлэх чиглэлүүдийг тодорхойлох;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9.1.4.салбарын хэмжээнд хэрэгжүүлэх шинжлэх ухаан, технологийн хөтөлбөр, төсөл боловсруулах, захиалах, хэрэгжүүлэх ажлыг зохион байгуулах;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9.1.5.хэрэгжүүлсэн эрдэм шинжилгээ, туршилт, зохион бүтээх ажлын тайланг хэлэлцэн үнэлэлт, дүгнэлт өгөх;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9.1.6.эрхэлсэн салбарын хэмжээнд шинжлэх ухаан, үйлдвэрлэлийн холбоог бэхжүүлэх арга хэмжээг боловсруулан хэрэгжүүлэх;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9.1.7.эрдэм шинжилгээ, туршилт зохион бүтээх ажлын үр дүнг үйлдвэрлэл, үйлчилгээнд нэвтрүүлэхэд дэмжлэг үзүүлэх;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9.1.8.салбарын эрдэм шинжилгээний байгууллагын удирдлага, бүтэц, зохион байгуулалтыг боловсронгуй болгох санал боловсруулах;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9.1.9.их, дээд сургууль, эрдэм шинжилгээний байгууллагатай хамтран ажиллах;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9.1.10.хуульд заасан бусад бүрэн эрх.</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 xml:space="preserve">9.2.Яамны шинжлэх ухаан, технологийн зөвлөлийн бүрэлдэхүүн, дүрмийг тухайн асуудлыг эрхэлсэн Засгийн газрын гишүүн батлах ба зөвлөлийг сайд </w:t>
      </w:r>
      <w:r w:rsidR="006001B9" w:rsidRPr="00B02C9E">
        <w:rPr>
          <w:rFonts w:ascii="Arial" w:eastAsia="Times New Roman" w:hAnsi="Arial" w:cs="Arial"/>
          <w:sz w:val="24"/>
          <w:szCs w:val="24"/>
          <w:lang w:val="mn-MN"/>
        </w:rPr>
        <w:t>эсвэл түүний томилсон албан тушаалтан</w:t>
      </w:r>
      <w:r w:rsidR="006001B9" w:rsidRPr="00CA577E">
        <w:rPr>
          <w:rFonts w:ascii="Arial" w:eastAsia="Times New Roman" w:hAnsi="Arial" w:cs="Arial"/>
          <w:sz w:val="24"/>
          <w:szCs w:val="24"/>
          <w:lang w:val="mn-MN"/>
        </w:rPr>
        <w:t xml:space="preserve"> </w:t>
      </w:r>
      <w:r w:rsidRPr="00CA577E">
        <w:rPr>
          <w:rFonts w:ascii="Arial" w:eastAsia="Times New Roman" w:hAnsi="Arial" w:cs="Arial"/>
          <w:sz w:val="24"/>
          <w:szCs w:val="24"/>
          <w:lang w:val="mn-MN"/>
        </w:rPr>
        <w:t>толгойлно.</w:t>
      </w:r>
    </w:p>
    <w:p w:rsidR="00E16603" w:rsidRPr="00CA577E" w:rsidRDefault="00E16603" w:rsidP="00E16603">
      <w:pPr>
        <w:shd w:val="clear" w:color="auto" w:fill="FFFFFF"/>
        <w:spacing w:after="0" w:line="240" w:lineRule="auto"/>
        <w:jc w:val="both"/>
        <w:textAlignment w:val="top"/>
        <w:rPr>
          <w:rFonts w:ascii="Arial" w:eastAsia="Times New Roman" w:hAnsi="Arial" w:cs="Arial"/>
          <w:sz w:val="24"/>
          <w:szCs w:val="24"/>
          <w:lang w:val="mn-MN"/>
        </w:rPr>
      </w:pPr>
    </w:p>
    <w:p w:rsidR="00E16603" w:rsidRPr="00CA577E" w:rsidRDefault="00E16603" w:rsidP="00E16603">
      <w:pPr>
        <w:shd w:val="clear" w:color="auto" w:fill="FFFFFF"/>
        <w:spacing w:after="0" w:line="270" w:lineRule="atLeast"/>
        <w:textAlignment w:val="top"/>
        <w:rPr>
          <w:rFonts w:ascii="Arial" w:eastAsia="Times New Roman" w:hAnsi="Arial" w:cs="Arial"/>
          <w:b/>
          <w:bCs/>
          <w:sz w:val="24"/>
          <w:szCs w:val="24"/>
          <w:lang w:val="mn-MN"/>
        </w:rPr>
      </w:pPr>
      <w:r w:rsidRPr="00CA577E">
        <w:rPr>
          <w:rFonts w:ascii="Arial" w:eastAsia="Times New Roman" w:hAnsi="Arial" w:cs="Arial"/>
          <w:b/>
          <w:bCs/>
          <w:sz w:val="24"/>
          <w:szCs w:val="24"/>
          <w:lang w:val="mn-MN"/>
        </w:rPr>
        <w:t> 10 дугаар зүйл. Шинжлэх ухааны академи</w:t>
      </w:r>
    </w:p>
    <w:p w:rsidR="00E16603" w:rsidRPr="00CA577E" w:rsidRDefault="00E16603" w:rsidP="00E16603">
      <w:pPr>
        <w:shd w:val="clear" w:color="auto" w:fill="FFFFFF"/>
        <w:spacing w:after="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 10.1.Шинжлэх ухааны академийн үйл ажиллагаатай холбогдсон харилцааг </w:t>
      </w:r>
      <w:hyperlink r:id="rId7" w:history="1">
        <w:r w:rsidRPr="00CA577E">
          <w:rPr>
            <w:rFonts w:ascii="Arial" w:eastAsia="Times New Roman" w:hAnsi="Arial" w:cs="Arial"/>
            <w:sz w:val="24"/>
            <w:szCs w:val="24"/>
            <w:bdr w:val="none" w:sz="0" w:space="0" w:color="auto" w:frame="1"/>
            <w:lang w:val="mn-MN"/>
          </w:rPr>
          <w:t>Монгол Улсын шинжлэх ухааны академийн эрх зүйн байдлын тухай</w:t>
        </w:r>
      </w:hyperlink>
      <w:r w:rsidRPr="00CA577E">
        <w:rPr>
          <w:rFonts w:ascii="Arial" w:eastAsia="Times New Roman" w:hAnsi="Arial" w:cs="Arial"/>
          <w:sz w:val="24"/>
          <w:szCs w:val="24"/>
          <w:lang w:val="mn-MN"/>
        </w:rPr>
        <w:t> хуулиар зохицуулна.</w:t>
      </w:r>
    </w:p>
    <w:p w:rsidR="00E16603" w:rsidRPr="00CA577E" w:rsidRDefault="00E16603" w:rsidP="00E16603">
      <w:pPr>
        <w:shd w:val="clear" w:color="auto" w:fill="FFFFFF"/>
        <w:spacing w:after="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 xml:space="preserve"> 10.2.Монгол Улсын нутаг дэвсгэрт судалгаа, шинжилгээний ажил эрхэлдэг, төрийн бус өмчийн шинжлэх ухааны </w:t>
      </w:r>
      <w:r w:rsidR="00A75EDA" w:rsidRPr="00B02C9E">
        <w:rPr>
          <w:rFonts w:ascii="Arial" w:eastAsia="Times New Roman" w:hAnsi="Arial" w:cs="Arial"/>
          <w:sz w:val="24"/>
          <w:szCs w:val="24"/>
          <w:lang w:val="mn-MN"/>
        </w:rPr>
        <w:t xml:space="preserve">байгууллагын </w:t>
      </w:r>
      <w:r w:rsidRPr="00CA577E">
        <w:rPr>
          <w:rFonts w:ascii="Arial" w:eastAsia="Times New Roman" w:hAnsi="Arial" w:cs="Arial"/>
          <w:sz w:val="24"/>
          <w:szCs w:val="24"/>
          <w:lang w:val="mn-MN"/>
        </w:rPr>
        <w:t>үйл ажиллагааг </w:t>
      </w:r>
      <w:hyperlink r:id="rId8" w:history="1">
        <w:r w:rsidRPr="00CA577E">
          <w:rPr>
            <w:rFonts w:ascii="Arial" w:eastAsia="Times New Roman" w:hAnsi="Arial" w:cs="Arial"/>
            <w:sz w:val="24"/>
            <w:szCs w:val="24"/>
            <w:bdr w:val="none" w:sz="0" w:space="0" w:color="auto" w:frame="1"/>
            <w:lang w:val="mn-MN"/>
          </w:rPr>
          <w:t>Төрийн бус байгууллагын тухай</w:t>
        </w:r>
      </w:hyperlink>
      <w:r w:rsidRPr="00CA577E">
        <w:rPr>
          <w:rFonts w:ascii="Arial" w:eastAsia="Times New Roman" w:hAnsi="Arial" w:cs="Arial"/>
          <w:sz w:val="24"/>
          <w:szCs w:val="24"/>
          <w:lang w:val="mn-MN"/>
        </w:rPr>
        <w:t> хуулиар зохицуулна.</w:t>
      </w:r>
    </w:p>
    <w:p w:rsidR="00E16603" w:rsidRPr="00CA577E" w:rsidRDefault="00E16603" w:rsidP="00E16603">
      <w:pPr>
        <w:spacing w:after="0" w:line="240" w:lineRule="auto"/>
        <w:rPr>
          <w:rFonts w:ascii="Arial" w:eastAsia="Times New Roman" w:hAnsi="Arial" w:cs="Arial"/>
          <w:sz w:val="24"/>
          <w:szCs w:val="24"/>
          <w:lang w:val="mn-MN"/>
        </w:rPr>
      </w:pPr>
    </w:p>
    <w:p w:rsidR="00E16603" w:rsidRPr="00CA577E" w:rsidRDefault="00E16603" w:rsidP="00E16603">
      <w:pPr>
        <w:shd w:val="clear" w:color="auto" w:fill="FFFFFF"/>
        <w:spacing w:after="0" w:line="240" w:lineRule="auto"/>
        <w:jc w:val="center"/>
        <w:textAlignment w:val="top"/>
        <w:rPr>
          <w:rFonts w:ascii="Arial" w:eastAsia="Times New Roman" w:hAnsi="Arial" w:cs="Arial"/>
          <w:sz w:val="24"/>
          <w:szCs w:val="24"/>
          <w:lang w:val="mn-MN"/>
        </w:rPr>
      </w:pPr>
      <w:r w:rsidRPr="00CA577E">
        <w:rPr>
          <w:rFonts w:ascii="Arial" w:eastAsia="Times New Roman" w:hAnsi="Arial" w:cs="Arial"/>
          <w:b/>
          <w:bCs/>
          <w:sz w:val="24"/>
          <w:szCs w:val="24"/>
          <w:lang w:val="mn-MN"/>
        </w:rPr>
        <w:br/>
        <w:t>  ГУРАВДУГААР БҮЛЭГ  </w:t>
      </w:r>
      <w:r w:rsidRPr="00CA577E">
        <w:rPr>
          <w:rFonts w:ascii="Arial" w:eastAsia="Times New Roman" w:hAnsi="Arial" w:cs="Arial"/>
          <w:b/>
          <w:bCs/>
          <w:sz w:val="24"/>
          <w:szCs w:val="24"/>
          <w:lang w:val="mn-MN"/>
        </w:rPr>
        <w:br/>
        <w:t>Шинжлэх ухаан, технологийн үйл ажиллагаанд оролцогч  </w:t>
      </w:r>
    </w:p>
    <w:p w:rsidR="00E16603" w:rsidRPr="00CA577E" w:rsidRDefault="00E16603" w:rsidP="00E16603">
      <w:pPr>
        <w:shd w:val="clear" w:color="auto" w:fill="FFFFFF"/>
        <w:spacing w:after="0" w:line="270" w:lineRule="atLeast"/>
        <w:textAlignment w:val="top"/>
        <w:rPr>
          <w:rFonts w:ascii="Arial" w:eastAsia="Times New Roman" w:hAnsi="Arial" w:cs="Arial"/>
          <w:b/>
          <w:bCs/>
          <w:sz w:val="24"/>
          <w:szCs w:val="24"/>
          <w:lang w:val="mn-MN"/>
        </w:rPr>
      </w:pPr>
      <w:r w:rsidRPr="00CA577E">
        <w:rPr>
          <w:rFonts w:ascii="Arial" w:eastAsia="Times New Roman" w:hAnsi="Arial" w:cs="Arial"/>
          <w:b/>
          <w:bCs/>
          <w:sz w:val="24"/>
          <w:szCs w:val="24"/>
          <w:lang w:val="mn-MN"/>
        </w:rPr>
        <w:t>11 дүгээр зүйл. Эрдэм шинжилгээний байгууллага  </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color w:val="000000" w:themeColor="text1"/>
          <w:sz w:val="24"/>
          <w:szCs w:val="24"/>
          <w:lang w:val="mn-MN"/>
        </w:rPr>
      </w:pPr>
      <w:r w:rsidRPr="00CA577E">
        <w:rPr>
          <w:rFonts w:ascii="Arial" w:eastAsia="Times New Roman" w:hAnsi="Arial" w:cs="Arial"/>
          <w:sz w:val="24"/>
          <w:szCs w:val="24"/>
          <w:lang w:val="mn-MN"/>
        </w:rPr>
        <w:t>11.1.</w:t>
      </w:r>
      <w:r w:rsidR="006001B9" w:rsidRPr="00B02C9E">
        <w:rPr>
          <w:rFonts w:ascii="Arial" w:eastAsia="Times New Roman" w:hAnsi="Arial" w:cs="Arial"/>
          <w:sz w:val="24"/>
          <w:szCs w:val="24"/>
          <w:lang w:val="mn-MN"/>
        </w:rPr>
        <w:t>Судалгаа боловсруулалты</w:t>
      </w:r>
      <w:r w:rsidR="00B02C9E">
        <w:rPr>
          <w:rFonts w:ascii="Arial" w:eastAsia="Times New Roman" w:hAnsi="Arial" w:cs="Arial"/>
          <w:sz w:val="24"/>
          <w:szCs w:val="24"/>
          <w:lang w:val="mn-MN"/>
        </w:rPr>
        <w:t xml:space="preserve">н </w:t>
      </w:r>
      <w:r w:rsidRPr="00CA577E">
        <w:rPr>
          <w:rFonts w:ascii="Arial" w:eastAsia="Times New Roman" w:hAnsi="Arial" w:cs="Arial"/>
          <w:color w:val="000000" w:themeColor="text1"/>
          <w:sz w:val="24"/>
          <w:szCs w:val="24"/>
          <w:lang w:val="mn-MN"/>
        </w:rPr>
        <w:t>ажлыг дагнан болон сургалт,</w:t>
      </w:r>
      <w:r w:rsidR="006001B9" w:rsidRPr="00CA577E">
        <w:rPr>
          <w:rFonts w:ascii="Arial" w:eastAsia="Times New Roman" w:hAnsi="Arial" w:cs="Arial"/>
          <w:color w:val="000000" w:themeColor="text1"/>
          <w:sz w:val="24"/>
          <w:szCs w:val="24"/>
          <w:lang w:val="mn-MN"/>
        </w:rPr>
        <w:t xml:space="preserve"> </w:t>
      </w:r>
      <w:r w:rsidRPr="00CA577E">
        <w:rPr>
          <w:rFonts w:ascii="Arial" w:eastAsia="Times New Roman" w:hAnsi="Arial" w:cs="Arial"/>
          <w:color w:val="000000" w:themeColor="text1"/>
          <w:sz w:val="24"/>
          <w:szCs w:val="24"/>
          <w:lang w:val="mn-MN"/>
        </w:rPr>
        <w:t>үйлдвэрлэлтэй хослон гүйцэтгэдэг хуулийн этгээдийг эрдэм шинжилгээний байгуул</w:t>
      </w:r>
      <w:r w:rsidRPr="00CA577E">
        <w:rPr>
          <w:rFonts w:ascii="Arial" w:eastAsia="Times New Roman" w:hAnsi="Arial" w:cs="Arial"/>
          <w:color w:val="000000" w:themeColor="text1"/>
          <w:sz w:val="24"/>
          <w:szCs w:val="24"/>
          <w:lang w:val="mn-MN"/>
        </w:rPr>
        <w:softHyphen/>
        <w:t>лага гэнэ.</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11.2.Эрдэм шинжилгээний байгууллагыг дор дурдсан хэлбэрээр байгуулж болно:</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color w:val="000000" w:themeColor="text1"/>
          <w:sz w:val="24"/>
          <w:szCs w:val="24"/>
          <w:lang w:val="mn-MN"/>
        </w:rPr>
      </w:pPr>
      <w:r w:rsidRPr="00CA577E">
        <w:rPr>
          <w:rFonts w:ascii="Arial" w:eastAsia="Times New Roman" w:hAnsi="Arial" w:cs="Arial"/>
          <w:sz w:val="24"/>
          <w:szCs w:val="24"/>
          <w:lang w:val="mn-MN"/>
        </w:rPr>
        <w:t xml:space="preserve">11.2.1.хүрээлэн, төв, лаборатори, зохион бүтээх товчоо, </w:t>
      </w:r>
      <w:r w:rsidRPr="00CA577E">
        <w:rPr>
          <w:rFonts w:ascii="Arial" w:eastAsia="Times New Roman" w:hAnsi="Arial" w:cs="Arial"/>
          <w:color w:val="000000" w:themeColor="text1"/>
          <w:sz w:val="24"/>
          <w:szCs w:val="24"/>
          <w:lang w:val="mn-MN"/>
        </w:rPr>
        <w:t>туршилт-үйлдвэрлэл-үйлчилгээний бааз;</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11.2.2.эрдэм шинжилгээний байгууллагын зэрэглэлд хамаарах дээд боловсролын байгуул</w:t>
      </w:r>
      <w:r w:rsidRPr="00CA577E">
        <w:rPr>
          <w:rFonts w:ascii="Arial" w:eastAsia="Times New Roman" w:hAnsi="Arial" w:cs="Arial"/>
          <w:sz w:val="24"/>
          <w:szCs w:val="24"/>
          <w:lang w:val="mn-MN"/>
        </w:rPr>
        <w:softHyphen/>
        <w:t>лага;</w:t>
      </w:r>
    </w:p>
    <w:p w:rsidR="00E16603" w:rsidRPr="00CA577E" w:rsidRDefault="00E16603" w:rsidP="00167E7B">
      <w:pPr>
        <w:shd w:val="clear" w:color="auto" w:fill="FFFFFF"/>
        <w:spacing w:after="150" w:line="270" w:lineRule="atLeast"/>
        <w:ind w:firstLine="1440"/>
        <w:jc w:val="both"/>
        <w:textAlignment w:val="top"/>
        <w:rPr>
          <w:rFonts w:ascii="Arial" w:eastAsia="Times New Roman" w:hAnsi="Arial" w:cs="Arial"/>
          <w:color w:val="FF0000"/>
          <w:sz w:val="24"/>
          <w:szCs w:val="24"/>
          <w:u w:val="single"/>
          <w:lang w:val="mn-MN"/>
        </w:rPr>
      </w:pPr>
      <w:r w:rsidRPr="00CA577E">
        <w:rPr>
          <w:rFonts w:ascii="Arial" w:eastAsia="Times New Roman" w:hAnsi="Arial" w:cs="Arial"/>
          <w:sz w:val="24"/>
          <w:szCs w:val="24"/>
          <w:lang w:val="mn-MN"/>
        </w:rPr>
        <w:t>11.2.3.</w:t>
      </w:r>
      <w:r w:rsidRPr="00CA577E">
        <w:rPr>
          <w:rFonts w:ascii="Arial" w:eastAsia="Times New Roman" w:hAnsi="Arial" w:cs="Arial"/>
          <w:color w:val="000000" w:themeColor="text1"/>
          <w:sz w:val="24"/>
          <w:szCs w:val="24"/>
          <w:lang w:val="mn-MN"/>
        </w:rPr>
        <w:t>шинжлэх ухаан, технологи, үйлдвэрлэлийн нэгдэл;</w:t>
      </w:r>
      <w:r w:rsidR="00000F1C" w:rsidRPr="00CA577E">
        <w:rPr>
          <w:rFonts w:ascii="Arial" w:eastAsia="Times New Roman" w:hAnsi="Arial" w:cs="Arial"/>
          <w:color w:val="000000" w:themeColor="text1"/>
          <w:sz w:val="24"/>
          <w:szCs w:val="24"/>
          <w:lang w:val="mn-MN"/>
        </w:rPr>
        <w:t xml:space="preserve"> </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11.2.4.улсын болон орон нутгийн музей, үндэсний номын сан.</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11.3.Эрдэм шинжилгээний байгууллага нь өөрийн эрхэлсэн салбарын эрдэмтэн, мэргэжилтнийг оролцуулсан судалгаа</w:t>
      </w:r>
      <w:r w:rsidR="006001B9" w:rsidRPr="00CA577E">
        <w:rPr>
          <w:rFonts w:ascii="Arial" w:eastAsia="Times New Roman" w:hAnsi="Arial" w:cs="Arial"/>
          <w:sz w:val="24"/>
          <w:szCs w:val="24"/>
          <w:lang w:val="mn-MN"/>
        </w:rPr>
        <w:t xml:space="preserve"> </w:t>
      </w:r>
      <w:r w:rsidR="006001B9" w:rsidRPr="00B02C9E">
        <w:rPr>
          <w:rFonts w:ascii="Arial" w:eastAsia="Times New Roman" w:hAnsi="Arial" w:cs="Arial"/>
          <w:sz w:val="24"/>
          <w:szCs w:val="24"/>
          <w:lang w:val="mn-MN"/>
        </w:rPr>
        <w:t xml:space="preserve">боловсруултын </w:t>
      </w:r>
      <w:r w:rsidRPr="00CA577E">
        <w:rPr>
          <w:rFonts w:ascii="Arial" w:eastAsia="Times New Roman" w:hAnsi="Arial" w:cs="Arial"/>
          <w:sz w:val="24"/>
          <w:szCs w:val="24"/>
          <w:lang w:val="mn-MN"/>
        </w:rPr>
        <w:t>ажлын чиглэл</w:t>
      </w:r>
      <w:r w:rsidR="006001B9" w:rsidRPr="00CA577E">
        <w:rPr>
          <w:rFonts w:ascii="Arial" w:eastAsia="Times New Roman" w:hAnsi="Arial" w:cs="Arial"/>
          <w:sz w:val="24"/>
          <w:szCs w:val="24"/>
          <w:lang w:val="mn-MN"/>
        </w:rPr>
        <w:t>,</w:t>
      </w:r>
      <w:r w:rsidRPr="00CA577E">
        <w:rPr>
          <w:rFonts w:ascii="Arial" w:eastAsia="Times New Roman" w:hAnsi="Arial" w:cs="Arial"/>
          <w:sz w:val="24"/>
          <w:szCs w:val="24"/>
          <w:lang w:val="mn-MN"/>
        </w:rPr>
        <w:t xml:space="preserve"> явц, үр дүнг </w:t>
      </w:r>
      <w:r w:rsidRPr="00892B0E">
        <w:rPr>
          <w:rFonts w:ascii="Arial" w:eastAsia="Times New Roman" w:hAnsi="Arial" w:cs="Arial"/>
          <w:sz w:val="24"/>
          <w:szCs w:val="24"/>
          <w:lang w:val="mn-MN"/>
        </w:rPr>
        <w:t>хэлэлцэн</w:t>
      </w:r>
      <w:r w:rsidR="00892B0E" w:rsidRPr="00892B0E">
        <w:rPr>
          <w:rFonts w:ascii="Arial" w:eastAsia="Times New Roman" w:hAnsi="Arial" w:cs="Arial"/>
          <w:sz w:val="24"/>
          <w:szCs w:val="24"/>
          <w:lang w:val="mn-MN"/>
        </w:rPr>
        <w:t xml:space="preserve"> </w:t>
      </w:r>
      <w:r w:rsidRPr="00892B0E">
        <w:rPr>
          <w:rFonts w:ascii="Arial" w:eastAsia="Times New Roman" w:hAnsi="Arial" w:cs="Arial"/>
          <w:sz w:val="24"/>
          <w:szCs w:val="24"/>
          <w:lang w:val="mn-MN"/>
        </w:rPr>
        <w:t>үнэлэлт</w:t>
      </w:r>
      <w:r w:rsidRPr="00CA577E">
        <w:rPr>
          <w:rFonts w:ascii="Arial" w:eastAsia="Times New Roman" w:hAnsi="Arial" w:cs="Arial"/>
          <w:sz w:val="24"/>
          <w:szCs w:val="24"/>
          <w:lang w:val="mn-MN"/>
        </w:rPr>
        <w:t>, дүгнэлт өгөх үүрэг бүхий Эрдмийн зөвлөл байгуулан ажиллуулна.</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11.4.Хууль тогтоомжид өөрөөр заагаагүй бол эрдэм шинжилгээний байгууллага нь зохион байгуулалтын бүтцээ өөрөө тогтооно.</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11.5.Энэ хуулийн 11.2.1-д заасан байгууллага нь үндсэн үйл ажиллагааныхаа чиглэлээр мэргэжлийн зэрэг ахиулах түр сургалт явуулах, судалгаа, шинжилгээний ажлын үр дүнг нийтэд мэдээлэх, сурталчлах, эрдэм шинжилгээний сэтгүүл эрхлэн гаргах эрхтэй.</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11.6.Дээд боловсролын байгууллагыг энэ хуулийн 11.2.2-т заасан эрдэм шинжилгээний байгууллагын зэрэглэлд хамааруулах үнэлгээний үзүүлэлтийг шинжлэх ухаан, технологийн асуудал эрхэлсэн Засгийн газрын гишүүн тогтооно.</w:t>
      </w:r>
    </w:p>
    <w:p w:rsidR="00E16603" w:rsidRPr="00CA577E" w:rsidRDefault="00E16603" w:rsidP="00D15863">
      <w:pPr>
        <w:shd w:val="clear" w:color="auto" w:fill="FFFFFF"/>
        <w:spacing w:after="150" w:line="270" w:lineRule="atLeast"/>
        <w:ind w:firstLine="720"/>
        <w:jc w:val="both"/>
        <w:textAlignment w:val="top"/>
        <w:rPr>
          <w:rFonts w:ascii="Arial" w:eastAsia="Times New Roman" w:hAnsi="Arial" w:cs="Arial"/>
          <w:color w:val="FF0000"/>
          <w:sz w:val="24"/>
          <w:szCs w:val="24"/>
          <w:lang w:val="mn-MN"/>
        </w:rPr>
      </w:pPr>
      <w:r w:rsidRPr="00CA577E">
        <w:rPr>
          <w:rFonts w:ascii="Arial" w:eastAsia="Times New Roman" w:hAnsi="Arial" w:cs="Arial"/>
          <w:sz w:val="24"/>
          <w:szCs w:val="24"/>
          <w:lang w:val="mn-MN"/>
        </w:rPr>
        <w:t>11.7.Энэ хуулийн 11.2.2-т заасан байгуул</w:t>
      </w:r>
      <w:r w:rsidRPr="00CA577E">
        <w:rPr>
          <w:rFonts w:ascii="Arial" w:eastAsia="Times New Roman" w:hAnsi="Arial" w:cs="Arial"/>
          <w:sz w:val="24"/>
          <w:szCs w:val="24"/>
          <w:lang w:val="mn-MN"/>
        </w:rPr>
        <w:softHyphen/>
        <w:t>лага бүтэцдээ эрдэм шинжил</w:t>
      </w:r>
      <w:r w:rsidRPr="00CA577E">
        <w:rPr>
          <w:rFonts w:ascii="Arial" w:eastAsia="Times New Roman" w:hAnsi="Arial" w:cs="Arial"/>
          <w:sz w:val="24"/>
          <w:szCs w:val="24"/>
          <w:lang w:val="mn-MN"/>
        </w:rPr>
        <w:softHyphen/>
        <w:t>гээний хүрээлэн, төв, лаборатори, зохион бүтээх товчоо, туршилт-үйлдвэрлэл-үйлчилгээний бааз байгуулан ажиллуулах эрхтэй.</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11.8.Энэ хуулийн 11.2.3-т заасан байгууллага нь эрдэм шинжилгээ, туршилт, зохион бүтээх болон аж ахуйн үйл ажиллагааг хослон явуулах эрхтэй.</w:t>
      </w:r>
    </w:p>
    <w:p w:rsidR="00E16603" w:rsidRPr="00CA577E" w:rsidRDefault="00E16603" w:rsidP="00E16603">
      <w:pPr>
        <w:shd w:val="clear" w:color="auto" w:fill="FFFFFF"/>
        <w:spacing w:after="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11.9.Энэ хуулийн 11.2.3-т заасан байгууллагын үйл ажиллагааг хэд хэдэн хуулийн этгээд гэрээний үндсэн дээр, эсхүл </w:t>
      </w:r>
      <w:hyperlink r:id="rId9" w:anchor="Z24KH5" w:history="1">
        <w:r w:rsidRPr="00CA577E">
          <w:rPr>
            <w:rFonts w:ascii="Arial" w:eastAsia="Times New Roman" w:hAnsi="Arial" w:cs="Arial"/>
            <w:sz w:val="24"/>
            <w:szCs w:val="24"/>
            <w:bdr w:val="none" w:sz="0" w:space="0" w:color="auto" w:frame="1"/>
            <w:lang w:val="mn-MN"/>
          </w:rPr>
          <w:t>Иргэний хуулийн 25.4</w:t>
        </w:r>
      </w:hyperlink>
      <w:r w:rsidRPr="00CA577E">
        <w:rPr>
          <w:rFonts w:ascii="Arial" w:eastAsia="Times New Roman" w:hAnsi="Arial" w:cs="Arial"/>
          <w:sz w:val="24"/>
          <w:szCs w:val="24"/>
          <w:lang w:val="mn-MN"/>
        </w:rPr>
        <w:t>-т заасны дагуу хуулийн этгээдийн нэгдлийн хэлбэрээр эрхлэн гүйцэтгэж болох бөгөөд удирдлага, зохион байгуулалт, оролцогчдын эрх, үүргийг үүсгэн байгуулах баримт бичгээр тодорхойлно.</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11.10.Энэ хуулийн 11.2.3-т заасан байгууллагын эрдэм шинжилгээ, туршилт, зохион бүтээх ажилтай холбогдсон харилцааг энэ хуулиар, үйлдвэрлэл, аж ахуйн үйл ажиллагаатай холбогдсон харилцааг холбогдох бусад хууль тогтоомжоор зохицуулна.</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11.11.Энэ хуулийн 11.2.3-т заасан байгууллагын үлгэрчилсэн дүрмийг Засгийн газар батлах бөгөөд удирдлагыг нь Удирдах зөвлөл хэрэгжүүлнэ.</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11.12.Энэ хуулийн 11.2.4-т заасан байгууллага нь судалгаа</w:t>
      </w:r>
      <w:r w:rsidR="005B5C69" w:rsidRPr="00CA577E">
        <w:rPr>
          <w:rFonts w:ascii="Arial" w:eastAsia="Times New Roman" w:hAnsi="Arial" w:cs="Arial"/>
          <w:sz w:val="24"/>
          <w:szCs w:val="24"/>
          <w:lang w:val="mn-MN"/>
        </w:rPr>
        <w:t xml:space="preserve"> </w:t>
      </w:r>
      <w:r w:rsidR="005B5C69" w:rsidRPr="00892B0E">
        <w:rPr>
          <w:rFonts w:ascii="Arial" w:eastAsia="Times New Roman" w:hAnsi="Arial" w:cs="Arial"/>
          <w:sz w:val="24"/>
          <w:szCs w:val="24"/>
          <w:lang w:val="mn-MN"/>
        </w:rPr>
        <w:t xml:space="preserve">боловсруулалтын </w:t>
      </w:r>
      <w:r w:rsidRPr="00CA577E">
        <w:rPr>
          <w:rFonts w:ascii="Arial" w:eastAsia="Times New Roman" w:hAnsi="Arial" w:cs="Arial"/>
          <w:sz w:val="24"/>
          <w:szCs w:val="24"/>
          <w:lang w:val="mn-MN"/>
        </w:rPr>
        <w:t>ажлыг дангаараа</w:t>
      </w:r>
      <w:r w:rsidR="009C1D8B" w:rsidRPr="00CA577E">
        <w:rPr>
          <w:rFonts w:ascii="Arial" w:eastAsia="Times New Roman" w:hAnsi="Arial" w:cs="Arial"/>
          <w:sz w:val="24"/>
          <w:szCs w:val="24"/>
          <w:lang w:val="mn-MN"/>
        </w:rPr>
        <w:t xml:space="preserve">, </w:t>
      </w:r>
      <w:r w:rsidR="009C1D8B" w:rsidRPr="00892B0E">
        <w:rPr>
          <w:rFonts w:ascii="Arial" w:eastAsia="Times New Roman" w:hAnsi="Arial" w:cs="Arial"/>
          <w:sz w:val="24"/>
          <w:szCs w:val="24"/>
          <w:lang w:val="mn-MN"/>
        </w:rPr>
        <w:t>эсхүл</w:t>
      </w:r>
      <w:r w:rsidR="00892B0E">
        <w:rPr>
          <w:rFonts w:ascii="Arial" w:eastAsia="Times New Roman" w:hAnsi="Arial" w:cs="Arial"/>
          <w:sz w:val="24"/>
          <w:szCs w:val="24"/>
          <w:lang w:val="mn-MN"/>
        </w:rPr>
        <w:t xml:space="preserve"> </w:t>
      </w:r>
      <w:r w:rsidRPr="00CA577E">
        <w:rPr>
          <w:rFonts w:ascii="Arial" w:eastAsia="Times New Roman" w:hAnsi="Arial" w:cs="Arial"/>
          <w:sz w:val="24"/>
          <w:szCs w:val="24"/>
          <w:lang w:val="mn-MN"/>
        </w:rPr>
        <w:t xml:space="preserve">эрдэм шинжилгээний бусад байгууллагатай хамтран хэрэгжүүлэх эрхтэй бөгөөд </w:t>
      </w:r>
      <w:r w:rsidR="00F05833" w:rsidRPr="00892B0E">
        <w:rPr>
          <w:rFonts w:ascii="Arial" w:eastAsia="Times New Roman" w:hAnsi="Arial" w:cs="Arial"/>
          <w:sz w:val="24"/>
          <w:szCs w:val="24"/>
          <w:lang w:val="mn-MN"/>
        </w:rPr>
        <w:t xml:space="preserve">түүнийг </w:t>
      </w:r>
      <w:r w:rsidRPr="00CA577E">
        <w:rPr>
          <w:rFonts w:ascii="Arial" w:eastAsia="Times New Roman" w:hAnsi="Arial" w:cs="Arial"/>
          <w:sz w:val="24"/>
          <w:szCs w:val="24"/>
          <w:lang w:val="mn-MN"/>
        </w:rPr>
        <w:t>эрдэм шинжилгээний байгууллагын зэрэглэлд хамааруулах үнэлгээний үзүүлэлтийг шинжлэх ухаан, технологийн асуудал эрхэлсэн Засгийн газрын гишүүн тогтооно.</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11.13.Эрдэм шинжилгээний байгууллага нь өөрийн нэр, албан бичгийн хэвлэмэл хуудас, тэмдэг, харилцах данстай байх ба бэлгэ тэмдэг хэрэглэж болно.</w:t>
      </w:r>
    </w:p>
    <w:p w:rsidR="00E16603" w:rsidRPr="00CA577E" w:rsidRDefault="00E16603" w:rsidP="00F25A68">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11.14.Эрдэм шинжилгээний байгууллага нь зориулалтын барилга байгууламж, тоног төхөөрөмж, багаж хэрэгсэл болон туршилт явуулах бусад нөхцөлөөр хангагдсан байх бөгөөд ийнхүү хангах үүргийг үүсгэн байгуулагч хүлээнэ.</w:t>
      </w:r>
    </w:p>
    <w:p w:rsidR="00E04291" w:rsidRPr="00B967E4" w:rsidRDefault="00E04291" w:rsidP="00E04291">
      <w:pPr>
        <w:tabs>
          <w:tab w:val="left" w:pos="851"/>
          <w:tab w:val="left" w:pos="993"/>
        </w:tabs>
        <w:spacing w:after="0"/>
        <w:jc w:val="both"/>
        <w:rPr>
          <w:rFonts w:ascii="Arial" w:hAnsi="Arial" w:cs="Arial"/>
          <w:color w:val="FF0000"/>
          <w:sz w:val="24"/>
          <w:szCs w:val="24"/>
          <w:lang w:val="mn-MN"/>
        </w:rPr>
      </w:pPr>
      <w:r w:rsidRPr="00CA577E">
        <w:rPr>
          <w:rFonts w:ascii="Arial" w:hAnsi="Arial" w:cs="Arial"/>
          <w:sz w:val="24"/>
          <w:szCs w:val="24"/>
          <w:lang w:val="mn-MN"/>
        </w:rPr>
        <w:tab/>
      </w:r>
      <w:r w:rsidR="00B967E4">
        <w:rPr>
          <w:rFonts w:ascii="Arial" w:hAnsi="Arial" w:cs="Arial"/>
          <w:sz w:val="24"/>
          <w:szCs w:val="24"/>
          <w:lang w:val="mn-MN"/>
        </w:rPr>
        <w:t>11.15.</w:t>
      </w:r>
      <w:r w:rsidR="009357A9" w:rsidRPr="00B967E4">
        <w:rPr>
          <w:rFonts w:ascii="Arial" w:hAnsi="Arial" w:cs="Arial"/>
          <w:sz w:val="24"/>
          <w:szCs w:val="24"/>
          <w:lang w:val="mn-MN"/>
        </w:rPr>
        <w:t xml:space="preserve">Төрийн өмчит эрдэм шинжилгээний байгууллагын </w:t>
      </w:r>
      <w:r w:rsidR="00D23326" w:rsidRPr="00B967E4">
        <w:rPr>
          <w:rFonts w:ascii="Arial" w:hAnsi="Arial" w:cs="Arial"/>
          <w:sz w:val="24"/>
          <w:szCs w:val="24"/>
          <w:lang w:val="mn-MN"/>
        </w:rPr>
        <w:t xml:space="preserve">үндсэн </w:t>
      </w:r>
      <w:r w:rsidR="009357A9" w:rsidRPr="00B967E4">
        <w:rPr>
          <w:rFonts w:ascii="Arial" w:hAnsi="Arial" w:cs="Arial"/>
          <w:sz w:val="24"/>
          <w:szCs w:val="24"/>
          <w:lang w:val="mn-MN"/>
        </w:rPr>
        <w:t>үйл ажиллагаа</w:t>
      </w:r>
      <w:r w:rsidR="00D23326" w:rsidRPr="00B967E4">
        <w:rPr>
          <w:rFonts w:ascii="Arial" w:hAnsi="Arial" w:cs="Arial"/>
          <w:sz w:val="24"/>
          <w:szCs w:val="24"/>
          <w:lang w:val="mn-MN"/>
        </w:rPr>
        <w:t xml:space="preserve">ны </w:t>
      </w:r>
      <w:r w:rsidR="009357A9" w:rsidRPr="00B967E4">
        <w:rPr>
          <w:rFonts w:ascii="Arial" w:hAnsi="Arial" w:cs="Arial"/>
          <w:sz w:val="24"/>
          <w:szCs w:val="24"/>
          <w:lang w:val="mn-MN"/>
        </w:rPr>
        <w:t>зардлыг шинжлэх ухаан, технологийн асуудал эрхэлсэн төрийн захиргааны төв байгууллага улсын төсөвт тусган санхүүжүүлнэ</w:t>
      </w:r>
      <w:r w:rsidRPr="00B967E4">
        <w:rPr>
          <w:rFonts w:ascii="Arial" w:hAnsi="Arial" w:cs="Arial"/>
          <w:sz w:val="24"/>
          <w:szCs w:val="24"/>
          <w:lang w:val="mn-MN"/>
        </w:rPr>
        <w:t>.</w:t>
      </w:r>
    </w:p>
    <w:p w:rsidR="00E04291" w:rsidRPr="00CA577E" w:rsidRDefault="00E04291" w:rsidP="00E04291">
      <w:pPr>
        <w:tabs>
          <w:tab w:val="left" w:pos="851"/>
          <w:tab w:val="left" w:pos="993"/>
        </w:tabs>
        <w:spacing w:after="0"/>
        <w:jc w:val="both"/>
        <w:rPr>
          <w:rFonts w:ascii="Arial" w:hAnsi="Arial" w:cs="Arial"/>
          <w:color w:val="FF0000"/>
          <w:sz w:val="24"/>
          <w:szCs w:val="24"/>
          <w:u w:val="single"/>
          <w:lang w:val="mn-MN"/>
        </w:rPr>
      </w:pPr>
    </w:p>
    <w:p w:rsidR="00E04291" w:rsidRPr="00CA577E" w:rsidRDefault="00E04291" w:rsidP="00E04291">
      <w:pPr>
        <w:tabs>
          <w:tab w:val="left" w:pos="851"/>
          <w:tab w:val="left" w:pos="993"/>
        </w:tabs>
        <w:spacing w:after="0"/>
        <w:jc w:val="both"/>
        <w:rPr>
          <w:rFonts w:ascii="Arial" w:eastAsia="Times New Roman" w:hAnsi="Arial" w:cs="Arial"/>
          <w:color w:val="FF0000"/>
          <w:sz w:val="24"/>
          <w:szCs w:val="24"/>
          <w:lang w:val="mn-MN"/>
        </w:rPr>
      </w:pPr>
    </w:p>
    <w:p w:rsidR="00E16603" w:rsidRPr="00CA577E" w:rsidRDefault="00E16603" w:rsidP="005602D3">
      <w:pPr>
        <w:shd w:val="clear" w:color="auto" w:fill="FFFFFF"/>
        <w:spacing w:after="0" w:line="270" w:lineRule="atLeast"/>
        <w:jc w:val="both"/>
        <w:textAlignment w:val="top"/>
        <w:rPr>
          <w:rFonts w:ascii="Arial" w:eastAsia="Times New Roman" w:hAnsi="Arial" w:cs="Arial"/>
          <w:b/>
          <w:bCs/>
          <w:sz w:val="24"/>
          <w:szCs w:val="24"/>
          <w:lang w:val="mn-MN"/>
        </w:rPr>
      </w:pPr>
      <w:r w:rsidRPr="00CA577E">
        <w:rPr>
          <w:rFonts w:ascii="Arial" w:eastAsia="Times New Roman" w:hAnsi="Arial" w:cs="Arial"/>
          <w:b/>
          <w:bCs/>
          <w:sz w:val="24"/>
          <w:szCs w:val="24"/>
          <w:lang w:val="mn-MN"/>
        </w:rPr>
        <w:t>  12 дугаар зүйл. Эрдэм шинжилгээний байгууллагыг байгуулах, өөрчлөн байгуулах, татан буулгах  </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12.1.Хууль тогтоомжид өөрөөр заагаагүй бол дор дурдсан этгээд эрдэм шинжилгээний байгууллагыг үүсгэн байгуулах эрхтэй:</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12.1.1.төрийн өмчит болон төрийн өмчийн оролцоотой эрдэм шинжилгээний байгууллагыг Засгийн газар;</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12.1.2.төрийн бус өмчийн эрдэм шинжилгээний байгуул</w:t>
      </w:r>
      <w:r w:rsidRPr="00CA577E">
        <w:rPr>
          <w:rFonts w:ascii="Arial" w:eastAsia="Times New Roman" w:hAnsi="Arial" w:cs="Arial"/>
          <w:sz w:val="24"/>
          <w:szCs w:val="24"/>
          <w:lang w:val="mn-MN"/>
        </w:rPr>
        <w:softHyphen/>
        <w:t>лагыг холбогдох хуульд заасан журмын дагуу үүсгэн байгуулагч нь.</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12.2.Эрдэм шинжилгээний байгууллагыг улсын бүртгэлийн асуудал эрхэлсэн төрийн захиргааны байгууллага Хуулийн этгээдийн улсын бүртгэлийн тухай хуульд заасан журмын дагуу улсын бүртгэлд бүртгэнэ.</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12.3.Эрдэм шинжилгээний байгууллагыг өөрчлөн байгуулах /нийлүүлэх, нэгтгэх, хуваах, тусгаарлах, өөрчлөх/ асуудлыг үүсгэн байгуулагч нь шийдвэрлэнэ.</w:t>
      </w:r>
    </w:p>
    <w:p w:rsidR="00E16603" w:rsidRPr="00CA577E" w:rsidRDefault="00E16603" w:rsidP="00E16603">
      <w:pPr>
        <w:shd w:val="clear" w:color="auto" w:fill="FFFFFF"/>
        <w:spacing w:after="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12.4.Эрдэм шинжилгээний байгууллагыг </w:t>
      </w:r>
      <w:hyperlink r:id="rId10" w:anchor="Z32KH1" w:history="1">
        <w:r w:rsidRPr="00CA577E">
          <w:rPr>
            <w:rFonts w:ascii="Arial" w:eastAsia="Times New Roman" w:hAnsi="Arial" w:cs="Arial"/>
            <w:sz w:val="24"/>
            <w:szCs w:val="24"/>
            <w:bdr w:val="none" w:sz="0" w:space="0" w:color="auto" w:frame="1"/>
            <w:lang w:val="mn-MN"/>
          </w:rPr>
          <w:t>Иргэний хуулийн 32.1</w:t>
        </w:r>
      </w:hyperlink>
      <w:r w:rsidRPr="00CA577E">
        <w:rPr>
          <w:rFonts w:ascii="Arial" w:eastAsia="Times New Roman" w:hAnsi="Arial" w:cs="Arial"/>
          <w:sz w:val="24"/>
          <w:szCs w:val="24"/>
          <w:lang w:val="mn-MN"/>
        </w:rPr>
        <w:t>-д заасан үндэслэлээр татан буулгана.</w:t>
      </w:r>
    </w:p>
    <w:p w:rsidR="007005DC" w:rsidRPr="00CA577E" w:rsidRDefault="007005DC" w:rsidP="00E16603">
      <w:pPr>
        <w:shd w:val="clear" w:color="auto" w:fill="FFFFFF"/>
        <w:spacing w:after="0" w:line="270" w:lineRule="atLeast"/>
        <w:ind w:firstLine="720"/>
        <w:jc w:val="both"/>
        <w:textAlignment w:val="top"/>
        <w:rPr>
          <w:rFonts w:ascii="Arial" w:eastAsia="Times New Roman" w:hAnsi="Arial" w:cs="Arial"/>
          <w:strike/>
          <w:sz w:val="24"/>
          <w:szCs w:val="24"/>
          <w:lang w:val="mn-MN"/>
        </w:rPr>
      </w:pPr>
    </w:p>
    <w:p w:rsidR="00E16603" w:rsidRPr="00CA577E" w:rsidRDefault="00E16603" w:rsidP="00E16603">
      <w:pPr>
        <w:shd w:val="clear" w:color="auto" w:fill="FFFFFF"/>
        <w:spacing w:after="0" w:line="240" w:lineRule="auto"/>
        <w:jc w:val="both"/>
        <w:textAlignment w:val="top"/>
        <w:rPr>
          <w:rFonts w:ascii="Arial" w:eastAsia="Times New Roman" w:hAnsi="Arial" w:cs="Arial"/>
          <w:sz w:val="24"/>
          <w:szCs w:val="24"/>
          <w:lang w:val="mn-MN"/>
        </w:rPr>
      </w:pPr>
    </w:p>
    <w:p w:rsidR="00E16603" w:rsidRPr="00CA577E" w:rsidRDefault="00E16603" w:rsidP="005602D3">
      <w:pPr>
        <w:shd w:val="clear" w:color="auto" w:fill="FFFFFF"/>
        <w:spacing w:after="0" w:line="270" w:lineRule="atLeast"/>
        <w:jc w:val="both"/>
        <w:textAlignment w:val="top"/>
        <w:rPr>
          <w:rFonts w:ascii="Arial" w:eastAsia="Times New Roman" w:hAnsi="Arial" w:cs="Arial"/>
          <w:b/>
          <w:bCs/>
          <w:sz w:val="24"/>
          <w:szCs w:val="24"/>
          <w:lang w:val="mn-MN"/>
        </w:rPr>
      </w:pPr>
      <w:r w:rsidRPr="00CA577E">
        <w:rPr>
          <w:rFonts w:ascii="Arial" w:eastAsia="Times New Roman" w:hAnsi="Arial" w:cs="Arial"/>
          <w:b/>
          <w:bCs/>
          <w:sz w:val="24"/>
          <w:szCs w:val="24"/>
          <w:lang w:val="mn-MN"/>
        </w:rPr>
        <w:t>13 дугаар зүйл. Эрдэм шинжилгээний байгууллага, ажилтны нийтлэг эрх, үүрэг</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13.1.Эрдэм шинжилгээний байгууллага, ажилтан дор дурдсан эрх эдэлнэ:</w:t>
      </w:r>
    </w:p>
    <w:p w:rsidR="00E16603" w:rsidRPr="00B967E4"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13.1.1.шинжлэх ухаан, технологийн төслийг гүйцэтгэх</w:t>
      </w:r>
      <w:r w:rsidR="0015019B" w:rsidRPr="00CA577E">
        <w:rPr>
          <w:rFonts w:ascii="Arial" w:eastAsia="Times New Roman" w:hAnsi="Arial" w:cs="Arial"/>
          <w:sz w:val="24"/>
          <w:szCs w:val="24"/>
          <w:lang w:val="mn-MN"/>
        </w:rPr>
        <w:t xml:space="preserve">, </w:t>
      </w:r>
      <w:r w:rsidRPr="00CA577E">
        <w:rPr>
          <w:rFonts w:ascii="Arial" w:eastAsia="Times New Roman" w:hAnsi="Arial" w:cs="Arial"/>
          <w:sz w:val="24"/>
          <w:szCs w:val="24"/>
          <w:lang w:val="mn-MN"/>
        </w:rPr>
        <w:t xml:space="preserve"> шалгаруулалтад оролцох</w:t>
      </w:r>
      <w:r w:rsidR="0015019B" w:rsidRPr="00CA577E">
        <w:rPr>
          <w:rFonts w:ascii="Arial" w:eastAsia="Times New Roman" w:hAnsi="Arial" w:cs="Arial"/>
          <w:sz w:val="24"/>
          <w:szCs w:val="24"/>
          <w:lang w:val="mn-MN"/>
        </w:rPr>
        <w:t xml:space="preserve">, </w:t>
      </w:r>
      <w:r w:rsidR="0015019B" w:rsidRPr="00B967E4">
        <w:rPr>
          <w:rFonts w:ascii="Arial" w:hAnsi="Arial" w:cs="Arial"/>
          <w:sz w:val="24"/>
          <w:szCs w:val="24"/>
          <w:lang w:val="mn-MN"/>
        </w:rPr>
        <w:t>үйл ажиллагааны үндсэн чиглэлээрээ гэрээт ажил гүйцэтгэх, худалдан авах ажиллагаанд оролцох</w:t>
      </w:r>
      <w:r w:rsidRPr="00B967E4">
        <w:rPr>
          <w:rFonts w:ascii="Arial" w:eastAsia="Times New Roman" w:hAnsi="Arial" w:cs="Arial"/>
          <w:sz w:val="24"/>
          <w:szCs w:val="24"/>
          <w:lang w:val="mn-MN"/>
        </w:rPr>
        <w:t>;</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13.1.2.хууль тогтоомжоор нууцад хамааруулснаас бусад мэдээллийг чөлөөтэй олж авах;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13.1.3.хууль тогтоомжоор төрийн болон байгууллагын нууцад хамааруулснаас бусад эрдэм шинжилгээ, туршилт, зохион бүтээх ажлынхаа үр дүнг олон нийтэд мэдээлэх;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13.1.4.шинжлэх ухаан, технологийн чиглэлээр гадаад улс, олон улсын байгууллагаас зохион байгуулж буй эрдэм шин</w:t>
      </w:r>
      <w:r w:rsidRPr="00CA577E">
        <w:rPr>
          <w:rFonts w:ascii="Arial" w:eastAsia="Times New Roman" w:hAnsi="Arial" w:cs="Arial"/>
          <w:sz w:val="24"/>
          <w:szCs w:val="24"/>
          <w:lang w:val="mn-MN"/>
        </w:rPr>
        <w:softHyphen/>
        <w:t>жил</w:t>
      </w:r>
      <w:r w:rsidRPr="00CA577E">
        <w:rPr>
          <w:rFonts w:ascii="Arial" w:eastAsia="Times New Roman" w:hAnsi="Arial" w:cs="Arial"/>
          <w:sz w:val="24"/>
          <w:szCs w:val="24"/>
          <w:lang w:val="mn-MN"/>
        </w:rPr>
        <w:softHyphen/>
        <w:t>гээний хурал, зөвлөгөөн, чуулган</w:t>
      </w:r>
      <w:r w:rsidR="0015019B" w:rsidRPr="00CA577E">
        <w:rPr>
          <w:rFonts w:ascii="Arial" w:eastAsia="Times New Roman" w:hAnsi="Arial" w:cs="Arial"/>
          <w:color w:val="FF0000"/>
          <w:sz w:val="24"/>
          <w:szCs w:val="24"/>
          <w:lang w:val="mn-MN"/>
        </w:rPr>
        <w:t xml:space="preserve">, </w:t>
      </w:r>
      <w:r w:rsidR="0015019B" w:rsidRPr="00B967E4">
        <w:rPr>
          <w:rFonts w:ascii="Arial" w:eastAsia="Times New Roman" w:hAnsi="Arial" w:cs="Arial"/>
          <w:sz w:val="24"/>
          <w:szCs w:val="24"/>
          <w:lang w:val="mn-MN"/>
        </w:rPr>
        <w:t>үзэсгэлэн</w:t>
      </w:r>
      <w:r w:rsidRPr="00B967E4">
        <w:rPr>
          <w:rFonts w:ascii="Arial" w:eastAsia="Times New Roman" w:hAnsi="Arial" w:cs="Arial"/>
          <w:sz w:val="24"/>
          <w:szCs w:val="24"/>
          <w:lang w:val="mn-MN"/>
        </w:rPr>
        <w:t xml:space="preserve">д </w:t>
      </w:r>
      <w:r w:rsidRPr="00CA577E">
        <w:rPr>
          <w:rFonts w:ascii="Arial" w:eastAsia="Times New Roman" w:hAnsi="Arial" w:cs="Arial"/>
          <w:sz w:val="24"/>
          <w:szCs w:val="24"/>
          <w:lang w:val="mn-MN"/>
        </w:rPr>
        <w:t>оролцох, судалгааныхаа ажлын үр дүнг мэдээлэх, харилцан мэдээлэл солилцох;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13.1.5.олон улсын болон дотоод, гадаадын шинжлэх ухааны байгууллага, нийгэм</w:t>
      </w:r>
      <w:r w:rsidRPr="00CA577E">
        <w:rPr>
          <w:rFonts w:ascii="Arial" w:eastAsia="Times New Roman" w:hAnsi="Arial" w:cs="Arial"/>
          <w:sz w:val="24"/>
          <w:szCs w:val="24"/>
          <w:lang w:val="mn-MN"/>
        </w:rPr>
        <w:softHyphen/>
        <w:t>лэг, холбоонд гишүүнээр элсэх, тэдгээрийн удирдлагад сонгогдох;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13.1.6.эрдэм шинжилгээний үйл ажиллагаа эрхлэх нөхцөл бололцоогоор хангагдах;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13.1.7.эрдэм шинжилгээний ажил болон бүтээлээ бодитойгоор үнэлүүлж, тохирсон шагнал, урамшуулал хүртэх, хуульд заасан хөнгөлөлт эдлэх;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13.1.8</w:t>
      </w:r>
      <w:r w:rsidRPr="005602D3">
        <w:rPr>
          <w:rFonts w:ascii="Arial" w:eastAsia="Times New Roman" w:hAnsi="Arial" w:cs="Arial"/>
          <w:sz w:val="24"/>
          <w:szCs w:val="24"/>
          <w:lang w:val="mn-MN"/>
        </w:rPr>
        <w:t>.</w:t>
      </w:r>
      <w:r w:rsidR="000B3DC3" w:rsidRPr="005602D3">
        <w:rPr>
          <w:rFonts w:ascii="Arial" w:eastAsia="Times New Roman" w:hAnsi="Arial" w:cs="Arial"/>
          <w:sz w:val="24"/>
          <w:szCs w:val="24"/>
          <w:lang w:val="mn-MN"/>
        </w:rPr>
        <w:t xml:space="preserve"> судалгаа боловсруулалтын </w:t>
      </w:r>
      <w:r w:rsidRPr="00CA577E">
        <w:rPr>
          <w:rFonts w:ascii="Arial" w:eastAsia="Times New Roman" w:hAnsi="Arial" w:cs="Arial"/>
          <w:sz w:val="24"/>
          <w:szCs w:val="24"/>
          <w:lang w:val="mn-MN"/>
        </w:rPr>
        <w:t>ажлын үр дүнг харилцан солилцох, хэвлэн нийтлэх;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13.1.9.эрдэм шинжилгээний хурал, сургалт, семинар</w:t>
      </w:r>
      <w:r w:rsidR="0015019B" w:rsidRPr="00CA577E">
        <w:rPr>
          <w:rFonts w:ascii="Arial" w:eastAsia="Times New Roman" w:hAnsi="Arial" w:cs="Arial"/>
          <w:sz w:val="24"/>
          <w:szCs w:val="24"/>
          <w:lang w:val="mn-MN"/>
        </w:rPr>
        <w:t xml:space="preserve">, </w:t>
      </w:r>
      <w:r w:rsidR="0015019B" w:rsidRPr="005602D3">
        <w:rPr>
          <w:rFonts w:ascii="Arial" w:eastAsia="Times New Roman" w:hAnsi="Arial" w:cs="Arial"/>
          <w:sz w:val="24"/>
          <w:szCs w:val="24"/>
          <w:lang w:val="mn-MN"/>
        </w:rPr>
        <w:t>үзэсгэлэн</w:t>
      </w:r>
      <w:r w:rsidRPr="005602D3">
        <w:rPr>
          <w:rFonts w:ascii="Arial" w:eastAsia="Times New Roman" w:hAnsi="Arial" w:cs="Arial"/>
          <w:sz w:val="24"/>
          <w:szCs w:val="24"/>
          <w:lang w:val="mn-MN"/>
        </w:rPr>
        <w:t xml:space="preserve"> </w:t>
      </w:r>
      <w:r w:rsidRPr="00CA577E">
        <w:rPr>
          <w:rFonts w:ascii="Arial" w:eastAsia="Times New Roman" w:hAnsi="Arial" w:cs="Arial"/>
          <w:sz w:val="24"/>
          <w:szCs w:val="24"/>
          <w:lang w:val="mn-MN"/>
        </w:rPr>
        <w:t>зохион байгуулах, зөвлөгөө өгөх, үйлчилгээ үзүүлэх, мэдээлэл өгөх.</w:t>
      </w:r>
    </w:p>
    <w:p w:rsidR="000B3DC3" w:rsidRPr="005602D3" w:rsidRDefault="005602D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Pr>
          <w:rFonts w:ascii="Arial" w:eastAsia="Times New Roman" w:hAnsi="Arial" w:cs="Arial"/>
          <w:sz w:val="24"/>
          <w:szCs w:val="24"/>
          <w:lang w:val="mn-MN"/>
        </w:rPr>
        <w:t>13.1.10.</w:t>
      </w:r>
      <w:r w:rsidR="000B3DC3" w:rsidRPr="005602D3">
        <w:rPr>
          <w:rFonts w:ascii="Arial" w:eastAsia="Times New Roman" w:hAnsi="Arial" w:cs="Arial"/>
          <w:sz w:val="24"/>
          <w:szCs w:val="24"/>
          <w:lang w:val="mn-MN"/>
        </w:rPr>
        <w:t xml:space="preserve">үндсэн чиг үүргийн дагуух үйл ажиллагаанаас олсон орлогыг арилжааны банкны дансанд  төвлөрүүлж захиран зарцуулах </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13.2.Эрдэм шинжилгээний байгууллага, ажилтан дор дурдсан үүрэг хүлээнэ:</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13.2.1.шинжлэх ухаан, технологийн үйл ажиллагааны зарчим, эрдэм шинжилгээний ажилтны ёс зүй, нэр төрийг эрхэмлэн ажиллах;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13.2.2.шинжлэх ухаан, технологийн төсөл, туршилт, грантыг боди</w:t>
      </w:r>
      <w:r w:rsidRPr="00CA577E">
        <w:rPr>
          <w:rFonts w:ascii="Arial" w:eastAsia="Times New Roman" w:hAnsi="Arial" w:cs="Arial"/>
          <w:sz w:val="24"/>
          <w:szCs w:val="24"/>
          <w:lang w:val="mn-MN"/>
        </w:rPr>
        <w:softHyphen/>
        <w:t>той хэрэгжүүлэх;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13.2.3.үйлдвэрлэлийн технологийн туршил</w:t>
      </w:r>
      <w:r w:rsidRPr="00CA577E">
        <w:rPr>
          <w:rFonts w:ascii="Arial" w:eastAsia="Times New Roman" w:hAnsi="Arial" w:cs="Arial"/>
          <w:sz w:val="24"/>
          <w:szCs w:val="24"/>
          <w:lang w:val="mn-MN"/>
        </w:rPr>
        <w:softHyphen/>
        <w:t>т хийх бол байгаль орчинд нөлөөлөх байдлын үнэлгээ хийлгэх;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13.2.4.</w:t>
      </w:r>
      <w:r w:rsidR="00E66053" w:rsidRPr="000C5970">
        <w:rPr>
          <w:rFonts w:ascii="Arial" w:eastAsia="Times New Roman" w:hAnsi="Arial" w:cs="Arial"/>
          <w:sz w:val="24"/>
          <w:szCs w:val="24"/>
          <w:lang w:val="mn-MN"/>
        </w:rPr>
        <w:t>судалгаа боловсруулалтын</w:t>
      </w:r>
      <w:r w:rsidR="000C5970">
        <w:rPr>
          <w:rFonts w:ascii="Arial" w:eastAsia="Times New Roman" w:hAnsi="Arial" w:cs="Arial"/>
          <w:sz w:val="24"/>
          <w:szCs w:val="24"/>
          <w:lang w:val="mn-MN"/>
        </w:rPr>
        <w:t xml:space="preserve"> </w:t>
      </w:r>
      <w:r w:rsidRPr="00CA577E">
        <w:rPr>
          <w:rFonts w:ascii="Arial" w:eastAsia="Times New Roman" w:hAnsi="Arial" w:cs="Arial"/>
          <w:sz w:val="24"/>
          <w:szCs w:val="24"/>
          <w:lang w:val="mn-MN"/>
        </w:rPr>
        <w:t>ажлын тайланг уг ажлыг дууссанаас хойш 60 хоногт багтаан шинжлэх ухаан, технологийн мэдээллийн санд хүргүүлж хадгалуулах;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13.2.5.эрдэм шинжилгээний ажлын явц, гүйцэтгэл, түүнчлэн санхүүжилтийн зориулалтаар олгосон хөрөнгийн зарцуулалтын мэдээ, тайланг захиа</w:t>
      </w:r>
      <w:r w:rsidRPr="00CA577E">
        <w:rPr>
          <w:rFonts w:ascii="Arial" w:eastAsia="Times New Roman" w:hAnsi="Arial" w:cs="Arial"/>
          <w:sz w:val="24"/>
          <w:szCs w:val="24"/>
          <w:lang w:val="mn-MN"/>
        </w:rPr>
        <w:softHyphen/>
        <w:t>лагч, санхүүжүүлэгч байгууллагын шаардсанаар тухай бүр үнэн зөв гаргаж өгөх;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13.2.6</w:t>
      </w:r>
      <w:r w:rsidRPr="000C5970">
        <w:rPr>
          <w:rFonts w:ascii="Arial" w:eastAsia="Times New Roman" w:hAnsi="Arial" w:cs="Arial"/>
          <w:sz w:val="24"/>
          <w:szCs w:val="24"/>
          <w:lang w:val="mn-MN"/>
        </w:rPr>
        <w:t>.</w:t>
      </w:r>
      <w:r w:rsidR="00E66053" w:rsidRPr="000C5970">
        <w:rPr>
          <w:rFonts w:ascii="Arial" w:eastAsia="Times New Roman" w:hAnsi="Arial" w:cs="Arial"/>
          <w:sz w:val="24"/>
          <w:szCs w:val="24"/>
          <w:lang w:val="mn-MN"/>
        </w:rPr>
        <w:t xml:space="preserve"> судалгаа боловсруулалтын </w:t>
      </w:r>
      <w:r w:rsidRPr="00CA577E">
        <w:rPr>
          <w:rFonts w:ascii="Arial" w:eastAsia="Times New Roman" w:hAnsi="Arial" w:cs="Arial"/>
          <w:sz w:val="24"/>
          <w:szCs w:val="24"/>
          <w:lang w:val="mn-MN"/>
        </w:rPr>
        <w:t>ажлын явц буюу үр дүнд байгаль орчин, хүн, мал, амьтны эрүүл мэндэд хортой нөлөө үзүүлэхээр байдал илэрвэл мэргэжлийн байгууллагад мэдэгдэж дүгнэлт гаргуулах, уг байдал тогтоогдвол ажлаа зогсоох, учирч болох сөрөг нөлөөлөл, хохирлын талаар захиалагч, санхүүжүүлэгч, холбогдох бусад байгууллагад мэдэгдэх;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13.2.7.шинжлэх ухаан, технологийн салбарт гадаад улс, олон улсын байгууллагын санхүүжилтээр хэрэгжүүлж байгаа хөтөлбөр, төслийн тухай мэдээллийг шинжлэх ухаан, технологийн асуудал эрхэлсэн төрийн захир</w:t>
      </w:r>
      <w:r w:rsidRPr="00CA577E">
        <w:rPr>
          <w:rFonts w:ascii="Arial" w:eastAsia="Times New Roman" w:hAnsi="Arial" w:cs="Arial"/>
          <w:sz w:val="24"/>
          <w:szCs w:val="24"/>
          <w:lang w:val="mn-MN"/>
        </w:rPr>
        <w:softHyphen/>
        <w:t>гааны төв байгууллагад бүртгүүлэх;</w:t>
      </w:r>
    </w:p>
    <w:p w:rsidR="00E16603" w:rsidRPr="00CA577E" w:rsidRDefault="00E16603" w:rsidP="00394912">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13.2.8</w:t>
      </w:r>
      <w:r w:rsidRPr="000C5970">
        <w:rPr>
          <w:rFonts w:ascii="Arial" w:eastAsia="Times New Roman" w:hAnsi="Arial" w:cs="Arial"/>
          <w:sz w:val="24"/>
          <w:szCs w:val="24"/>
          <w:lang w:val="mn-MN"/>
        </w:rPr>
        <w:t>.</w:t>
      </w:r>
      <w:r w:rsidR="00E66053" w:rsidRPr="000C5970">
        <w:rPr>
          <w:rFonts w:ascii="Arial" w:eastAsia="Times New Roman" w:hAnsi="Arial" w:cs="Arial"/>
          <w:sz w:val="24"/>
          <w:szCs w:val="24"/>
          <w:lang w:val="mn-MN"/>
        </w:rPr>
        <w:t xml:space="preserve"> судалгаа боловсруулалтын </w:t>
      </w:r>
      <w:r w:rsidRPr="00CA577E">
        <w:rPr>
          <w:rFonts w:ascii="Arial" w:eastAsia="Times New Roman" w:hAnsi="Arial" w:cs="Arial"/>
          <w:sz w:val="24"/>
          <w:szCs w:val="24"/>
          <w:lang w:val="mn-MN"/>
        </w:rPr>
        <w:t>ажлын үр дүнг үйлдвэрлэл, үйлчилгээнд нэвтрүүлэх, ашиглахад хамтран ажиллаж дэмжлэг үзүүлэх.</w:t>
      </w:r>
    </w:p>
    <w:p w:rsidR="00E16603" w:rsidRPr="00073244" w:rsidRDefault="00E16603" w:rsidP="00E16603">
      <w:pPr>
        <w:shd w:val="clear" w:color="auto" w:fill="FFFFFF"/>
        <w:spacing w:after="0" w:line="240" w:lineRule="auto"/>
        <w:jc w:val="center"/>
        <w:textAlignment w:val="top"/>
        <w:rPr>
          <w:rFonts w:ascii="Arial" w:eastAsia="Times New Roman" w:hAnsi="Arial" w:cs="Arial"/>
          <w:sz w:val="24"/>
          <w:szCs w:val="24"/>
          <w:lang w:val="mn-MN"/>
        </w:rPr>
      </w:pPr>
      <w:r w:rsidRPr="00CA577E">
        <w:rPr>
          <w:rFonts w:ascii="Arial" w:eastAsia="Times New Roman" w:hAnsi="Arial" w:cs="Arial"/>
          <w:b/>
          <w:bCs/>
          <w:sz w:val="24"/>
          <w:szCs w:val="24"/>
          <w:lang w:val="mn-MN"/>
        </w:rPr>
        <w:t>ДӨРӨВДҮГЭЭР БҮЛЭГ  </w:t>
      </w:r>
      <w:r w:rsidRPr="00CA577E">
        <w:rPr>
          <w:rFonts w:ascii="Arial" w:eastAsia="Times New Roman" w:hAnsi="Arial" w:cs="Arial"/>
          <w:b/>
          <w:bCs/>
          <w:sz w:val="24"/>
          <w:szCs w:val="24"/>
          <w:lang w:val="mn-MN"/>
        </w:rPr>
        <w:br/>
        <w:t xml:space="preserve">Шинжлэх ухаан, технологийн үйл </w:t>
      </w:r>
      <w:r w:rsidR="00E230C4" w:rsidRPr="00073244">
        <w:rPr>
          <w:rFonts w:ascii="Arial" w:eastAsia="Times New Roman" w:hAnsi="Arial" w:cs="Arial"/>
          <w:b/>
          <w:bCs/>
          <w:sz w:val="24"/>
          <w:szCs w:val="24"/>
          <w:lang w:val="mn-MN"/>
        </w:rPr>
        <w:t xml:space="preserve">ажиллагааг санхүүжүүлэх, </w:t>
      </w:r>
      <w:r w:rsidR="009C1171" w:rsidRPr="00073244">
        <w:rPr>
          <w:rFonts w:ascii="Arial" w:eastAsia="Times New Roman" w:hAnsi="Arial" w:cs="Arial"/>
          <w:b/>
          <w:bCs/>
          <w:sz w:val="24"/>
          <w:szCs w:val="24"/>
          <w:lang w:val="mn-MN"/>
        </w:rPr>
        <w:t xml:space="preserve">үр дүнг </w:t>
      </w:r>
      <w:r w:rsidR="00E230C4" w:rsidRPr="00073244">
        <w:rPr>
          <w:rFonts w:ascii="Arial" w:eastAsia="Times New Roman" w:hAnsi="Arial" w:cs="Arial"/>
          <w:b/>
          <w:bCs/>
          <w:sz w:val="24"/>
          <w:szCs w:val="24"/>
          <w:lang w:val="mn-MN"/>
        </w:rPr>
        <w:t>тайлагнах</w:t>
      </w:r>
    </w:p>
    <w:p w:rsidR="00E16603" w:rsidRPr="00CA577E" w:rsidRDefault="00E16603" w:rsidP="00E16603">
      <w:pPr>
        <w:shd w:val="clear" w:color="auto" w:fill="FFFFFF"/>
        <w:spacing w:after="0" w:line="270" w:lineRule="atLeast"/>
        <w:textAlignment w:val="top"/>
        <w:rPr>
          <w:rFonts w:ascii="Arial" w:eastAsia="Times New Roman" w:hAnsi="Arial" w:cs="Arial"/>
          <w:b/>
          <w:bCs/>
          <w:sz w:val="24"/>
          <w:szCs w:val="24"/>
          <w:lang w:val="mn-MN"/>
        </w:rPr>
      </w:pPr>
      <w:r w:rsidRPr="00CA577E">
        <w:rPr>
          <w:rFonts w:ascii="Arial" w:eastAsia="Times New Roman" w:hAnsi="Arial" w:cs="Arial"/>
          <w:b/>
          <w:bCs/>
          <w:sz w:val="24"/>
          <w:szCs w:val="24"/>
          <w:lang w:val="mn-MN"/>
        </w:rPr>
        <w:t>14 дүгээр зүйл. Шинжлэх ухаан, технологийн үйл ажиллагааг санхүүжүүлэх эх үүсвэр</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14.1.Шинжлэх ухаан, технологийн үйл ажиллагааг дор дурдсан эх үүсвэрээс санхүүжүүлнэ:</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14.1.1.улсын төсвөөс олгосон хөрөнгө;</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14.1.2.орон нутгийн төсвөөс олгосон хөрөнгө;</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14.1.3.гадаад улс, олон улсын байгууллагаас олгосон хөрөнгө;</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14.1.4.гадаад улсын болон Монгол Улсын иргэн, байгууллага, хуулийн этгээдээс олгосон хөрөнгө, хандив, тусламж;</w:t>
      </w:r>
    </w:p>
    <w:p w:rsidR="00E16603" w:rsidRPr="00CA577E" w:rsidRDefault="00E16603" w:rsidP="00F25A68">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14.1.5.хуулиар хориглоогүй бусад эх үүсвэр.</w:t>
      </w:r>
    </w:p>
    <w:p w:rsidR="00E16603" w:rsidRPr="00CA577E" w:rsidRDefault="00E16603" w:rsidP="00E16603">
      <w:pPr>
        <w:shd w:val="clear" w:color="auto" w:fill="FFFFFF"/>
        <w:spacing w:after="0" w:line="270" w:lineRule="atLeast"/>
        <w:textAlignment w:val="top"/>
        <w:rPr>
          <w:rFonts w:ascii="Arial" w:eastAsia="Times New Roman" w:hAnsi="Arial" w:cs="Arial"/>
          <w:b/>
          <w:bCs/>
          <w:sz w:val="24"/>
          <w:szCs w:val="24"/>
          <w:lang w:val="mn-MN"/>
        </w:rPr>
      </w:pPr>
      <w:r w:rsidRPr="00CA577E">
        <w:rPr>
          <w:rFonts w:ascii="Arial" w:eastAsia="Times New Roman" w:hAnsi="Arial" w:cs="Arial"/>
          <w:b/>
          <w:bCs/>
          <w:sz w:val="24"/>
          <w:szCs w:val="24"/>
          <w:lang w:val="mn-MN"/>
        </w:rPr>
        <w:t>15 дугаар зүйл. Шинжлэх ухаан, технологийн үйл ажиллагааг санхүүжүүлэх журам</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15.1.Шинжлэх ухаан, технологийн үйл ажиллагааг дараахь журмаар санхүүжүүлнэ:</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 xml:space="preserve">15.1.1.Засгийн газрын захиалгатай </w:t>
      </w:r>
      <w:r w:rsidR="00800E30" w:rsidRPr="00073244">
        <w:rPr>
          <w:rFonts w:ascii="Arial" w:eastAsia="Times New Roman" w:hAnsi="Arial" w:cs="Arial"/>
          <w:sz w:val="24"/>
          <w:szCs w:val="24"/>
          <w:lang w:val="mn-MN"/>
        </w:rPr>
        <w:t xml:space="preserve">судалгаа боловсруулалтын </w:t>
      </w:r>
      <w:r w:rsidRPr="00CA577E">
        <w:rPr>
          <w:rFonts w:ascii="Arial" w:eastAsia="Times New Roman" w:hAnsi="Arial" w:cs="Arial"/>
          <w:sz w:val="24"/>
          <w:szCs w:val="24"/>
          <w:lang w:val="mn-MN"/>
        </w:rPr>
        <w:t>ажлыг улсын төсвийн хөрөнгөөр;</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 xml:space="preserve">15.1.2.нутгийн захиргааны байгууллагын захиалгатай </w:t>
      </w:r>
      <w:r w:rsidR="00800E30" w:rsidRPr="00073244">
        <w:rPr>
          <w:rFonts w:ascii="Arial" w:eastAsia="Times New Roman" w:hAnsi="Arial" w:cs="Arial"/>
          <w:sz w:val="24"/>
          <w:szCs w:val="24"/>
          <w:lang w:val="mn-MN"/>
        </w:rPr>
        <w:t xml:space="preserve">судалгаа боловсруулалтын </w:t>
      </w:r>
      <w:r w:rsidRPr="00CA577E">
        <w:rPr>
          <w:rFonts w:ascii="Arial" w:eastAsia="Times New Roman" w:hAnsi="Arial" w:cs="Arial"/>
          <w:sz w:val="24"/>
          <w:szCs w:val="24"/>
          <w:lang w:val="mn-MN"/>
        </w:rPr>
        <w:t>ажлыг орон нутгийн төсвийн хөрөнгөөр;</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15.1.3.аж ахуйн нэгж, байгууллага, иргэний захиал</w:t>
      </w:r>
      <w:r w:rsidRPr="00CA577E">
        <w:rPr>
          <w:rFonts w:ascii="Arial" w:eastAsia="Times New Roman" w:hAnsi="Arial" w:cs="Arial"/>
          <w:sz w:val="24"/>
          <w:szCs w:val="24"/>
          <w:lang w:val="mn-MN"/>
        </w:rPr>
        <w:softHyphen/>
        <w:t xml:space="preserve">гатай </w:t>
      </w:r>
      <w:r w:rsidR="00800E30" w:rsidRPr="00073244">
        <w:rPr>
          <w:rFonts w:ascii="Arial" w:eastAsia="Times New Roman" w:hAnsi="Arial" w:cs="Arial"/>
          <w:sz w:val="24"/>
          <w:szCs w:val="24"/>
          <w:lang w:val="mn-MN"/>
        </w:rPr>
        <w:t>судалгаа боловсруулалтын</w:t>
      </w:r>
      <w:r w:rsidR="00800E30" w:rsidRPr="00CA577E">
        <w:rPr>
          <w:rFonts w:ascii="Arial" w:eastAsia="Times New Roman" w:hAnsi="Arial" w:cs="Arial"/>
          <w:color w:val="FF0000"/>
          <w:sz w:val="24"/>
          <w:szCs w:val="24"/>
          <w:lang w:val="mn-MN"/>
        </w:rPr>
        <w:t xml:space="preserve"> </w:t>
      </w:r>
      <w:r w:rsidRPr="00CA577E">
        <w:rPr>
          <w:rFonts w:ascii="Arial" w:eastAsia="Times New Roman" w:hAnsi="Arial" w:cs="Arial"/>
          <w:sz w:val="24"/>
          <w:szCs w:val="24"/>
          <w:lang w:val="mn-MN"/>
        </w:rPr>
        <w:t>ажлыг захиа</w:t>
      </w:r>
      <w:r w:rsidRPr="00CA577E">
        <w:rPr>
          <w:rFonts w:ascii="Arial" w:eastAsia="Times New Roman" w:hAnsi="Arial" w:cs="Arial"/>
          <w:sz w:val="24"/>
          <w:szCs w:val="24"/>
          <w:lang w:val="mn-MN"/>
        </w:rPr>
        <w:softHyphen/>
        <w:t>лагчийн хөрөнгөөр.</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 xml:space="preserve">15.2.Энэ хуулийн 15.1.1-д заасны дагуу санхүүжилт хийхдээ шинжлэх ухаан, технологийн тэргүүлэх чиглэлд хамаарах </w:t>
      </w:r>
      <w:r w:rsidR="00800E30" w:rsidRPr="00073244">
        <w:rPr>
          <w:rFonts w:ascii="Arial" w:eastAsia="Times New Roman" w:hAnsi="Arial" w:cs="Arial"/>
          <w:sz w:val="24"/>
          <w:szCs w:val="24"/>
          <w:lang w:val="mn-MN"/>
        </w:rPr>
        <w:t xml:space="preserve">судалгаа боловсруулалтын ажлыг </w:t>
      </w:r>
      <w:r w:rsidRPr="00CA577E">
        <w:rPr>
          <w:rFonts w:ascii="Arial" w:eastAsia="Times New Roman" w:hAnsi="Arial" w:cs="Arial"/>
          <w:sz w:val="24"/>
          <w:szCs w:val="24"/>
          <w:lang w:val="mn-MN"/>
        </w:rPr>
        <w:t>тэргүүн ээлжинд санхүүжүүлнэ.</w:t>
      </w:r>
    </w:p>
    <w:p w:rsidR="00E16603" w:rsidRPr="00CA577E" w:rsidRDefault="00E16603" w:rsidP="00F25A68">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 xml:space="preserve">15.3.Энэ хуулийн 15.1.2, 15.1.3-т заасан эх үүсвэрээс санхүүжүүлэх </w:t>
      </w:r>
      <w:r w:rsidR="000B3DC3" w:rsidRPr="00073244">
        <w:rPr>
          <w:rFonts w:ascii="Arial" w:eastAsia="Times New Roman" w:hAnsi="Arial" w:cs="Arial"/>
          <w:sz w:val="24"/>
          <w:szCs w:val="24"/>
          <w:lang w:val="mn-MN"/>
        </w:rPr>
        <w:t>судалгаа боловсруулалтын</w:t>
      </w:r>
      <w:r w:rsidRPr="00CA577E">
        <w:rPr>
          <w:rFonts w:ascii="Arial" w:eastAsia="Times New Roman" w:hAnsi="Arial" w:cs="Arial"/>
          <w:sz w:val="24"/>
          <w:szCs w:val="24"/>
          <w:lang w:val="mn-MN"/>
        </w:rPr>
        <w:t xml:space="preserve"> ажил нь Монгол Улсын эдийн засгийн тэргүүлэх салбаруудын хөгжлийг түргэтгэх, үр ашигтай шинэ салбарыг үүсгэн хөгжүүлэх, үндэсний аюулгүй байдлыг бэхжүүлэх, экспортын нөөцийг өсгөх болон импорт орлох бүтээгдэхүүний үйлдвэрлэлийг нэмэгдүүлэх, эрчим хүчээр хангах, байгаль орчныг хамгаалах зэрэг стратегийн асуудлыг судлан шийдвэрлэхэд чиглэгдэж байгаа бол уг ажлын тодорхой хэсгийг улсын төсвийн хөрөнгөөр санхүүжүүлж болно.</w:t>
      </w:r>
    </w:p>
    <w:p w:rsidR="00E16603" w:rsidRPr="00B60CE2" w:rsidRDefault="00E16603" w:rsidP="00E16603">
      <w:pPr>
        <w:shd w:val="clear" w:color="auto" w:fill="FFFFFF"/>
        <w:spacing w:after="0" w:line="270" w:lineRule="atLeast"/>
        <w:textAlignment w:val="top"/>
        <w:rPr>
          <w:rFonts w:ascii="Arial" w:eastAsia="Times New Roman" w:hAnsi="Arial" w:cs="Arial"/>
          <w:b/>
          <w:bCs/>
          <w:sz w:val="24"/>
          <w:szCs w:val="24"/>
          <w:lang w:val="mn-MN"/>
        </w:rPr>
      </w:pPr>
      <w:r w:rsidRPr="00CA577E">
        <w:rPr>
          <w:rFonts w:ascii="Arial" w:eastAsia="Times New Roman" w:hAnsi="Arial" w:cs="Arial"/>
          <w:b/>
          <w:bCs/>
          <w:sz w:val="24"/>
          <w:szCs w:val="24"/>
          <w:lang w:val="mn-MN"/>
        </w:rPr>
        <w:t>16 дугаар зүйл. Шинжлэх ухаан, технологийн үйл</w:t>
      </w:r>
      <w:r w:rsidR="002B70AD" w:rsidRPr="00CA577E">
        <w:rPr>
          <w:rFonts w:ascii="Arial" w:eastAsia="Times New Roman" w:hAnsi="Arial" w:cs="Arial"/>
          <w:b/>
          <w:bCs/>
          <w:color w:val="FF0000"/>
          <w:sz w:val="24"/>
          <w:szCs w:val="24"/>
          <w:lang w:val="mn-MN"/>
        </w:rPr>
        <w:t xml:space="preserve">  </w:t>
      </w:r>
      <w:r w:rsidR="002B70AD" w:rsidRPr="00B60CE2">
        <w:rPr>
          <w:rFonts w:ascii="Arial" w:eastAsia="Times New Roman" w:hAnsi="Arial" w:cs="Arial"/>
          <w:b/>
          <w:bCs/>
          <w:sz w:val="24"/>
          <w:szCs w:val="24"/>
          <w:lang w:val="mn-MN"/>
        </w:rPr>
        <w:t>ажиллагааг санхүүжүүлэх</w:t>
      </w:r>
    </w:p>
    <w:p w:rsidR="00E16603" w:rsidRPr="00CA577E" w:rsidRDefault="00E16603" w:rsidP="007005DC">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 xml:space="preserve">16.1.Энэ хуулийн 14.1.1, </w:t>
      </w:r>
      <w:r w:rsidRPr="00B60CE2">
        <w:rPr>
          <w:rFonts w:ascii="Arial" w:eastAsia="Times New Roman" w:hAnsi="Arial" w:cs="Arial"/>
          <w:sz w:val="24"/>
          <w:szCs w:val="24"/>
          <w:lang w:val="mn-MN"/>
        </w:rPr>
        <w:t xml:space="preserve">14.1.2-т </w:t>
      </w:r>
      <w:r w:rsidRPr="00CA577E">
        <w:rPr>
          <w:rFonts w:ascii="Arial" w:eastAsia="Times New Roman" w:hAnsi="Arial" w:cs="Arial"/>
          <w:sz w:val="24"/>
          <w:szCs w:val="24"/>
          <w:lang w:val="mn-MN"/>
        </w:rPr>
        <w:t xml:space="preserve">заасан эх үүсвэрээс санхүүжүүлэх </w:t>
      </w:r>
      <w:r w:rsidR="000B3DC3" w:rsidRPr="00B60CE2">
        <w:rPr>
          <w:rFonts w:ascii="Arial" w:eastAsia="Times New Roman" w:hAnsi="Arial" w:cs="Arial"/>
          <w:sz w:val="24"/>
          <w:szCs w:val="24"/>
          <w:lang w:val="mn-MN"/>
        </w:rPr>
        <w:t>судалгаа боловсруулалтын</w:t>
      </w:r>
      <w:r w:rsidR="000B3DC3" w:rsidRPr="00CA577E">
        <w:rPr>
          <w:rFonts w:ascii="Arial" w:eastAsia="Times New Roman" w:hAnsi="Arial" w:cs="Arial"/>
          <w:color w:val="FF0000"/>
          <w:sz w:val="24"/>
          <w:szCs w:val="24"/>
          <w:lang w:val="mn-MN"/>
        </w:rPr>
        <w:t xml:space="preserve"> </w:t>
      </w:r>
      <w:r w:rsidRPr="00CA577E">
        <w:rPr>
          <w:rFonts w:ascii="Arial" w:eastAsia="Times New Roman" w:hAnsi="Arial" w:cs="Arial"/>
          <w:sz w:val="24"/>
          <w:szCs w:val="24"/>
          <w:lang w:val="mn-MN"/>
        </w:rPr>
        <w:t>ажлыг Засгийн газраас баталсан журмын дагуу хянан мага</w:t>
      </w:r>
      <w:r w:rsidRPr="00CA577E">
        <w:rPr>
          <w:rFonts w:ascii="Arial" w:eastAsia="Times New Roman" w:hAnsi="Arial" w:cs="Arial"/>
          <w:sz w:val="24"/>
          <w:szCs w:val="24"/>
          <w:lang w:val="mn-MN"/>
        </w:rPr>
        <w:softHyphen/>
        <w:t>д</w:t>
      </w:r>
      <w:r w:rsidRPr="00CA577E">
        <w:rPr>
          <w:rFonts w:ascii="Arial" w:eastAsia="Times New Roman" w:hAnsi="Arial" w:cs="Arial"/>
          <w:sz w:val="24"/>
          <w:szCs w:val="24"/>
          <w:lang w:val="mn-MN"/>
        </w:rPr>
        <w:softHyphen/>
        <w:t>ла</w:t>
      </w:r>
      <w:r w:rsidRPr="00CA577E">
        <w:rPr>
          <w:rFonts w:ascii="Arial" w:eastAsia="Times New Roman" w:hAnsi="Arial" w:cs="Arial"/>
          <w:sz w:val="24"/>
          <w:szCs w:val="24"/>
          <w:lang w:val="mn-MN"/>
        </w:rPr>
        <w:softHyphen/>
        <w:t>гаа хийж шалгаруулна.</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 xml:space="preserve">16.2.Энэ хуулийн 16.1-д зааснаар шалгарсан </w:t>
      </w:r>
      <w:r w:rsidR="000B3DC3" w:rsidRPr="00B60CE2">
        <w:rPr>
          <w:rFonts w:ascii="Arial" w:eastAsia="Times New Roman" w:hAnsi="Arial" w:cs="Arial"/>
          <w:sz w:val="24"/>
          <w:szCs w:val="24"/>
          <w:lang w:val="mn-MN"/>
        </w:rPr>
        <w:t xml:space="preserve">судалгаа боловсруулалтын </w:t>
      </w:r>
      <w:r w:rsidRPr="00CA577E">
        <w:rPr>
          <w:rFonts w:ascii="Arial" w:eastAsia="Times New Roman" w:hAnsi="Arial" w:cs="Arial"/>
          <w:sz w:val="24"/>
          <w:szCs w:val="24"/>
          <w:lang w:val="mn-MN"/>
        </w:rPr>
        <w:t>ажлыг санхүүжүүлэхэд олгох хөрөн</w:t>
      </w:r>
      <w:r w:rsidRPr="00CA577E">
        <w:rPr>
          <w:rFonts w:ascii="Arial" w:eastAsia="Times New Roman" w:hAnsi="Arial" w:cs="Arial"/>
          <w:sz w:val="24"/>
          <w:szCs w:val="24"/>
          <w:lang w:val="mn-MN"/>
        </w:rPr>
        <w:softHyphen/>
        <w:t>гийн хэмжээг шинжлэх ухаан, технологийн асуудал эрхэлсэн Засгийн газрын гишүүн тогтооно.</w:t>
      </w:r>
    </w:p>
    <w:p w:rsidR="00E16603" w:rsidRPr="00CA577E" w:rsidRDefault="00E16603" w:rsidP="00E16603">
      <w:pPr>
        <w:shd w:val="clear" w:color="auto" w:fill="FFFFFF"/>
        <w:spacing w:after="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16.3.Энэ хуулийн 16.1-д заасан ажлын захиалагч нь төрийн захиргааны төв болон нутгийн захиргааны байгууллага байх бөгөөд тэдгээр нь </w:t>
      </w:r>
      <w:hyperlink r:id="rId11" w:anchor="z343" w:history="1">
        <w:r w:rsidRPr="00CA577E">
          <w:rPr>
            <w:rFonts w:ascii="Arial" w:eastAsia="Times New Roman" w:hAnsi="Arial" w:cs="Arial"/>
            <w:sz w:val="24"/>
            <w:szCs w:val="24"/>
            <w:bdr w:val="none" w:sz="0" w:space="0" w:color="auto" w:frame="1"/>
            <w:lang w:val="mn-MN"/>
          </w:rPr>
          <w:t>Иргэний хуулийн 343-358 дугаар зүйлд</w:t>
        </w:r>
      </w:hyperlink>
      <w:r w:rsidRPr="00CA577E">
        <w:rPr>
          <w:rFonts w:ascii="Arial" w:eastAsia="Times New Roman" w:hAnsi="Arial" w:cs="Arial"/>
          <w:sz w:val="24"/>
          <w:szCs w:val="24"/>
          <w:lang w:val="mn-MN"/>
        </w:rPr>
        <w:t> заасны дагуу гүйцэтгэгчтэй төсөл хэрэгжүүлэх, санхүүжүүлэх гэрээ байгуулна.</w:t>
      </w:r>
    </w:p>
    <w:p w:rsidR="007005DC" w:rsidRPr="00CA577E" w:rsidRDefault="007005DC" w:rsidP="00E16603">
      <w:pPr>
        <w:shd w:val="clear" w:color="auto" w:fill="FFFFFF"/>
        <w:spacing w:after="0" w:line="270" w:lineRule="atLeast"/>
        <w:ind w:firstLine="720"/>
        <w:jc w:val="both"/>
        <w:textAlignment w:val="top"/>
        <w:rPr>
          <w:rFonts w:ascii="Arial" w:eastAsia="Times New Roman" w:hAnsi="Arial" w:cs="Arial"/>
          <w:sz w:val="24"/>
          <w:szCs w:val="24"/>
          <w:lang w:val="mn-MN"/>
        </w:rPr>
      </w:pPr>
    </w:p>
    <w:p w:rsidR="002D146E" w:rsidRPr="00CA577E" w:rsidRDefault="00E16603" w:rsidP="002D146E">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 xml:space="preserve">16.4.Төрийн өмчит эрдэм шинжилгээний байгууллага үйл ажиллагааныхаа үндсэн чиглэлийн дагуу суурь, </w:t>
      </w:r>
      <w:r w:rsidR="00D23326" w:rsidRPr="00B60CE2">
        <w:rPr>
          <w:rFonts w:ascii="Arial" w:eastAsia="Times New Roman" w:hAnsi="Arial" w:cs="Arial"/>
          <w:sz w:val="24"/>
          <w:szCs w:val="24"/>
          <w:lang w:val="mn-MN"/>
        </w:rPr>
        <w:t xml:space="preserve">хэрэглээний </w:t>
      </w:r>
      <w:r w:rsidRPr="00CA577E">
        <w:rPr>
          <w:rFonts w:ascii="Arial" w:eastAsia="Times New Roman" w:hAnsi="Arial" w:cs="Arial"/>
          <w:sz w:val="24"/>
          <w:szCs w:val="24"/>
          <w:lang w:val="mn-MN"/>
        </w:rPr>
        <w:t>судалгааг гүйцэтгэх бол тэдгээрт грант олгох, эсхүл уг байгууллагад санхүүжилт олгох замаар асуудлыг зохицуулж болно.</w:t>
      </w:r>
    </w:p>
    <w:p w:rsidR="00B7063D" w:rsidRPr="00CA577E" w:rsidRDefault="00B7063D" w:rsidP="00B7063D">
      <w:pPr>
        <w:pStyle w:val="NoSpacing"/>
        <w:ind w:firstLine="720"/>
        <w:jc w:val="both"/>
        <w:rPr>
          <w:rFonts w:ascii="Arial" w:hAnsi="Arial" w:cs="Arial"/>
          <w:color w:val="333333"/>
          <w:sz w:val="24"/>
          <w:szCs w:val="24"/>
          <w:shd w:val="clear" w:color="auto" w:fill="FFFFFF"/>
          <w:lang w:val="mn-MN"/>
        </w:rPr>
      </w:pP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16.5.Энэ хуулийн 15.1.3-д заасны дагуу 14.1.3-14.1.5-д заасан эх үүсвэрээс гүйцэтгэх эрдэм шинжилгээ, туршилт, зохион бүтээх ажлыг захиалагч, гүйцэтгэгчийн хооронд байгуулсан гэрээний дагуу санхүүжүүлнэ.</w:t>
      </w:r>
    </w:p>
    <w:p w:rsidR="00E16603" w:rsidRPr="00CA577E" w:rsidRDefault="00E16603" w:rsidP="00394912">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16.6.Төрийн өмчит эрдэм шинжилгээний байгууллагын барилга байгууламж, сорилт, туршилтын зориулалттай тоног төхөө</w:t>
      </w:r>
      <w:r w:rsidRPr="00CA577E">
        <w:rPr>
          <w:rFonts w:ascii="Arial" w:eastAsia="Times New Roman" w:hAnsi="Arial" w:cs="Arial"/>
          <w:sz w:val="24"/>
          <w:szCs w:val="24"/>
          <w:lang w:val="mn-MN"/>
        </w:rPr>
        <w:softHyphen/>
        <w:t>рөмжийн хэвийн ажиллагааг хангахтай холбогдсон зардлыг улсын төсөвт тусгах, санхүүжүүлэх асуудлыг шинжлэх ухаан, технологийн асуудал эрхэлсэн төрийн захиргааны төв байгууллага хариуцна.</w:t>
      </w:r>
    </w:p>
    <w:p w:rsidR="00E16603" w:rsidRPr="00CA577E" w:rsidRDefault="00E16603" w:rsidP="00E16603">
      <w:pPr>
        <w:shd w:val="clear" w:color="auto" w:fill="FFFFFF"/>
        <w:spacing w:after="0" w:line="270" w:lineRule="atLeast"/>
        <w:textAlignment w:val="top"/>
        <w:rPr>
          <w:rFonts w:ascii="Arial" w:eastAsia="Times New Roman" w:hAnsi="Arial" w:cs="Arial"/>
          <w:b/>
          <w:bCs/>
          <w:sz w:val="24"/>
          <w:szCs w:val="24"/>
          <w:lang w:val="mn-MN"/>
        </w:rPr>
      </w:pPr>
      <w:r w:rsidRPr="00CA577E">
        <w:rPr>
          <w:rFonts w:ascii="Arial" w:eastAsia="Times New Roman" w:hAnsi="Arial" w:cs="Arial"/>
          <w:b/>
          <w:bCs/>
          <w:sz w:val="24"/>
          <w:szCs w:val="24"/>
          <w:lang w:val="mn-MN"/>
        </w:rPr>
        <w:t>17 дугаар зүйл. Захиалагчийн эрх, үүрэг</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 xml:space="preserve">17.1. </w:t>
      </w:r>
      <w:r w:rsidR="000320C9" w:rsidRPr="00D278AF">
        <w:rPr>
          <w:rFonts w:ascii="Arial" w:eastAsia="Times New Roman" w:hAnsi="Arial" w:cs="Arial"/>
          <w:sz w:val="24"/>
          <w:szCs w:val="24"/>
          <w:lang w:val="mn-MN"/>
        </w:rPr>
        <w:t xml:space="preserve">Судалгаа боловсруулалтын </w:t>
      </w:r>
      <w:r w:rsidRPr="00CA577E">
        <w:rPr>
          <w:rFonts w:ascii="Arial" w:eastAsia="Times New Roman" w:hAnsi="Arial" w:cs="Arial"/>
          <w:sz w:val="24"/>
          <w:szCs w:val="24"/>
          <w:lang w:val="mn-MN"/>
        </w:rPr>
        <w:t>ажлын захиалагч дор дурдсан эрх эдэлнэ:</w:t>
      </w:r>
    </w:p>
    <w:p w:rsidR="00E16603" w:rsidRPr="00D278AF" w:rsidRDefault="00E16603" w:rsidP="00E16603">
      <w:pPr>
        <w:shd w:val="clear" w:color="auto" w:fill="FFFFFF"/>
        <w:spacing w:after="150" w:line="270" w:lineRule="atLeast"/>
        <w:ind w:firstLine="1440"/>
        <w:jc w:val="both"/>
        <w:textAlignment w:val="top"/>
        <w:rPr>
          <w:rFonts w:ascii="Arial" w:hAnsi="Arial" w:cs="Arial"/>
          <w:sz w:val="24"/>
          <w:szCs w:val="24"/>
          <w:lang w:val="mn-MN" w:eastAsia="ja-JP"/>
        </w:rPr>
      </w:pPr>
      <w:r w:rsidRPr="00CA577E">
        <w:rPr>
          <w:rFonts w:ascii="Arial" w:eastAsia="Times New Roman" w:hAnsi="Arial" w:cs="Arial"/>
          <w:sz w:val="24"/>
          <w:szCs w:val="24"/>
          <w:lang w:val="mn-MN"/>
        </w:rPr>
        <w:t>17.1.1.</w:t>
      </w:r>
      <w:r w:rsidR="000320C9" w:rsidRPr="00CA577E">
        <w:rPr>
          <w:rFonts w:ascii="Arial" w:hAnsi="Arial" w:cs="Arial"/>
          <w:sz w:val="24"/>
          <w:szCs w:val="24"/>
          <w:lang w:val="mn-MN"/>
        </w:rPr>
        <w:t xml:space="preserve"> </w:t>
      </w:r>
      <w:r w:rsidR="000320C9" w:rsidRPr="00D278AF">
        <w:rPr>
          <w:rFonts w:ascii="Arial" w:hAnsi="Arial" w:cs="Arial"/>
          <w:sz w:val="24"/>
          <w:szCs w:val="24"/>
          <w:lang w:val="mn-MN"/>
        </w:rPr>
        <w:t>шинжлэх ухаан, технологийн төслөөр шийдвэрлүүлэх асуудлыг тодорхойлон шинжлэх ухаан, технологийн асуудал эрхэлсэн төрийн захиргааны төв байгууллагад хүргүүлэх</w:t>
      </w:r>
      <w:r w:rsidR="00D278AF">
        <w:rPr>
          <w:rFonts w:ascii="Arial" w:hAnsi="Arial" w:cs="Arial"/>
          <w:sz w:val="24"/>
          <w:szCs w:val="24"/>
          <w:lang w:val="mn-MN" w:eastAsia="ja-JP"/>
        </w:rPr>
        <w:t>;</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17.1.2.гүйцэтгэгчтэй байгуулсан гэрээнд өөрөөр заагаагүй бол төслийг хэрэгжүүлэх явцад бий болсон хөдлөх, үл хөдлөх хөрөнг</w:t>
      </w:r>
      <w:r w:rsidR="000320C9" w:rsidRPr="00CA577E">
        <w:rPr>
          <w:rFonts w:ascii="Arial" w:eastAsia="Times New Roman" w:hAnsi="Arial" w:cs="Arial"/>
          <w:sz w:val="24"/>
          <w:szCs w:val="24"/>
          <w:lang w:val="mn-MN"/>
        </w:rPr>
        <w:t xml:space="preserve">ө, </w:t>
      </w:r>
      <w:r w:rsidR="000320C9" w:rsidRPr="00D278AF">
        <w:rPr>
          <w:rFonts w:ascii="Arial" w:eastAsia="Times New Roman" w:hAnsi="Arial" w:cs="Arial"/>
          <w:sz w:val="24"/>
          <w:szCs w:val="24"/>
          <w:lang w:val="mn-MN"/>
        </w:rPr>
        <w:t>оюуны өмч</w:t>
      </w:r>
      <w:r w:rsidRPr="00D278AF">
        <w:rPr>
          <w:rFonts w:ascii="Arial" w:eastAsia="Times New Roman" w:hAnsi="Arial" w:cs="Arial"/>
          <w:sz w:val="24"/>
          <w:szCs w:val="24"/>
          <w:lang w:val="mn-MN"/>
        </w:rPr>
        <w:t xml:space="preserve">ийг </w:t>
      </w:r>
      <w:r w:rsidRPr="00CA577E">
        <w:rPr>
          <w:rFonts w:ascii="Arial" w:eastAsia="Times New Roman" w:hAnsi="Arial" w:cs="Arial"/>
          <w:sz w:val="24"/>
          <w:szCs w:val="24"/>
          <w:lang w:val="mn-MN"/>
        </w:rPr>
        <w:t>өмчлөх;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17.1.3.ажлын явц, гүйцэтгэл, санхүүжилтийн тайлан, мэдээг гүйцэтгэгчээс гаргуулж авах;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17.1.4.төслийн санхүүжилтэд аудит хийлгэж дүгнэлт гаргуулах;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17.1.5.төслийн гүйцэтгэл гэрээнд заасан шаардлага хангаагүй бол олгосон хөрөнгийг нөхөн төлүүлэх арга хэмжээ авах;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 xml:space="preserve">17.1.6.захиалсан </w:t>
      </w:r>
      <w:r w:rsidR="000320C9" w:rsidRPr="00D278AF">
        <w:rPr>
          <w:rFonts w:ascii="Arial" w:eastAsia="Times New Roman" w:hAnsi="Arial" w:cs="Arial"/>
          <w:sz w:val="24"/>
          <w:szCs w:val="24"/>
          <w:lang w:val="mn-MN"/>
        </w:rPr>
        <w:t xml:space="preserve">судалгаа боловсруулалтын </w:t>
      </w:r>
      <w:r w:rsidRPr="00CA577E">
        <w:rPr>
          <w:rFonts w:ascii="Arial" w:eastAsia="Times New Roman" w:hAnsi="Arial" w:cs="Arial"/>
          <w:sz w:val="24"/>
          <w:szCs w:val="24"/>
          <w:lang w:val="mn-MN"/>
        </w:rPr>
        <w:t>ажлын гүйцэтгэлд хяналт тавьж, илэрсэн зөрчлийг арилгах асуудлыг гүйцэтгэгчтэй хамтран шийдвэрлэх;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17.1.7.төслийн гүйцэтгэлтэй холбогдсон маргааныг хол</w:t>
      </w:r>
      <w:r w:rsidRPr="00CA577E">
        <w:rPr>
          <w:rFonts w:ascii="Arial" w:eastAsia="Times New Roman" w:hAnsi="Arial" w:cs="Arial"/>
          <w:sz w:val="24"/>
          <w:szCs w:val="24"/>
          <w:lang w:val="mn-MN"/>
        </w:rPr>
        <w:softHyphen/>
        <w:t>богдох байгууллагад тавьж шийдвэрлүүлэх;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17.1.8. хууль, гэрээнд заасан бусад эрх.</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 xml:space="preserve">17.2. </w:t>
      </w:r>
      <w:r w:rsidR="000320C9" w:rsidRPr="001908EF">
        <w:rPr>
          <w:rFonts w:ascii="Arial" w:eastAsia="Times New Roman" w:hAnsi="Arial" w:cs="Arial"/>
          <w:sz w:val="24"/>
          <w:szCs w:val="24"/>
          <w:lang w:val="mn-MN"/>
        </w:rPr>
        <w:t>Судалгаа боловсруулалтын</w:t>
      </w:r>
      <w:r w:rsidR="001908EF">
        <w:rPr>
          <w:rFonts w:ascii="Arial" w:eastAsia="Times New Roman" w:hAnsi="Arial" w:cs="Arial"/>
          <w:sz w:val="24"/>
          <w:szCs w:val="24"/>
          <w:u w:val="single"/>
          <w:lang w:val="mn-MN"/>
        </w:rPr>
        <w:t xml:space="preserve"> </w:t>
      </w:r>
      <w:r w:rsidRPr="00CA577E">
        <w:rPr>
          <w:rFonts w:ascii="Arial" w:eastAsia="Times New Roman" w:hAnsi="Arial" w:cs="Arial"/>
          <w:sz w:val="24"/>
          <w:szCs w:val="24"/>
          <w:lang w:val="mn-MN"/>
        </w:rPr>
        <w:t>ажлын захиалагч дор дурдсан үүрэгтэй:</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 xml:space="preserve">17.2.1.захиалсан </w:t>
      </w:r>
      <w:r w:rsidR="00B20853" w:rsidRPr="001908EF">
        <w:rPr>
          <w:rFonts w:ascii="Arial" w:eastAsia="Times New Roman" w:hAnsi="Arial" w:cs="Arial"/>
          <w:sz w:val="24"/>
          <w:szCs w:val="24"/>
          <w:lang w:val="mn-MN"/>
        </w:rPr>
        <w:t>судалгаа боловсруулалтын</w:t>
      </w:r>
      <w:r w:rsidR="001908EF">
        <w:rPr>
          <w:rFonts w:ascii="Arial" w:eastAsia="Times New Roman" w:hAnsi="Arial" w:cs="Arial"/>
          <w:sz w:val="24"/>
          <w:szCs w:val="24"/>
          <w:lang w:val="mn-MN"/>
        </w:rPr>
        <w:t xml:space="preserve"> </w:t>
      </w:r>
      <w:r w:rsidRPr="00CA577E">
        <w:rPr>
          <w:rFonts w:ascii="Arial" w:eastAsia="Times New Roman" w:hAnsi="Arial" w:cs="Arial"/>
          <w:sz w:val="24"/>
          <w:szCs w:val="24"/>
          <w:lang w:val="mn-MN"/>
        </w:rPr>
        <w:t>ажлын санхүүжүүлэгчтэй гэрээ байгуулах;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17.2.2.санхүүжүүлэгчээс олгосон хөрөнгийн ашиглалт, зарцуу</w:t>
      </w:r>
      <w:r w:rsidRPr="00CA577E">
        <w:rPr>
          <w:rFonts w:ascii="Arial" w:eastAsia="Times New Roman" w:hAnsi="Arial" w:cs="Arial"/>
          <w:sz w:val="24"/>
          <w:szCs w:val="24"/>
          <w:lang w:val="mn-MN"/>
        </w:rPr>
        <w:softHyphen/>
        <w:t>лалтад хяналт тавьж, илэрсэн зөрчлийг арилгах арга хэмжээ авах;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17.2.3.гүйцэтгэсэн ажлын үр дүнг хүлээн авч хянан, баталгаажуулах арга хэмжээг уг ажлын үр дүнг хүлээн авсан өдрөөс хойш 30 хоногт багтаан шийдвэрлэх;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17.2.4.захиалсан ажлынхаа санхүүжилтийн сар, улирлын хуваарийг санхүүжүүлэгчтэй хамтран тодорхойлох;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 xml:space="preserve">17.2.6.Шинжлэх ухаан, технологийн </w:t>
      </w:r>
      <w:r w:rsidR="00B20853" w:rsidRPr="00D53BD5">
        <w:rPr>
          <w:rFonts w:ascii="Arial" w:eastAsia="Times New Roman" w:hAnsi="Arial" w:cs="Arial"/>
          <w:sz w:val="24"/>
          <w:szCs w:val="24"/>
          <w:lang w:val="mn-MN"/>
        </w:rPr>
        <w:t xml:space="preserve">төслийг </w:t>
      </w:r>
      <w:r w:rsidRPr="00CA577E">
        <w:rPr>
          <w:rFonts w:ascii="Arial" w:eastAsia="Times New Roman" w:hAnsi="Arial" w:cs="Arial"/>
          <w:sz w:val="24"/>
          <w:szCs w:val="24"/>
          <w:lang w:val="mn-MN"/>
        </w:rPr>
        <w:t>сантай хамтар</w:t>
      </w:r>
      <w:r w:rsidRPr="00CA577E">
        <w:rPr>
          <w:rFonts w:ascii="Arial" w:eastAsia="Times New Roman" w:hAnsi="Arial" w:cs="Arial"/>
          <w:strike/>
          <w:sz w:val="24"/>
          <w:szCs w:val="24"/>
          <w:lang w:val="mn-MN"/>
        </w:rPr>
        <w:t>с</w:t>
      </w:r>
      <w:r w:rsidRPr="00CA577E">
        <w:rPr>
          <w:rFonts w:ascii="Arial" w:eastAsia="Times New Roman" w:hAnsi="Arial" w:cs="Arial"/>
          <w:sz w:val="24"/>
          <w:szCs w:val="24"/>
          <w:lang w:val="mn-MN"/>
        </w:rPr>
        <w:t xml:space="preserve">ан </w:t>
      </w:r>
      <w:r w:rsidR="00B20853" w:rsidRPr="00D53BD5">
        <w:rPr>
          <w:rFonts w:ascii="Arial" w:eastAsia="Times New Roman" w:hAnsi="Arial" w:cs="Arial"/>
          <w:sz w:val="24"/>
          <w:szCs w:val="24"/>
          <w:lang w:val="mn-MN"/>
        </w:rPr>
        <w:t xml:space="preserve">санхүүжүүлэх </w:t>
      </w:r>
      <w:r w:rsidRPr="00CA577E">
        <w:rPr>
          <w:rFonts w:ascii="Arial" w:eastAsia="Times New Roman" w:hAnsi="Arial" w:cs="Arial"/>
          <w:sz w:val="24"/>
          <w:szCs w:val="24"/>
          <w:lang w:val="mn-MN"/>
        </w:rPr>
        <w:t>бол уг төсөлд оруулах өөрийн хөрөнгийг Санд байршуулж зарцуулах.</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17.5.Шинжлэх ухаан, технологийн сангийн хөрөнгөөр гүйцэтгэсэн</w:t>
      </w:r>
      <w:r w:rsidR="00B20853" w:rsidRPr="00CA577E">
        <w:rPr>
          <w:rFonts w:ascii="Arial" w:eastAsia="Times New Roman" w:hAnsi="Arial" w:cs="Arial"/>
          <w:sz w:val="24"/>
          <w:szCs w:val="24"/>
          <w:lang w:val="mn-MN"/>
        </w:rPr>
        <w:t xml:space="preserve"> </w:t>
      </w:r>
      <w:r w:rsidR="00B20853" w:rsidRPr="00BA6E08">
        <w:rPr>
          <w:rFonts w:ascii="Arial" w:eastAsia="Times New Roman" w:hAnsi="Arial" w:cs="Arial"/>
          <w:sz w:val="24"/>
          <w:szCs w:val="24"/>
          <w:lang w:val="mn-MN"/>
        </w:rPr>
        <w:t>судалгаа боловсруулалтын</w:t>
      </w:r>
      <w:r w:rsidRPr="00BA6E08">
        <w:rPr>
          <w:rFonts w:ascii="Arial" w:eastAsia="Times New Roman" w:hAnsi="Arial" w:cs="Arial"/>
          <w:sz w:val="24"/>
          <w:szCs w:val="24"/>
          <w:lang w:val="mn-MN"/>
        </w:rPr>
        <w:t xml:space="preserve"> </w:t>
      </w:r>
      <w:r w:rsidRPr="00CA577E">
        <w:rPr>
          <w:rFonts w:ascii="Arial" w:eastAsia="Times New Roman" w:hAnsi="Arial" w:cs="Arial"/>
          <w:sz w:val="24"/>
          <w:szCs w:val="24"/>
          <w:lang w:val="mn-MN"/>
        </w:rPr>
        <w:t>ажлын үр дүнг үйлдвэрлэл, үйлчилгээнд хэрхэн нэвтрүүлж ашигласан талаар Зөвлөлд хоёр жил тутамд тайлагнана.</w:t>
      </w:r>
    </w:p>
    <w:p w:rsidR="00E16603" w:rsidRPr="00CA577E" w:rsidRDefault="00E16603" w:rsidP="00E16603">
      <w:pPr>
        <w:shd w:val="clear" w:color="auto" w:fill="FFFFFF"/>
        <w:spacing w:after="0" w:line="240" w:lineRule="auto"/>
        <w:jc w:val="both"/>
        <w:textAlignment w:val="top"/>
        <w:rPr>
          <w:rFonts w:ascii="Arial" w:eastAsia="Times New Roman" w:hAnsi="Arial" w:cs="Arial"/>
          <w:sz w:val="24"/>
          <w:szCs w:val="24"/>
          <w:lang w:val="mn-MN"/>
        </w:rPr>
      </w:pPr>
    </w:p>
    <w:p w:rsidR="00E16603" w:rsidRPr="00CA577E" w:rsidRDefault="00E16603" w:rsidP="00E16603">
      <w:pPr>
        <w:shd w:val="clear" w:color="auto" w:fill="FFFFFF"/>
        <w:spacing w:after="0" w:line="270" w:lineRule="atLeast"/>
        <w:textAlignment w:val="top"/>
        <w:rPr>
          <w:rFonts w:ascii="Arial" w:eastAsia="Times New Roman" w:hAnsi="Arial" w:cs="Arial"/>
          <w:b/>
          <w:bCs/>
          <w:sz w:val="24"/>
          <w:szCs w:val="24"/>
          <w:lang w:val="mn-MN"/>
        </w:rPr>
      </w:pPr>
      <w:r w:rsidRPr="00CA577E">
        <w:rPr>
          <w:rFonts w:ascii="Arial" w:eastAsia="Times New Roman" w:hAnsi="Arial" w:cs="Arial"/>
          <w:b/>
          <w:bCs/>
          <w:sz w:val="24"/>
          <w:szCs w:val="24"/>
          <w:lang w:val="mn-MN"/>
        </w:rPr>
        <w:t>18 дугаар зүйл. Гүйцэтгэгчийн эрх, үүрэг</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 xml:space="preserve">18.1. </w:t>
      </w:r>
      <w:r w:rsidR="00B20853" w:rsidRPr="00BA6E08">
        <w:rPr>
          <w:rFonts w:ascii="Arial" w:eastAsia="Times New Roman" w:hAnsi="Arial" w:cs="Arial"/>
          <w:sz w:val="24"/>
          <w:szCs w:val="24"/>
          <w:lang w:val="mn-MN"/>
        </w:rPr>
        <w:t>Судалгаа боловсруулалтын</w:t>
      </w:r>
      <w:r w:rsidR="00BA6E08" w:rsidRPr="00BA6E08">
        <w:rPr>
          <w:rFonts w:ascii="Arial" w:eastAsia="Times New Roman" w:hAnsi="Arial" w:cs="Arial"/>
          <w:sz w:val="24"/>
          <w:szCs w:val="24"/>
          <w:lang w:val="mn-MN"/>
        </w:rPr>
        <w:t xml:space="preserve"> </w:t>
      </w:r>
      <w:r w:rsidRPr="00CA577E">
        <w:rPr>
          <w:rFonts w:ascii="Arial" w:eastAsia="Times New Roman" w:hAnsi="Arial" w:cs="Arial"/>
          <w:sz w:val="24"/>
          <w:szCs w:val="24"/>
          <w:lang w:val="mn-MN"/>
        </w:rPr>
        <w:t>ажлын гүйцэтгэгч дор дурдсан эрх эдэлж үүрэг хүлээнэ:</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 xml:space="preserve">18.1.1.гүйцэтгэж байгаа </w:t>
      </w:r>
      <w:r w:rsidR="00B20853" w:rsidRPr="00BA6E08">
        <w:rPr>
          <w:rFonts w:ascii="Arial" w:eastAsia="Times New Roman" w:hAnsi="Arial" w:cs="Arial"/>
          <w:sz w:val="24"/>
          <w:szCs w:val="24"/>
          <w:lang w:val="mn-MN"/>
        </w:rPr>
        <w:t>судалгаа боловсруулалтын</w:t>
      </w:r>
      <w:r w:rsidRPr="00CA577E">
        <w:rPr>
          <w:rFonts w:ascii="Arial" w:eastAsia="Times New Roman" w:hAnsi="Arial" w:cs="Arial"/>
          <w:sz w:val="24"/>
          <w:szCs w:val="24"/>
          <w:lang w:val="mn-MN"/>
        </w:rPr>
        <w:t xml:space="preserve"> ажлын зардал төлөвлөсөн хэмжээнээс нэмэгдэхээр байвал энэ тухай саналаа захиалагчид тавьж шийдвэрлүүлэх;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18.1.2.</w:t>
      </w:r>
      <w:r w:rsidR="00B20853" w:rsidRPr="00CA577E">
        <w:rPr>
          <w:rFonts w:ascii="Arial" w:eastAsia="Times New Roman" w:hAnsi="Arial" w:cs="Arial"/>
          <w:color w:val="FF0000"/>
          <w:sz w:val="24"/>
          <w:szCs w:val="24"/>
          <w:lang w:val="mn-MN"/>
        </w:rPr>
        <w:t xml:space="preserve"> </w:t>
      </w:r>
      <w:r w:rsidR="00B20853" w:rsidRPr="00AD4DCA">
        <w:rPr>
          <w:rFonts w:ascii="Arial" w:eastAsia="Times New Roman" w:hAnsi="Arial" w:cs="Arial"/>
          <w:sz w:val="24"/>
          <w:szCs w:val="24"/>
          <w:lang w:val="mn-MN"/>
        </w:rPr>
        <w:t>судалгаа боловсруулалтын</w:t>
      </w:r>
      <w:r w:rsidR="00AD4DCA" w:rsidRPr="00AD4DCA">
        <w:rPr>
          <w:rFonts w:ascii="Arial" w:eastAsia="Times New Roman" w:hAnsi="Arial" w:cs="Arial"/>
          <w:sz w:val="24"/>
          <w:szCs w:val="24"/>
          <w:lang w:val="mn-MN"/>
        </w:rPr>
        <w:t xml:space="preserve"> </w:t>
      </w:r>
      <w:r w:rsidRPr="00CA577E">
        <w:rPr>
          <w:rFonts w:ascii="Arial" w:eastAsia="Times New Roman" w:hAnsi="Arial" w:cs="Arial"/>
          <w:sz w:val="24"/>
          <w:szCs w:val="24"/>
          <w:lang w:val="mn-MN"/>
        </w:rPr>
        <w:t>ажлын санхүүжилтийг гэрээнд заасан хугацаанд гүйцэтгэхийг захиалагчаас шаардах;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18.1.3.захиалагч үүргээ биелүүлээгүй бол гэрээг цуцлах санал тавьж шийдвэрлүүлэх;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18.1.5.гэрээгээр хүлээсэн үүргээ хугацаанд нь бүрэн биелүүлэх, хөрөнгө зардлыг оновчтой хуваарилж, үр ашигтай зарцуулах, үр дүнг тоо, чанарын хувьд захиалсан түвшингээс нь бууруулахгүйгээр боловсруулж захиалагчид хүлээлгэн өгөх;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18.1.6.</w:t>
      </w:r>
      <w:r w:rsidR="00B20853" w:rsidRPr="00CA577E">
        <w:rPr>
          <w:rFonts w:ascii="Arial" w:eastAsia="Times New Roman" w:hAnsi="Arial" w:cs="Arial"/>
          <w:color w:val="FF0000"/>
          <w:sz w:val="24"/>
          <w:szCs w:val="24"/>
          <w:lang w:val="mn-MN"/>
        </w:rPr>
        <w:t xml:space="preserve"> </w:t>
      </w:r>
      <w:r w:rsidR="00B20853" w:rsidRPr="00AD4DCA">
        <w:rPr>
          <w:rFonts w:ascii="Arial" w:eastAsia="Times New Roman" w:hAnsi="Arial" w:cs="Arial"/>
          <w:sz w:val="24"/>
          <w:szCs w:val="24"/>
          <w:lang w:val="mn-MN"/>
        </w:rPr>
        <w:t>судалгаа боловсруулалтын</w:t>
      </w:r>
      <w:r w:rsidR="00AD4DCA" w:rsidRPr="00AD4DCA">
        <w:rPr>
          <w:rFonts w:ascii="Arial" w:eastAsia="Times New Roman" w:hAnsi="Arial" w:cs="Arial"/>
          <w:sz w:val="24"/>
          <w:szCs w:val="24"/>
          <w:lang w:val="mn-MN"/>
        </w:rPr>
        <w:t xml:space="preserve"> </w:t>
      </w:r>
      <w:r w:rsidRPr="00CA577E">
        <w:rPr>
          <w:rFonts w:ascii="Arial" w:eastAsia="Times New Roman" w:hAnsi="Arial" w:cs="Arial"/>
          <w:sz w:val="24"/>
          <w:szCs w:val="24"/>
          <w:lang w:val="mn-MN"/>
        </w:rPr>
        <w:t>ажлын явцад гэрээнд заасан үр дүнд хүрэх бололцоогүй нь нотлогдсон, эсхүл давагдашгүй хүчин зүйл, хүндэтгэн үзэх бусад шалтгааны улмаас уг ажлыг цаашид хэрэгжүүлэх бололцоогүй болсон бол энэ тухайгаа захиалагчид даруй мэдэгдэх;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18.1.7. захиалгат ажлыг гүйцэтгээгүй буюу дутуу гүйцэтгэсэн, эсхүл үр дүн нь гэрээнд заасан шаардлага хангаагүй бол доголдлыг арилгах, чанарын зохих түвшинд хүргэх ажлыг өөрийн хөрөнгөөр гүйцэтгэх, эсхүл олгосон хөрөнгийг нөхөн төлөх;</w:t>
      </w:r>
    </w:p>
    <w:p w:rsidR="00E16603"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18.1.8.гадаад, дотоодын байгуул</w:t>
      </w:r>
      <w:r w:rsidRPr="00CA577E">
        <w:rPr>
          <w:rFonts w:ascii="Arial" w:eastAsia="Times New Roman" w:hAnsi="Arial" w:cs="Arial"/>
          <w:sz w:val="24"/>
          <w:szCs w:val="24"/>
          <w:lang w:val="mn-MN"/>
        </w:rPr>
        <w:softHyphen/>
        <w:t xml:space="preserve">лага, хуулийн этгээд, иргэний хөрөнгөөр гүйцэтгэж буй </w:t>
      </w:r>
      <w:r w:rsidR="00B20853" w:rsidRPr="00AD4DCA">
        <w:rPr>
          <w:rFonts w:ascii="Arial" w:eastAsia="Times New Roman" w:hAnsi="Arial" w:cs="Arial"/>
          <w:sz w:val="24"/>
          <w:szCs w:val="24"/>
          <w:lang w:val="mn-MN"/>
        </w:rPr>
        <w:t>судалгаа боловсруулалтын</w:t>
      </w:r>
      <w:r w:rsidR="00AD4DCA" w:rsidRPr="00AD4DCA">
        <w:rPr>
          <w:rFonts w:ascii="Arial" w:eastAsia="Times New Roman" w:hAnsi="Arial" w:cs="Arial"/>
          <w:sz w:val="24"/>
          <w:szCs w:val="24"/>
          <w:lang w:val="mn-MN"/>
        </w:rPr>
        <w:t xml:space="preserve"> </w:t>
      </w:r>
      <w:r w:rsidRPr="00CA577E">
        <w:rPr>
          <w:rFonts w:ascii="Arial" w:eastAsia="Times New Roman" w:hAnsi="Arial" w:cs="Arial"/>
          <w:sz w:val="24"/>
          <w:szCs w:val="24"/>
          <w:lang w:val="mn-MN"/>
        </w:rPr>
        <w:t>ажлын гүйцэтгэгч нь уг ажлын сэдвийг шинжлэх ухаан, технологийн асуудал эрхэлсэн төрийн захиргааны төв байгууллагад мэдэгдэх.</w:t>
      </w:r>
    </w:p>
    <w:p w:rsidR="00882964" w:rsidRPr="00882964" w:rsidRDefault="00882964" w:rsidP="00882964">
      <w:pPr>
        <w:shd w:val="clear" w:color="auto" w:fill="FFFFFF"/>
        <w:spacing w:after="150" w:line="270" w:lineRule="atLeast"/>
        <w:ind w:firstLine="720"/>
        <w:jc w:val="both"/>
        <w:textAlignment w:val="top"/>
        <w:rPr>
          <w:rFonts w:ascii="Arial" w:eastAsia="Times New Roman" w:hAnsi="Arial" w:cs="Arial"/>
          <w:b/>
          <w:bCs/>
          <w:sz w:val="24"/>
          <w:szCs w:val="24"/>
          <w:lang w:val="mn-MN"/>
        </w:rPr>
      </w:pPr>
      <w:r w:rsidRPr="00882964">
        <w:rPr>
          <w:rFonts w:ascii="Arial" w:eastAsia="Times New Roman" w:hAnsi="Arial" w:cs="Arial"/>
          <w:b/>
          <w:bCs/>
          <w:sz w:val="24"/>
          <w:szCs w:val="24"/>
          <w:lang w:val="mn-MN"/>
        </w:rPr>
        <w:t>19</w:t>
      </w:r>
      <w:r>
        <w:rPr>
          <w:rFonts w:ascii="Arial" w:eastAsia="Times New Roman" w:hAnsi="Arial" w:cs="Arial"/>
          <w:b/>
          <w:bCs/>
          <w:sz w:val="24"/>
          <w:szCs w:val="24"/>
          <w:lang w:val="mn-MN"/>
        </w:rPr>
        <w:t xml:space="preserve"> дүгээр зүйл.</w:t>
      </w:r>
      <w:r w:rsidRPr="00882964">
        <w:rPr>
          <w:rFonts w:ascii="Arial" w:eastAsia="Times New Roman" w:hAnsi="Arial" w:cs="Arial"/>
          <w:b/>
          <w:bCs/>
          <w:sz w:val="24"/>
          <w:szCs w:val="24"/>
          <w:lang w:val="mn-MN"/>
        </w:rPr>
        <w:t>Шинжлэх ухаан, технологийн үйл ажиллагааны үр дүнг тайлагнах</w:t>
      </w:r>
    </w:p>
    <w:p w:rsidR="00882964" w:rsidRPr="00187E52" w:rsidRDefault="00187E52" w:rsidP="00882964">
      <w:pPr>
        <w:shd w:val="clear" w:color="auto" w:fill="FFFFFF"/>
        <w:spacing w:after="150" w:line="270" w:lineRule="atLeast"/>
        <w:ind w:firstLine="720"/>
        <w:jc w:val="both"/>
        <w:textAlignment w:val="top"/>
        <w:rPr>
          <w:rFonts w:ascii="Arial" w:eastAsia="Times New Roman" w:hAnsi="Arial" w:cs="Arial"/>
          <w:sz w:val="24"/>
          <w:szCs w:val="24"/>
          <w:lang w:val="mn-MN"/>
        </w:rPr>
      </w:pPr>
      <w:r w:rsidRPr="00187E52">
        <w:rPr>
          <w:rFonts w:ascii="Arial" w:eastAsia="Times New Roman" w:hAnsi="Arial" w:cs="Arial"/>
          <w:sz w:val="24"/>
          <w:szCs w:val="24"/>
          <w:lang w:val="mn-MN"/>
        </w:rPr>
        <w:t>19.1.</w:t>
      </w:r>
      <w:r w:rsidR="00882964" w:rsidRPr="00187E52">
        <w:rPr>
          <w:rFonts w:ascii="Arial" w:eastAsia="Times New Roman" w:hAnsi="Arial" w:cs="Arial"/>
          <w:sz w:val="24"/>
          <w:szCs w:val="24"/>
          <w:lang w:val="mn-MN"/>
        </w:rPr>
        <w:t xml:space="preserve">1.Энэ хуулийн 15.1.1-д заасан хөрөнгөөр гүйцэтгэсэн судалгаа боловсруулалтын ажлын тайланг гүйцэтгэгч нь  дараах материалын хамт итгэмжлэгдсэн хадгалагчид хүлээлгэн өгнө:  </w:t>
      </w:r>
    </w:p>
    <w:p w:rsidR="00882964" w:rsidRPr="00187E52" w:rsidRDefault="00882964" w:rsidP="00882964">
      <w:pPr>
        <w:shd w:val="clear" w:color="auto" w:fill="FFFFFF"/>
        <w:spacing w:after="150" w:line="270" w:lineRule="atLeast"/>
        <w:ind w:firstLine="720"/>
        <w:jc w:val="both"/>
        <w:textAlignment w:val="top"/>
        <w:rPr>
          <w:rFonts w:ascii="Arial" w:eastAsia="Times New Roman" w:hAnsi="Arial" w:cs="Arial"/>
          <w:sz w:val="24"/>
          <w:szCs w:val="24"/>
          <w:lang w:val="mn-MN"/>
        </w:rPr>
      </w:pPr>
      <w:r w:rsidRPr="00187E52">
        <w:rPr>
          <w:rFonts w:ascii="Arial" w:eastAsia="Times New Roman" w:hAnsi="Arial" w:cs="Arial"/>
          <w:sz w:val="24"/>
          <w:szCs w:val="24"/>
          <w:lang w:val="mn-MN"/>
        </w:rPr>
        <w:t xml:space="preserve">             </w:t>
      </w:r>
      <w:r w:rsidR="00A16CE5">
        <w:rPr>
          <w:rFonts w:ascii="Arial" w:eastAsia="Times New Roman" w:hAnsi="Arial" w:cs="Arial"/>
          <w:sz w:val="24"/>
          <w:szCs w:val="24"/>
          <w:lang w:val="mn-MN"/>
        </w:rPr>
        <w:t>19.</w:t>
      </w:r>
      <w:r w:rsidRPr="00187E52">
        <w:rPr>
          <w:rFonts w:ascii="Arial" w:eastAsia="Times New Roman" w:hAnsi="Arial" w:cs="Arial"/>
          <w:sz w:val="24"/>
          <w:szCs w:val="24"/>
          <w:lang w:val="mn-MN"/>
        </w:rPr>
        <w:t>1.1 энэ хуулийн 11.3-д заасан эрдмийн зөвлөлийн  болон  шинжлэх ухааны академийн бага чуулганы шийдвэр;</w:t>
      </w:r>
    </w:p>
    <w:p w:rsidR="00882964" w:rsidRPr="00187E52" w:rsidRDefault="00882964" w:rsidP="00882964">
      <w:pPr>
        <w:shd w:val="clear" w:color="auto" w:fill="FFFFFF"/>
        <w:spacing w:after="150" w:line="270" w:lineRule="atLeast"/>
        <w:ind w:firstLine="720"/>
        <w:jc w:val="both"/>
        <w:textAlignment w:val="top"/>
        <w:rPr>
          <w:rFonts w:ascii="Arial" w:eastAsia="Times New Roman" w:hAnsi="Arial" w:cs="Arial"/>
          <w:sz w:val="24"/>
          <w:szCs w:val="24"/>
          <w:lang w:val="mn-MN"/>
        </w:rPr>
      </w:pPr>
      <w:r w:rsidRPr="00187E52">
        <w:rPr>
          <w:rFonts w:ascii="Arial" w:eastAsia="Times New Roman" w:hAnsi="Arial" w:cs="Arial"/>
          <w:sz w:val="24"/>
          <w:szCs w:val="24"/>
          <w:lang w:val="mn-MN"/>
        </w:rPr>
        <w:t xml:space="preserve">             </w:t>
      </w:r>
      <w:r w:rsidR="00A16CE5">
        <w:rPr>
          <w:rFonts w:ascii="Arial" w:eastAsia="Times New Roman" w:hAnsi="Arial" w:cs="Arial"/>
          <w:sz w:val="24"/>
          <w:szCs w:val="24"/>
          <w:lang w:val="mn-MN"/>
        </w:rPr>
        <w:t>19.</w:t>
      </w:r>
      <w:r w:rsidRPr="00187E52">
        <w:rPr>
          <w:rFonts w:ascii="Arial" w:eastAsia="Times New Roman" w:hAnsi="Arial" w:cs="Arial"/>
          <w:sz w:val="24"/>
          <w:szCs w:val="24"/>
          <w:lang w:val="mn-MN"/>
        </w:rPr>
        <w:t xml:space="preserve">1.2. яамдын захиалгаар гүйцэтгэсэн бол тухайн яамны шинжлэх ухаан, технологийн зөвлөлийн шийдвэр. </w:t>
      </w:r>
    </w:p>
    <w:p w:rsidR="00882964" w:rsidRPr="00187E52" w:rsidRDefault="00A16CE5" w:rsidP="00882964">
      <w:pPr>
        <w:shd w:val="clear" w:color="auto" w:fill="FFFFFF"/>
        <w:spacing w:after="150" w:line="270" w:lineRule="atLeast"/>
        <w:ind w:firstLine="720"/>
        <w:jc w:val="both"/>
        <w:textAlignment w:val="top"/>
        <w:rPr>
          <w:rFonts w:ascii="Arial" w:eastAsia="Times New Roman" w:hAnsi="Arial" w:cs="Arial"/>
          <w:sz w:val="24"/>
          <w:szCs w:val="24"/>
          <w:lang w:val="mn-MN"/>
        </w:rPr>
      </w:pPr>
      <w:r>
        <w:rPr>
          <w:rFonts w:ascii="Arial" w:eastAsia="Times New Roman" w:hAnsi="Arial" w:cs="Arial"/>
          <w:sz w:val="24"/>
          <w:szCs w:val="24"/>
          <w:lang w:val="mn-MN"/>
        </w:rPr>
        <w:t>19.</w:t>
      </w:r>
      <w:r w:rsidR="00882964" w:rsidRPr="00187E52">
        <w:rPr>
          <w:rFonts w:ascii="Arial" w:eastAsia="Times New Roman" w:hAnsi="Arial" w:cs="Arial"/>
          <w:sz w:val="24"/>
          <w:szCs w:val="24"/>
          <w:lang w:val="mn-MN"/>
        </w:rPr>
        <w:t xml:space="preserve">2. </w:t>
      </w:r>
      <w:r w:rsidR="00514CA3">
        <w:rPr>
          <w:rFonts w:ascii="Arial" w:eastAsia="Times New Roman" w:hAnsi="Arial" w:cs="Arial"/>
          <w:sz w:val="24"/>
          <w:szCs w:val="24"/>
          <w:lang w:val="mn-MN"/>
        </w:rPr>
        <w:t xml:space="preserve">Энэ хуулийн </w:t>
      </w:r>
      <w:r>
        <w:rPr>
          <w:rFonts w:ascii="Arial" w:eastAsia="Times New Roman" w:hAnsi="Arial" w:cs="Arial"/>
          <w:sz w:val="24"/>
          <w:szCs w:val="24"/>
          <w:lang w:val="mn-MN"/>
        </w:rPr>
        <w:t>19.</w:t>
      </w:r>
      <w:r w:rsidR="00882964" w:rsidRPr="00187E52">
        <w:rPr>
          <w:rFonts w:ascii="Arial" w:eastAsia="Times New Roman" w:hAnsi="Arial" w:cs="Arial"/>
          <w:sz w:val="24"/>
          <w:szCs w:val="24"/>
          <w:lang w:val="mn-MN"/>
        </w:rPr>
        <w:t xml:space="preserve">1-д заасан тайланг бичих, хэлэлцүүлэх, хүлээн авахтай холбогдсон харилцааг зохицуулах журмыг шинжлэх ухаан, технологийн асуудал эрхэлсэн төрийн захиргааны төв байгууллага батална. </w:t>
      </w:r>
    </w:p>
    <w:p w:rsidR="00882964" w:rsidRPr="00CA577E" w:rsidRDefault="00882964"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p>
    <w:p w:rsidR="00E16603" w:rsidRPr="00CA577E" w:rsidRDefault="00E16603" w:rsidP="00394912">
      <w:pPr>
        <w:shd w:val="clear" w:color="auto" w:fill="FFFFFF"/>
        <w:spacing w:after="0" w:line="240" w:lineRule="auto"/>
        <w:jc w:val="center"/>
        <w:textAlignment w:val="top"/>
        <w:rPr>
          <w:rFonts w:ascii="Arial" w:eastAsia="Times New Roman" w:hAnsi="Arial" w:cs="Arial"/>
          <w:sz w:val="24"/>
          <w:szCs w:val="24"/>
          <w:lang w:val="mn-MN"/>
        </w:rPr>
      </w:pPr>
      <w:r w:rsidRPr="00CA577E">
        <w:rPr>
          <w:rFonts w:ascii="Arial" w:eastAsia="Times New Roman" w:hAnsi="Arial" w:cs="Arial"/>
          <w:b/>
          <w:bCs/>
          <w:sz w:val="24"/>
          <w:szCs w:val="24"/>
          <w:lang w:val="mn-MN"/>
        </w:rPr>
        <w:br/>
        <w:t>ТАВДУГААР БҮЛЭГ</w:t>
      </w:r>
      <w:r w:rsidRPr="00CA577E">
        <w:rPr>
          <w:rFonts w:ascii="Arial" w:eastAsia="Times New Roman" w:hAnsi="Arial" w:cs="Arial"/>
          <w:b/>
          <w:bCs/>
          <w:sz w:val="24"/>
          <w:szCs w:val="24"/>
          <w:lang w:val="mn-MN"/>
        </w:rPr>
        <w:br/>
        <w:t>Эрдэм шинжилгээний ажилтан, түүний нийгмийн баталгаа</w:t>
      </w:r>
    </w:p>
    <w:p w:rsidR="00E16603" w:rsidRPr="00CA577E" w:rsidRDefault="002A1DB8" w:rsidP="00E16603">
      <w:pPr>
        <w:shd w:val="clear" w:color="auto" w:fill="FFFFFF"/>
        <w:spacing w:after="0" w:line="270" w:lineRule="atLeast"/>
        <w:textAlignment w:val="top"/>
        <w:rPr>
          <w:rFonts w:ascii="Arial" w:eastAsia="Times New Roman" w:hAnsi="Arial" w:cs="Arial"/>
          <w:b/>
          <w:bCs/>
          <w:sz w:val="24"/>
          <w:szCs w:val="24"/>
          <w:lang w:val="mn-MN"/>
        </w:rPr>
      </w:pPr>
      <w:r>
        <w:rPr>
          <w:rFonts w:ascii="Arial" w:eastAsia="Times New Roman" w:hAnsi="Arial" w:cs="Arial"/>
          <w:b/>
          <w:bCs/>
          <w:sz w:val="24"/>
          <w:szCs w:val="24"/>
          <w:lang w:val="mn-MN"/>
        </w:rPr>
        <w:t>20 дугаар</w:t>
      </w:r>
      <w:r w:rsidR="00E16603" w:rsidRPr="00CA577E">
        <w:rPr>
          <w:rFonts w:ascii="Arial" w:eastAsia="Times New Roman" w:hAnsi="Arial" w:cs="Arial"/>
          <w:b/>
          <w:bCs/>
          <w:sz w:val="24"/>
          <w:szCs w:val="24"/>
          <w:lang w:val="mn-MN"/>
        </w:rPr>
        <w:t xml:space="preserve"> зүйл. Эрдэм шинжилгээний ажилтан</w:t>
      </w:r>
    </w:p>
    <w:p w:rsidR="00E16603" w:rsidRPr="00CA577E" w:rsidRDefault="002A1DB8"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Pr>
          <w:rFonts w:ascii="Arial" w:eastAsia="Times New Roman" w:hAnsi="Arial" w:cs="Arial"/>
          <w:sz w:val="24"/>
          <w:szCs w:val="24"/>
          <w:lang w:val="mn-MN"/>
        </w:rPr>
        <w:t>20</w:t>
      </w:r>
      <w:r w:rsidR="00E16603" w:rsidRPr="00CA577E">
        <w:rPr>
          <w:rFonts w:ascii="Arial" w:eastAsia="Times New Roman" w:hAnsi="Arial" w:cs="Arial"/>
          <w:sz w:val="24"/>
          <w:szCs w:val="24"/>
          <w:lang w:val="mn-MN"/>
        </w:rPr>
        <w:t xml:space="preserve">.1.Эрдэм шинжилгээний ажилтан нь </w:t>
      </w:r>
      <w:r w:rsidR="00B20853" w:rsidRPr="00AD4DCA">
        <w:rPr>
          <w:rFonts w:ascii="Arial" w:eastAsia="Times New Roman" w:hAnsi="Arial" w:cs="Arial"/>
          <w:sz w:val="24"/>
          <w:szCs w:val="24"/>
          <w:lang w:val="mn-MN"/>
        </w:rPr>
        <w:t>судалгаа боловсруулатын ажлын</w:t>
      </w:r>
      <w:r w:rsidR="00B20853" w:rsidRPr="00AD4DCA">
        <w:rPr>
          <w:rFonts w:ascii="Arial" w:eastAsia="Times New Roman" w:hAnsi="Arial" w:cs="Arial"/>
          <w:sz w:val="24"/>
          <w:szCs w:val="24"/>
          <w:u w:val="single"/>
          <w:lang w:val="mn-MN"/>
        </w:rPr>
        <w:t xml:space="preserve"> </w:t>
      </w:r>
      <w:r w:rsidR="00E16603" w:rsidRPr="00CA577E">
        <w:rPr>
          <w:rFonts w:ascii="Arial" w:eastAsia="Times New Roman" w:hAnsi="Arial" w:cs="Arial"/>
          <w:sz w:val="24"/>
          <w:szCs w:val="24"/>
          <w:lang w:val="mn-MN"/>
        </w:rPr>
        <w:t>үндсэн гүйцэтгэгчээр ажиллах эрхтэй.</w:t>
      </w:r>
    </w:p>
    <w:p w:rsidR="00E16603" w:rsidRPr="00CA577E" w:rsidRDefault="002A1DB8"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Pr>
          <w:rFonts w:ascii="Arial" w:eastAsia="Times New Roman" w:hAnsi="Arial" w:cs="Arial"/>
          <w:sz w:val="24"/>
          <w:szCs w:val="24"/>
          <w:lang w:val="mn-MN"/>
        </w:rPr>
        <w:t>20</w:t>
      </w:r>
      <w:r w:rsidR="00E16603" w:rsidRPr="00CA577E">
        <w:rPr>
          <w:rFonts w:ascii="Arial" w:eastAsia="Times New Roman" w:hAnsi="Arial" w:cs="Arial"/>
          <w:sz w:val="24"/>
          <w:szCs w:val="24"/>
          <w:lang w:val="mn-MN"/>
        </w:rPr>
        <w:t>.2.Эрдэм шинжилгээний ажилтанд дор дурдсан зэрэг дэв олгоно:</w:t>
      </w:r>
    </w:p>
    <w:p w:rsidR="00E16603" w:rsidRPr="00CA577E" w:rsidRDefault="00514CA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Pr>
          <w:rFonts w:ascii="Arial" w:eastAsia="Times New Roman" w:hAnsi="Arial" w:cs="Arial"/>
          <w:sz w:val="24"/>
          <w:szCs w:val="24"/>
          <w:lang w:val="mn-MN"/>
        </w:rPr>
        <w:t>20</w:t>
      </w:r>
      <w:r w:rsidR="00E16603" w:rsidRPr="00CA577E">
        <w:rPr>
          <w:rFonts w:ascii="Arial" w:eastAsia="Times New Roman" w:hAnsi="Arial" w:cs="Arial"/>
          <w:sz w:val="24"/>
          <w:szCs w:val="24"/>
          <w:lang w:val="mn-MN"/>
        </w:rPr>
        <w:t>.2.1.эрдэм шинжилгээний тэргүүлэх ажилтан;</w:t>
      </w:r>
    </w:p>
    <w:p w:rsidR="00E16603" w:rsidRPr="00CA577E" w:rsidRDefault="00514CA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Pr>
          <w:rFonts w:ascii="Arial" w:eastAsia="Times New Roman" w:hAnsi="Arial" w:cs="Arial"/>
          <w:sz w:val="24"/>
          <w:szCs w:val="24"/>
          <w:lang w:val="mn-MN"/>
        </w:rPr>
        <w:t>20</w:t>
      </w:r>
      <w:r w:rsidR="00E16603" w:rsidRPr="00CA577E">
        <w:rPr>
          <w:rFonts w:ascii="Arial" w:eastAsia="Times New Roman" w:hAnsi="Arial" w:cs="Arial"/>
          <w:sz w:val="24"/>
          <w:szCs w:val="24"/>
          <w:lang w:val="mn-MN"/>
        </w:rPr>
        <w:t>.2.2.эрдэм шинжилгээний ахлах ажилтан;</w:t>
      </w:r>
    </w:p>
    <w:p w:rsidR="00B20853" w:rsidRPr="00DE00AE" w:rsidRDefault="00514CA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Pr>
          <w:rFonts w:ascii="Arial" w:eastAsia="Times New Roman" w:hAnsi="Arial" w:cs="Arial"/>
          <w:sz w:val="24"/>
          <w:szCs w:val="24"/>
          <w:lang w:val="mn-MN"/>
        </w:rPr>
        <w:t>20</w:t>
      </w:r>
      <w:r w:rsidR="00DE00AE">
        <w:rPr>
          <w:rFonts w:ascii="Arial" w:eastAsia="Times New Roman" w:hAnsi="Arial" w:cs="Arial"/>
          <w:sz w:val="24"/>
          <w:szCs w:val="24"/>
          <w:lang w:val="mn-MN"/>
        </w:rPr>
        <w:t>.2.3.э</w:t>
      </w:r>
      <w:r w:rsidR="00B20853" w:rsidRPr="00DE00AE">
        <w:rPr>
          <w:rFonts w:ascii="Arial" w:eastAsia="Times New Roman" w:hAnsi="Arial" w:cs="Arial"/>
          <w:sz w:val="24"/>
          <w:szCs w:val="24"/>
          <w:lang w:val="mn-MN"/>
        </w:rPr>
        <w:t>рдэм шинжилгээний ажилтан</w:t>
      </w:r>
    </w:p>
    <w:p w:rsidR="00E16603" w:rsidRPr="00CA577E" w:rsidRDefault="00514CA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Pr>
          <w:rFonts w:ascii="Arial" w:eastAsia="Times New Roman" w:hAnsi="Arial" w:cs="Arial"/>
          <w:sz w:val="24"/>
          <w:szCs w:val="24"/>
          <w:lang w:val="mn-MN"/>
        </w:rPr>
        <w:t>20</w:t>
      </w:r>
      <w:r w:rsidR="00E16603" w:rsidRPr="00CA577E">
        <w:rPr>
          <w:rFonts w:ascii="Arial" w:eastAsia="Times New Roman" w:hAnsi="Arial" w:cs="Arial"/>
          <w:sz w:val="24"/>
          <w:szCs w:val="24"/>
          <w:lang w:val="mn-MN"/>
        </w:rPr>
        <w:t>.2.</w:t>
      </w:r>
      <w:r w:rsidR="00DE00AE">
        <w:rPr>
          <w:rFonts w:ascii="Arial" w:eastAsia="Times New Roman" w:hAnsi="Arial" w:cs="Arial"/>
          <w:sz w:val="24"/>
          <w:szCs w:val="24"/>
          <w:lang w:val="mn-MN"/>
        </w:rPr>
        <w:t>4</w:t>
      </w:r>
      <w:r w:rsidR="00E16603" w:rsidRPr="00CA577E">
        <w:rPr>
          <w:rFonts w:ascii="Arial" w:eastAsia="Times New Roman" w:hAnsi="Arial" w:cs="Arial"/>
          <w:sz w:val="24"/>
          <w:szCs w:val="24"/>
          <w:lang w:val="mn-MN"/>
        </w:rPr>
        <w:t>.эрдэм шинжилгээний дэд ажилтан;</w:t>
      </w:r>
    </w:p>
    <w:p w:rsidR="00E16603" w:rsidRPr="00CA577E" w:rsidRDefault="00514CA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Pr>
          <w:rFonts w:ascii="Arial" w:eastAsia="Times New Roman" w:hAnsi="Arial" w:cs="Arial"/>
          <w:sz w:val="24"/>
          <w:szCs w:val="24"/>
          <w:lang w:val="mn-MN"/>
        </w:rPr>
        <w:t>20</w:t>
      </w:r>
      <w:r w:rsidR="00E16603" w:rsidRPr="00CA577E">
        <w:rPr>
          <w:rFonts w:ascii="Arial" w:eastAsia="Times New Roman" w:hAnsi="Arial" w:cs="Arial"/>
          <w:sz w:val="24"/>
          <w:szCs w:val="24"/>
          <w:lang w:val="mn-MN"/>
        </w:rPr>
        <w:t>.3.Эрдэм шинжилгээний ажилтны зэрэг дэвийн тодорхойлолт, нийтлэг шаардлага, шалгуур үзүүлэлтийг шинжлэх ухаан, технологийн асуудал эрхэлсэн Засгийн газрын гишүүн батална.</w:t>
      </w:r>
    </w:p>
    <w:p w:rsidR="00E16603" w:rsidRPr="00CA577E" w:rsidRDefault="00514CA3" w:rsidP="00F25A68">
      <w:pPr>
        <w:shd w:val="clear" w:color="auto" w:fill="FFFFFF"/>
        <w:spacing w:after="150" w:line="270" w:lineRule="atLeast"/>
        <w:ind w:firstLine="720"/>
        <w:jc w:val="both"/>
        <w:textAlignment w:val="top"/>
        <w:rPr>
          <w:rFonts w:ascii="Arial" w:eastAsia="Times New Roman" w:hAnsi="Arial" w:cs="Arial"/>
          <w:sz w:val="24"/>
          <w:szCs w:val="24"/>
          <w:lang w:val="mn-MN"/>
        </w:rPr>
      </w:pPr>
      <w:r>
        <w:rPr>
          <w:rFonts w:ascii="Arial" w:eastAsia="Times New Roman" w:hAnsi="Arial" w:cs="Arial"/>
          <w:sz w:val="24"/>
          <w:szCs w:val="24"/>
          <w:lang w:val="mn-MN"/>
        </w:rPr>
        <w:t>20</w:t>
      </w:r>
      <w:r w:rsidR="00E16603" w:rsidRPr="00CA577E">
        <w:rPr>
          <w:rFonts w:ascii="Arial" w:eastAsia="Times New Roman" w:hAnsi="Arial" w:cs="Arial"/>
          <w:sz w:val="24"/>
          <w:szCs w:val="24"/>
          <w:lang w:val="mn-MN"/>
        </w:rPr>
        <w:t xml:space="preserve">.4.Судалгааны ажлын арга барил эзэмшсэн байдал, ур чадварынх нь түвшин, ажлын үр дүнг үнэлэх, зэрэг дэвийг </w:t>
      </w:r>
      <w:r w:rsidR="00B20853" w:rsidRPr="00DE00AE">
        <w:rPr>
          <w:rFonts w:ascii="Arial" w:eastAsia="Times New Roman" w:hAnsi="Arial" w:cs="Arial"/>
          <w:sz w:val="24"/>
          <w:szCs w:val="24"/>
          <w:lang w:val="mn-MN"/>
        </w:rPr>
        <w:t xml:space="preserve">тогтоох </w:t>
      </w:r>
      <w:r w:rsidR="00E16603" w:rsidRPr="00CA577E">
        <w:rPr>
          <w:rFonts w:ascii="Arial" w:eastAsia="Times New Roman" w:hAnsi="Arial" w:cs="Arial"/>
          <w:strike/>
          <w:sz w:val="24"/>
          <w:szCs w:val="24"/>
          <w:lang w:val="mn-MN"/>
        </w:rPr>
        <w:t>ахиулах</w:t>
      </w:r>
      <w:r w:rsidR="00E16603" w:rsidRPr="00CA577E">
        <w:rPr>
          <w:rFonts w:ascii="Arial" w:eastAsia="Times New Roman" w:hAnsi="Arial" w:cs="Arial"/>
          <w:sz w:val="24"/>
          <w:szCs w:val="24"/>
          <w:lang w:val="mn-MN"/>
        </w:rPr>
        <w:t xml:space="preserve"> зорилгоор эрдэм шинжилгээний ажилтныг 4 жил тутамд аттестатчилалд хамруулах бөгөөд журмыг нь шинжлэх ухаан, технологийн асуудал эрхэлсэн Засгийн газрын гишүүн батална.</w:t>
      </w:r>
    </w:p>
    <w:p w:rsidR="00F77907" w:rsidRPr="00DA1E11" w:rsidRDefault="00514CA3" w:rsidP="00F77907">
      <w:pPr>
        <w:shd w:val="clear" w:color="auto" w:fill="FFFFFF"/>
        <w:spacing w:after="150" w:line="270" w:lineRule="atLeast"/>
        <w:ind w:firstLine="720"/>
        <w:jc w:val="both"/>
        <w:textAlignment w:val="top"/>
        <w:rPr>
          <w:rFonts w:ascii="Arial" w:eastAsia="Times New Roman" w:hAnsi="Arial" w:cs="Arial"/>
          <w:sz w:val="24"/>
          <w:szCs w:val="24"/>
          <w:lang w:val="mn-MN"/>
        </w:rPr>
      </w:pPr>
      <w:r>
        <w:rPr>
          <w:rFonts w:ascii="Arial" w:eastAsia="Times New Roman" w:hAnsi="Arial" w:cs="Arial"/>
          <w:sz w:val="24"/>
          <w:szCs w:val="24"/>
          <w:lang w:val="mn-MN"/>
        </w:rPr>
        <w:t>20</w:t>
      </w:r>
      <w:r w:rsidR="00F77907" w:rsidRPr="00DA1E11">
        <w:rPr>
          <w:rFonts w:ascii="Arial" w:eastAsia="Times New Roman" w:hAnsi="Arial" w:cs="Arial"/>
          <w:sz w:val="24"/>
          <w:szCs w:val="24"/>
          <w:lang w:val="mn-MN"/>
        </w:rPr>
        <w:t xml:space="preserve">.5. Энэ зүйлийн </w:t>
      </w:r>
      <w:r>
        <w:rPr>
          <w:rFonts w:ascii="Arial" w:eastAsia="Times New Roman" w:hAnsi="Arial" w:cs="Arial"/>
          <w:sz w:val="24"/>
          <w:szCs w:val="24"/>
          <w:lang w:val="mn-MN"/>
        </w:rPr>
        <w:t>20</w:t>
      </w:r>
      <w:r w:rsidR="00F77907" w:rsidRPr="00DA1E11">
        <w:rPr>
          <w:rFonts w:ascii="Arial" w:eastAsia="Times New Roman" w:hAnsi="Arial" w:cs="Arial"/>
          <w:sz w:val="24"/>
          <w:szCs w:val="24"/>
          <w:lang w:val="mn-MN"/>
        </w:rPr>
        <w:t>.4-д заасан аттестатчилалд хүндэтгэн үзэх шалтгаанаар хамрагдаагүй эрдэм шинжилгээний ажилтаныг ат</w:t>
      </w:r>
      <w:r w:rsidR="00C0612F" w:rsidRPr="00DA1E11">
        <w:rPr>
          <w:rFonts w:ascii="Arial" w:eastAsia="Times New Roman" w:hAnsi="Arial" w:cs="Arial"/>
          <w:sz w:val="24"/>
          <w:szCs w:val="24"/>
          <w:lang w:val="mn-MN"/>
        </w:rPr>
        <w:t>т</w:t>
      </w:r>
      <w:r w:rsidR="00F77907" w:rsidRPr="00DA1E11">
        <w:rPr>
          <w:rFonts w:ascii="Arial" w:eastAsia="Times New Roman" w:hAnsi="Arial" w:cs="Arial"/>
          <w:sz w:val="24"/>
          <w:szCs w:val="24"/>
          <w:lang w:val="mn-MN"/>
        </w:rPr>
        <w:t>ест</w:t>
      </w:r>
      <w:r w:rsidR="00C0612F" w:rsidRPr="00DA1E11">
        <w:rPr>
          <w:rFonts w:ascii="Arial" w:eastAsia="Times New Roman" w:hAnsi="Arial" w:cs="Arial"/>
          <w:sz w:val="24"/>
          <w:szCs w:val="24"/>
          <w:lang w:val="mn-MN"/>
        </w:rPr>
        <w:t>а</w:t>
      </w:r>
      <w:r w:rsidR="00F77907" w:rsidRPr="00DA1E11">
        <w:rPr>
          <w:rFonts w:ascii="Arial" w:eastAsia="Times New Roman" w:hAnsi="Arial" w:cs="Arial"/>
          <w:sz w:val="24"/>
          <w:szCs w:val="24"/>
          <w:lang w:val="mn-MN"/>
        </w:rPr>
        <w:t>тчилалд хамруулах ажлыг шинжлэх ухаан, технологийн асуудал эрхэлсэн төрийн захиргааны төв байгууллага жилд 1 удаа зохион байгуулж болно.</w:t>
      </w:r>
    </w:p>
    <w:p w:rsidR="00E16603" w:rsidRPr="00CA577E" w:rsidRDefault="00514CA3" w:rsidP="00E16603">
      <w:pPr>
        <w:shd w:val="clear" w:color="auto" w:fill="FFFFFF"/>
        <w:spacing w:after="0" w:line="270" w:lineRule="atLeast"/>
        <w:textAlignment w:val="top"/>
        <w:rPr>
          <w:rFonts w:ascii="Arial" w:eastAsia="Times New Roman" w:hAnsi="Arial" w:cs="Arial"/>
          <w:b/>
          <w:bCs/>
          <w:sz w:val="24"/>
          <w:szCs w:val="24"/>
          <w:lang w:val="mn-MN"/>
        </w:rPr>
      </w:pPr>
      <w:r>
        <w:rPr>
          <w:rFonts w:ascii="Arial" w:eastAsia="Times New Roman" w:hAnsi="Arial" w:cs="Arial"/>
          <w:b/>
          <w:bCs/>
          <w:sz w:val="24"/>
          <w:szCs w:val="24"/>
          <w:lang w:val="mn-MN"/>
        </w:rPr>
        <w:t>21</w:t>
      </w:r>
      <w:r w:rsidR="00E16603" w:rsidRPr="00CA577E">
        <w:rPr>
          <w:rFonts w:ascii="Arial" w:eastAsia="Times New Roman" w:hAnsi="Arial" w:cs="Arial"/>
          <w:b/>
          <w:bCs/>
          <w:sz w:val="24"/>
          <w:szCs w:val="24"/>
          <w:lang w:val="mn-MN"/>
        </w:rPr>
        <w:t xml:space="preserve"> </w:t>
      </w:r>
      <w:r>
        <w:rPr>
          <w:rFonts w:ascii="Arial" w:eastAsia="Times New Roman" w:hAnsi="Arial" w:cs="Arial"/>
          <w:b/>
          <w:bCs/>
          <w:sz w:val="24"/>
          <w:szCs w:val="24"/>
          <w:lang w:val="mn-MN"/>
        </w:rPr>
        <w:t>дүгээр</w:t>
      </w:r>
      <w:r w:rsidR="00E16603" w:rsidRPr="00CA577E">
        <w:rPr>
          <w:rFonts w:ascii="Arial" w:eastAsia="Times New Roman" w:hAnsi="Arial" w:cs="Arial"/>
          <w:b/>
          <w:bCs/>
          <w:sz w:val="24"/>
          <w:szCs w:val="24"/>
          <w:lang w:val="mn-MN"/>
        </w:rPr>
        <w:t xml:space="preserve"> зүйл. Эрдэм шинжилгээний ажилтны ёс зүй</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514CA3">
        <w:rPr>
          <w:rFonts w:ascii="Arial" w:eastAsia="Times New Roman" w:hAnsi="Arial" w:cs="Arial"/>
          <w:sz w:val="24"/>
          <w:szCs w:val="24"/>
          <w:lang w:val="mn-MN"/>
        </w:rPr>
        <w:t>1</w:t>
      </w:r>
      <w:r w:rsidRPr="00CA577E">
        <w:rPr>
          <w:rFonts w:ascii="Arial" w:eastAsia="Times New Roman" w:hAnsi="Arial" w:cs="Arial"/>
          <w:sz w:val="24"/>
          <w:szCs w:val="24"/>
          <w:lang w:val="mn-MN"/>
        </w:rPr>
        <w:t>.1.Эрдэм шинжилгээний ажилтан нь энэ хуулийн 13 дугаар зүйлд заасан нийтлэг үүрэг болон эрдэм шинжилгээний ажилтны ёс зүйн хэм хэмжээг сахин ажиллана.</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514CA3">
        <w:rPr>
          <w:rFonts w:ascii="Arial" w:eastAsia="Times New Roman" w:hAnsi="Arial" w:cs="Arial"/>
          <w:sz w:val="24"/>
          <w:szCs w:val="24"/>
          <w:lang w:val="mn-MN"/>
        </w:rPr>
        <w:t>1</w:t>
      </w:r>
      <w:r w:rsidRPr="00CA577E">
        <w:rPr>
          <w:rFonts w:ascii="Arial" w:eastAsia="Times New Roman" w:hAnsi="Arial" w:cs="Arial"/>
          <w:sz w:val="24"/>
          <w:szCs w:val="24"/>
          <w:lang w:val="mn-MN"/>
        </w:rPr>
        <w:t>.2.Эрдэм шинжилгээний ажилтны ёс зүйн дүрмийг эрдэм шинжилгээний байгууллагуудын саналыг харгалзан шинжлэх ухаан, технологийн асуудал эрхэлсэн Засгийн газрын гишүүн батална.</w:t>
      </w:r>
    </w:p>
    <w:p w:rsidR="00E16603" w:rsidRPr="00CA577E" w:rsidRDefault="00E16603" w:rsidP="00F25A68">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514CA3">
        <w:rPr>
          <w:rFonts w:ascii="Arial" w:eastAsia="Times New Roman" w:hAnsi="Arial" w:cs="Arial"/>
          <w:sz w:val="24"/>
          <w:szCs w:val="24"/>
          <w:lang w:val="mn-MN"/>
        </w:rPr>
        <w:t>1</w:t>
      </w:r>
      <w:r w:rsidRPr="00CA577E">
        <w:rPr>
          <w:rFonts w:ascii="Arial" w:eastAsia="Times New Roman" w:hAnsi="Arial" w:cs="Arial"/>
          <w:sz w:val="24"/>
          <w:szCs w:val="24"/>
          <w:lang w:val="mn-MN"/>
        </w:rPr>
        <w:t>.3.Энэ хуулийн 2</w:t>
      </w:r>
      <w:r w:rsidR="00514CA3">
        <w:rPr>
          <w:rFonts w:ascii="Arial" w:eastAsia="Times New Roman" w:hAnsi="Arial" w:cs="Arial"/>
          <w:sz w:val="24"/>
          <w:szCs w:val="24"/>
          <w:lang w:val="mn-MN"/>
        </w:rPr>
        <w:t>1</w:t>
      </w:r>
      <w:r w:rsidRPr="00CA577E">
        <w:rPr>
          <w:rFonts w:ascii="Arial" w:eastAsia="Times New Roman" w:hAnsi="Arial" w:cs="Arial"/>
          <w:sz w:val="24"/>
          <w:szCs w:val="24"/>
          <w:lang w:val="mn-MN"/>
        </w:rPr>
        <w:t>.2-т заасан ёс зүйн дүрмийг зөрчсөн эрдэм шинжилгээний ажилтны зэрэг дэвийг бууруулна.</w:t>
      </w:r>
    </w:p>
    <w:p w:rsidR="00E16603" w:rsidRPr="00CA577E" w:rsidRDefault="00E16603" w:rsidP="00E16603">
      <w:pPr>
        <w:shd w:val="clear" w:color="auto" w:fill="FFFFFF"/>
        <w:spacing w:after="0" w:line="270" w:lineRule="atLeast"/>
        <w:textAlignment w:val="top"/>
        <w:rPr>
          <w:rFonts w:ascii="Arial" w:eastAsia="Times New Roman" w:hAnsi="Arial" w:cs="Arial"/>
          <w:b/>
          <w:bCs/>
          <w:sz w:val="24"/>
          <w:szCs w:val="24"/>
          <w:lang w:val="mn-MN"/>
        </w:rPr>
      </w:pPr>
      <w:r w:rsidRPr="00CA577E">
        <w:rPr>
          <w:rFonts w:ascii="Arial" w:eastAsia="Times New Roman" w:hAnsi="Arial" w:cs="Arial"/>
          <w:b/>
          <w:bCs/>
          <w:sz w:val="24"/>
          <w:szCs w:val="24"/>
          <w:lang w:val="mn-MN"/>
        </w:rPr>
        <w:t>2</w:t>
      </w:r>
      <w:r w:rsidR="005F13CC">
        <w:rPr>
          <w:rFonts w:ascii="Arial" w:eastAsia="Times New Roman" w:hAnsi="Arial" w:cs="Arial"/>
          <w:b/>
          <w:bCs/>
          <w:sz w:val="24"/>
          <w:szCs w:val="24"/>
          <w:lang w:val="mn-MN"/>
        </w:rPr>
        <w:t>2</w:t>
      </w:r>
      <w:r w:rsidRPr="00CA577E">
        <w:rPr>
          <w:rFonts w:ascii="Arial" w:eastAsia="Times New Roman" w:hAnsi="Arial" w:cs="Arial"/>
          <w:b/>
          <w:bCs/>
          <w:sz w:val="24"/>
          <w:szCs w:val="24"/>
          <w:lang w:val="mn-MN"/>
        </w:rPr>
        <w:t xml:space="preserve"> </w:t>
      </w:r>
      <w:r w:rsidR="005F13CC">
        <w:rPr>
          <w:rFonts w:ascii="Arial" w:eastAsia="Times New Roman" w:hAnsi="Arial" w:cs="Arial"/>
          <w:b/>
          <w:bCs/>
          <w:sz w:val="24"/>
          <w:szCs w:val="24"/>
          <w:lang w:val="mn-MN"/>
        </w:rPr>
        <w:t>дугаар</w:t>
      </w:r>
      <w:r w:rsidRPr="00CA577E">
        <w:rPr>
          <w:rFonts w:ascii="Arial" w:eastAsia="Times New Roman" w:hAnsi="Arial" w:cs="Arial"/>
          <w:b/>
          <w:bCs/>
          <w:sz w:val="24"/>
          <w:szCs w:val="24"/>
          <w:lang w:val="mn-MN"/>
        </w:rPr>
        <w:t xml:space="preserve"> зүйл. Эрдэм шинжилгээний ажилтны нийгмийн баталгаа</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5F13CC">
        <w:rPr>
          <w:rFonts w:ascii="Arial" w:eastAsia="Times New Roman" w:hAnsi="Arial" w:cs="Arial"/>
          <w:sz w:val="24"/>
          <w:szCs w:val="24"/>
          <w:lang w:val="mn-MN"/>
        </w:rPr>
        <w:t>2</w:t>
      </w:r>
      <w:r w:rsidRPr="00CA577E">
        <w:rPr>
          <w:rFonts w:ascii="Arial" w:eastAsia="Times New Roman" w:hAnsi="Arial" w:cs="Arial"/>
          <w:sz w:val="24"/>
          <w:szCs w:val="24"/>
          <w:lang w:val="mn-MN"/>
        </w:rPr>
        <w:t>.1.Эрдэм шинжилгээний ажилтан дор дурдсан нийгмийн баталгаагаар хангагдана:</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5F13CC">
        <w:rPr>
          <w:rFonts w:ascii="Arial" w:eastAsia="Times New Roman" w:hAnsi="Arial" w:cs="Arial"/>
          <w:sz w:val="24"/>
          <w:szCs w:val="24"/>
          <w:lang w:val="mn-MN"/>
        </w:rPr>
        <w:t>2</w:t>
      </w:r>
      <w:r w:rsidRPr="00CA577E">
        <w:rPr>
          <w:rFonts w:ascii="Arial" w:eastAsia="Times New Roman" w:hAnsi="Arial" w:cs="Arial"/>
          <w:sz w:val="24"/>
          <w:szCs w:val="24"/>
          <w:lang w:val="mn-MN"/>
        </w:rPr>
        <w:t>.1.1.мэдлэг чадвар, ажлынхаа үр дүнд тохирсон цалин, нэмэгдэл хөлс, зэрэг дэв, цол, ур чадварын нэмэгдэл, нөхөх олговор, тусламж, шагнал урамшуулал авах, хуульд заасан бусад хөнгөлөлт эдлэх;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5F13CC">
        <w:rPr>
          <w:rFonts w:ascii="Arial" w:eastAsia="Times New Roman" w:hAnsi="Arial" w:cs="Arial"/>
          <w:sz w:val="24"/>
          <w:szCs w:val="24"/>
          <w:lang w:val="mn-MN"/>
        </w:rPr>
        <w:t>2</w:t>
      </w:r>
      <w:r w:rsidRPr="00CA577E">
        <w:rPr>
          <w:rFonts w:ascii="Arial" w:eastAsia="Times New Roman" w:hAnsi="Arial" w:cs="Arial"/>
          <w:sz w:val="24"/>
          <w:szCs w:val="24"/>
          <w:lang w:val="mn-MN"/>
        </w:rPr>
        <w:t>.1.2.орон сууц барих буюу худалдан авах зориулалтаар буцалтгүй тусламж, хөнгөлөлттэй зээл авах;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5F13CC">
        <w:rPr>
          <w:rFonts w:ascii="Arial" w:eastAsia="Times New Roman" w:hAnsi="Arial" w:cs="Arial"/>
          <w:sz w:val="24"/>
          <w:szCs w:val="24"/>
          <w:lang w:val="mn-MN"/>
        </w:rPr>
        <w:t>2</w:t>
      </w:r>
      <w:r w:rsidRPr="00CA577E">
        <w:rPr>
          <w:rFonts w:ascii="Arial" w:eastAsia="Times New Roman" w:hAnsi="Arial" w:cs="Arial"/>
          <w:sz w:val="24"/>
          <w:szCs w:val="24"/>
          <w:lang w:val="mn-MN"/>
        </w:rPr>
        <w:t xml:space="preserve">.1.3.энэ хуулийн 11.2-т заасан байгууллагад 25 ба түүнээс дээш жил </w:t>
      </w:r>
      <w:r w:rsidR="00C0612F" w:rsidRPr="00DA1E11">
        <w:rPr>
          <w:rFonts w:ascii="Arial" w:eastAsia="Times New Roman" w:hAnsi="Arial" w:cs="Arial"/>
          <w:sz w:val="24"/>
          <w:szCs w:val="24"/>
          <w:lang w:val="mn-MN"/>
        </w:rPr>
        <w:t>судалгаа боловсруулалтын</w:t>
      </w:r>
      <w:r w:rsidRPr="00CA577E">
        <w:rPr>
          <w:rFonts w:ascii="Arial" w:eastAsia="Times New Roman" w:hAnsi="Arial" w:cs="Arial"/>
          <w:sz w:val="24"/>
          <w:szCs w:val="24"/>
          <w:lang w:val="mn-MN"/>
        </w:rPr>
        <w:t xml:space="preserve"> ажил эрхэлсэн эрдэм шинжилгээний болон инженер-техникийн ажилтан, лаборан</w:t>
      </w:r>
      <w:r w:rsidRPr="00CA577E">
        <w:rPr>
          <w:rFonts w:ascii="Arial" w:eastAsia="Times New Roman" w:hAnsi="Arial" w:cs="Arial"/>
          <w:sz w:val="24"/>
          <w:szCs w:val="24"/>
          <w:lang w:val="mn-MN"/>
        </w:rPr>
        <w:softHyphen/>
        <w:t>т өндөр насны тэтгэвэр тогтоолгох бол ажиллаж байгаа байгууллагаас нь сарын үндсэн цалинтай  тэнцэх хэмжээний нэг удаагийн мөнгөн тэтгэмж  олгох;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1D6705">
        <w:rPr>
          <w:rFonts w:ascii="Arial" w:eastAsia="Times New Roman" w:hAnsi="Arial" w:cs="Arial"/>
          <w:sz w:val="24"/>
          <w:szCs w:val="24"/>
          <w:lang w:val="mn-MN"/>
        </w:rPr>
        <w:t>2</w:t>
      </w:r>
      <w:r w:rsidRPr="00CA577E">
        <w:rPr>
          <w:rFonts w:ascii="Arial" w:eastAsia="Times New Roman" w:hAnsi="Arial" w:cs="Arial"/>
          <w:sz w:val="24"/>
          <w:szCs w:val="24"/>
          <w:lang w:val="mn-MN"/>
        </w:rPr>
        <w:t>.1.4.иргэн, хуулийн этгээд, нутгийн захиргааны байгууллагын захиалгаар</w:t>
      </w:r>
      <w:r w:rsidR="00882964" w:rsidRPr="00882964">
        <w:rPr>
          <w:rFonts w:ascii="Arial" w:eastAsia="Times New Roman" w:hAnsi="Arial" w:cs="Arial"/>
          <w:color w:val="FF0000"/>
          <w:sz w:val="24"/>
          <w:szCs w:val="24"/>
          <w:lang w:val="mn-MN"/>
        </w:rPr>
        <w:t xml:space="preserve"> </w:t>
      </w:r>
      <w:r w:rsidR="00C0612F" w:rsidRPr="00882964">
        <w:rPr>
          <w:rFonts w:ascii="Arial" w:eastAsia="Times New Roman" w:hAnsi="Arial" w:cs="Arial"/>
          <w:sz w:val="24"/>
          <w:szCs w:val="24"/>
          <w:lang w:val="mn-MN"/>
        </w:rPr>
        <w:t>судалгаа боловсруулалтын</w:t>
      </w:r>
      <w:r w:rsidR="00882964" w:rsidRPr="00882964">
        <w:rPr>
          <w:rFonts w:ascii="Arial" w:eastAsia="Times New Roman" w:hAnsi="Arial" w:cs="Arial"/>
          <w:sz w:val="24"/>
          <w:szCs w:val="24"/>
          <w:lang w:val="mn-MN"/>
        </w:rPr>
        <w:t xml:space="preserve"> </w:t>
      </w:r>
      <w:r w:rsidRPr="00CA577E">
        <w:rPr>
          <w:rFonts w:ascii="Arial" w:eastAsia="Times New Roman" w:hAnsi="Arial" w:cs="Arial"/>
          <w:sz w:val="24"/>
          <w:szCs w:val="24"/>
          <w:lang w:val="mn-MN"/>
        </w:rPr>
        <w:t>ажил гүйцэтгэсэн бол захиалагчаас нэмэгдэл цалин, урамшил, бусад дэмжлэг авах;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1D6705">
        <w:rPr>
          <w:rFonts w:ascii="Arial" w:eastAsia="Times New Roman" w:hAnsi="Arial" w:cs="Arial"/>
          <w:sz w:val="24"/>
          <w:szCs w:val="24"/>
          <w:lang w:val="mn-MN"/>
        </w:rPr>
        <w:t>2</w:t>
      </w:r>
      <w:r w:rsidRPr="00CA577E">
        <w:rPr>
          <w:rFonts w:ascii="Arial" w:eastAsia="Times New Roman" w:hAnsi="Arial" w:cs="Arial"/>
          <w:sz w:val="24"/>
          <w:szCs w:val="24"/>
          <w:lang w:val="mn-MN"/>
        </w:rPr>
        <w:t>.1.5. хуульд заасан бусад баталгаа.</w:t>
      </w:r>
    </w:p>
    <w:p w:rsidR="00E16603" w:rsidRPr="00CA577E" w:rsidRDefault="00E16603" w:rsidP="00394912">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1D6705">
        <w:rPr>
          <w:rFonts w:ascii="Arial" w:eastAsia="Times New Roman" w:hAnsi="Arial" w:cs="Arial"/>
          <w:sz w:val="24"/>
          <w:szCs w:val="24"/>
          <w:lang w:val="mn-MN"/>
        </w:rPr>
        <w:t>2</w:t>
      </w:r>
      <w:r w:rsidRPr="00CA577E">
        <w:rPr>
          <w:rFonts w:ascii="Arial" w:eastAsia="Times New Roman" w:hAnsi="Arial" w:cs="Arial"/>
          <w:sz w:val="24"/>
          <w:szCs w:val="24"/>
          <w:lang w:val="mn-MN"/>
        </w:rPr>
        <w:t>.2.Улсын төсвөөс санхүүждэг эрдэм шинжилгээний байгууллагын ажилтны цалингийн сүлжээ, тэдгээрт нэмэгдэл, нэмэгдэл хөлс олгох журмыг Засгийн газар батална.</w:t>
      </w:r>
    </w:p>
    <w:p w:rsidR="00E16603" w:rsidRPr="00CA577E" w:rsidRDefault="00E16603" w:rsidP="00E16603">
      <w:pPr>
        <w:shd w:val="clear" w:color="auto" w:fill="FFFFFF"/>
        <w:spacing w:after="0" w:line="240" w:lineRule="auto"/>
        <w:jc w:val="center"/>
        <w:textAlignment w:val="top"/>
        <w:rPr>
          <w:rFonts w:ascii="Arial" w:eastAsia="Times New Roman" w:hAnsi="Arial" w:cs="Arial"/>
          <w:sz w:val="24"/>
          <w:szCs w:val="24"/>
          <w:lang w:val="mn-MN"/>
        </w:rPr>
      </w:pPr>
      <w:r w:rsidRPr="00CA577E">
        <w:rPr>
          <w:rFonts w:ascii="Arial" w:eastAsia="Times New Roman" w:hAnsi="Arial" w:cs="Arial"/>
          <w:b/>
          <w:bCs/>
          <w:sz w:val="24"/>
          <w:szCs w:val="24"/>
          <w:lang w:val="mn-MN"/>
        </w:rPr>
        <w:br/>
        <w:t>ЗУРГАДУГААР БҮЛЭГ  </w:t>
      </w:r>
      <w:r w:rsidRPr="00CA577E">
        <w:rPr>
          <w:rFonts w:ascii="Arial" w:eastAsia="Times New Roman" w:hAnsi="Arial" w:cs="Arial"/>
          <w:b/>
          <w:bCs/>
          <w:sz w:val="24"/>
          <w:szCs w:val="24"/>
          <w:lang w:val="mn-MN"/>
        </w:rPr>
        <w:br/>
        <w:t>Бусад зүйл  </w:t>
      </w:r>
    </w:p>
    <w:p w:rsidR="00E16603" w:rsidRPr="00CA577E" w:rsidRDefault="00E16603" w:rsidP="00E16603">
      <w:pPr>
        <w:shd w:val="clear" w:color="auto" w:fill="FFFFFF"/>
        <w:spacing w:after="0" w:line="270" w:lineRule="atLeast"/>
        <w:textAlignment w:val="top"/>
        <w:rPr>
          <w:rFonts w:ascii="Arial" w:eastAsia="Times New Roman" w:hAnsi="Arial" w:cs="Arial"/>
          <w:b/>
          <w:bCs/>
          <w:sz w:val="24"/>
          <w:szCs w:val="24"/>
          <w:lang w:val="mn-MN"/>
        </w:rPr>
      </w:pPr>
      <w:r w:rsidRPr="00CA577E">
        <w:rPr>
          <w:rFonts w:ascii="Arial" w:eastAsia="Times New Roman" w:hAnsi="Arial" w:cs="Arial"/>
          <w:b/>
          <w:bCs/>
          <w:sz w:val="24"/>
          <w:szCs w:val="24"/>
          <w:lang w:val="mn-MN"/>
        </w:rPr>
        <w:t>2</w:t>
      </w:r>
      <w:r w:rsidR="001D6705">
        <w:rPr>
          <w:rFonts w:ascii="Arial" w:eastAsia="Times New Roman" w:hAnsi="Arial" w:cs="Arial"/>
          <w:b/>
          <w:bCs/>
          <w:sz w:val="24"/>
          <w:szCs w:val="24"/>
          <w:lang w:val="mn-MN"/>
        </w:rPr>
        <w:t>3</w:t>
      </w:r>
      <w:r w:rsidRPr="00CA577E">
        <w:rPr>
          <w:rFonts w:ascii="Arial" w:eastAsia="Times New Roman" w:hAnsi="Arial" w:cs="Arial"/>
          <w:b/>
          <w:bCs/>
          <w:sz w:val="24"/>
          <w:szCs w:val="24"/>
          <w:lang w:val="mn-MN"/>
        </w:rPr>
        <w:t xml:space="preserve"> дугаар зүйл. Шинжлэх ухаан, технологийн салбарын шагнал </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1D6705">
        <w:rPr>
          <w:rFonts w:ascii="Arial" w:eastAsia="Times New Roman" w:hAnsi="Arial" w:cs="Arial"/>
          <w:sz w:val="24"/>
          <w:szCs w:val="24"/>
          <w:lang w:val="mn-MN"/>
        </w:rPr>
        <w:t>3</w:t>
      </w:r>
      <w:r w:rsidRPr="00CA577E">
        <w:rPr>
          <w:rFonts w:ascii="Arial" w:eastAsia="Times New Roman" w:hAnsi="Arial" w:cs="Arial"/>
          <w:sz w:val="24"/>
          <w:szCs w:val="24"/>
          <w:lang w:val="mn-MN"/>
        </w:rPr>
        <w:t>.1.Шинжлэх ухаан, технологийн салбарт дор дурдсан шагнал олгоно:</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1D6705">
        <w:rPr>
          <w:rFonts w:ascii="Arial" w:eastAsia="Times New Roman" w:hAnsi="Arial" w:cs="Arial"/>
          <w:sz w:val="24"/>
          <w:szCs w:val="24"/>
          <w:lang w:val="mn-MN"/>
        </w:rPr>
        <w:t>3</w:t>
      </w:r>
      <w:r w:rsidRPr="00CA577E">
        <w:rPr>
          <w:rFonts w:ascii="Arial" w:eastAsia="Times New Roman" w:hAnsi="Arial" w:cs="Arial"/>
          <w:sz w:val="24"/>
          <w:szCs w:val="24"/>
          <w:lang w:val="mn-MN"/>
        </w:rPr>
        <w:t>.1.1.</w:t>
      </w:r>
      <w:r w:rsidR="00C0612F" w:rsidRPr="001D6705">
        <w:rPr>
          <w:rFonts w:ascii="Arial" w:eastAsia="Times New Roman" w:hAnsi="Arial" w:cs="Arial"/>
          <w:sz w:val="24"/>
          <w:szCs w:val="24"/>
          <w:lang w:val="mn-MN"/>
        </w:rPr>
        <w:t>судалгаа боловсруулалтын ажил</w:t>
      </w:r>
      <w:r w:rsidR="001D6705">
        <w:rPr>
          <w:rFonts w:ascii="Arial" w:eastAsia="Times New Roman" w:hAnsi="Arial" w:cs="Arial"/>
          <w:sz w:val="24"/>
          <w:szCs w:val="24"/>
          <w:lang w:val="mn-MN"/>
        </w:rPr>
        <w:t xml:space="preserve"> </w:t>
      </w:r>
      <w:r w:rsidRPr="00CA577E">
        <w:rPr>
          <w:rFonts w:ascii="Arial" w:eastAsia="Times New Roman" w:hAnsi="Arial" w:cs="Arial"/>
          <w:sz w:val="24"/>
          <w:szCs w:val="24"/>
          <w:lang w:val="mn-MN"/>
        </w:rPr>
        <w:t xml:space="preserve">эрхэлж байгаль, нийгмийн шинэ үзэгдэл, хуулийг тодорхойлж, </w:t>
      </w:r>
      <w:r w:rsidR="00C0612F" w:rsidRPr="001D6705">
        <w:rPr>
          <w:rFonts w:ascii="Arial" w:eastAsia="Times New Roman" w:hAnsi="Arial" w:cs="Arial"/>
          <w:sz w:val="24"/>
          <w:szCs w:val="24"/>
          <w:lang w:val="mn-MN"/>
        </w:rPr>
        <w:t>шилдэг бүтээл туурвисан</w:t>
      </w:r>
      <w:r w:rsidR="001D6705">
        <w:rPr>
          <w:rFonts w:ascii="Arial" w:eastAsia="Times New Roman" w:hAnsi="Arial" w:cs="Arial"/>
          <w:sz w:val="24"/>
          <w:szCs w:val="24"/>
          <w:lang w:val="mn-MN"/>
        </w:rPr>
        <w:t xml:space="preserve"> </w:t>
      </w:r>
      <w:r w:rsidRPr="00CA577E">
        <w:rPr>
          <w:rFonts w:ascii="Arial" w:eastAsia="Times New Roman" w:hAnsi="Arial" w:cs="Arial"/>
          <w:sz w:val="24"/>
          <w:szCs w:val="24"/>
          <w:lang w:val="mn-MN"/>
        </w:rPr>
        <w:t>иргэн</w:t>
      </w:r>
      <w:r w:rsidR="001D6705">
        <w:rPr>
          <w:rFonts w:ascii="Arial" w:eastAsia="Times New Roman" w:hAnsi="Arial" w:cs="Arial"/>
          <w:sz w:val="24"/>
          <w:szCs w:val="24"/>
          <w:lang w:val="mn-MN"/>
        </w:rPr>
        <w:t>,</w:t>
      </w:r>
      <w:r w:rsidRPr="00CA577E">
        <w:rPr>
          <w:rFonts w:ascii="Arial" w:eastAsia="Times New Roman" w:hAnsi="Arial" w:cs="Arial"/>
          <w:sz w:val="24"/>
          <w:szCs w:val="24"/>
          <w:lang w:val="mn-MN"/>
        </w:rPr>
        <w:t xml:space="preserve"> судлаачдын </w:t>
      </w:r>
      <w:r w:rsidR="00331ACE">
        <w:rPr>
          <w:rFonts w:ascii="Arial" w:eastAsia="Times New Roman" w:hAnsi="Arial" w:cs="Arial"/>
          <w:sz w:val="24"/>
          <w:szCs w:val="24"/>
          <w:lang w:val="mn-MN"/>
        </w:rPr>
        <w:t>багт</w:t>
      </w:r>
      <w:r w:rsidRPr="00CA577E">
        <w:rPr>
          <w:rFonts w:ascii="Arial" w:eastAsia="Times New Roman" w:hAnsi="Arial" w:cs="Arial"/>
          <w:sz w:val="24"/>
          <w:szCs w:val="24"/>
          <w:lang w:val="mn-MN"/>
        </w:rPr>
        <w:t xml:space="preserve"> “байгаль, нийгмийн ухааны шагнал”;</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331ACE">
        <w:rPr>
          <w:rFonts w:ascii="Arial" w:eastAsia="Times New Roman" w:hAnsi="Arial" w:cs="Arial"/>
          <w:sz w:val="24"/>
          <w:szCs w:val="24"/>
          <w:lang w:val="mn-MN"/>
        </w:rPr>
        <w:t>3</w:t>
      </w:r>
      <w:r w:rsidRPr="00CA577E">
        <w:rPr>
          <w:rFonts w:ascii="Arial" w:eastAsia="Times New Roman" w:hAnsi="Arial" w:cs="Arial"/>
          <w:sz w:val="24"/>
          <w:szCs w:val="24"/>
          <w:lang w:val="mn-MN"/>
        </w:rPr>
        <w:t>.1.2.өндөр үр ашиг, ач холбогдол бүхий шинэ технологи, бүтээгдэхүүн, материал бий болгон үйлдвэрлэл, үйлчилгээнд нэвтрүүл</w:t>
      </w:r>
      <w:r w:rsidR="00C0612F" w:rsidRPr="00331ACE">
        <w:rPr>
          <w:rFonts w:ascii="Arial" w:eastAsia="Times New Roman" w:hAnsi="Arial" w:cs="Arial"/>
          <w:sz w:val="24"/>
          <w:szCs w:val="24"/>
          <w:lang w:val="mn-MN"/>
        </w:rPr>
        <w:t>сэн</w:t>
      </w:r>
      <w:r w:rsidRPr="00CA577E">
        <w:rPr>
          <w:rFonts w:ascii="Arial" w:eastAsia="Times New Roman" w:hAnsi="Arial" w:cs="Arial"/>
          <w:strike/>
          <w:sz w:val="24"/>
          <w:szCs w:val="24"/>
          <w:lang w:val="mn-MN"/>
        </w:rPr>
        <w:t xml:space="preserve"> </w:t>
      </w:r>
      <w:r w:rsidRPr="00CA577E">
        <w:rPr>
          <w:rFonts w:ascii="Arial" w:eastAsia="Times New Roman" w:hAnsi="Arial" w:cs="Arial"/>
          <w:sz w:val="24"/>
          <w:szCs w:val="24"/>
          <w:lang w:val="mn-MN"/>
        </w:rPr>
        <w:t>байгууллага, иргэнд “технологийн дэвшлийн шагнал”;</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331ACE">
        <w:rPr>
          <w:rFonts w:ascii="Arial" w:eastAsia="Times New Roman" w:hAnsi="Arial" w:cs="Arial"/>
          <w:sz w:val="24"/>
          <w:szCs w:val="24"/>
          <w:lang w:val="mn-MN"/>
        </w:rPr>
        <w:t>3</w:t>
      </w:r>
      <w:r w:rsidRPr="00CA577E">
        <w:rPr>
          <w:rFonts w:ascii="Arial" w:eastAsia="Times New Roman" w:hAnsi="Arial" w:cs="Arial"/>
          <w:sz w:val="24"/>
          <w:szCs w:val="24"/>
          <w:lang w:val="mn-MN"/>
        </w:rPr>
        <w:t>.1.3.Монгол Улсын шинжлэх ухаан, технологийг хөгжүүлэхэд үнэтэй хувь нэмэр оруулсан гадаадын иргэн, байгууллагад “шинжлэх ухаан, технологийн олон улсын хамтын ажиллагааны шагнал”.</w:t>
      </w:r>
    </w:p>
    <w:p w:rsidR="00E16603" w:rsidRPr="00CA577E" w:rsidRDefault="00E16603" w:rsidP="00F25A68">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331ACE">
        <w:rPr>
          <w:rFonts w:ascii="Arial" w:eastAsia="Times New Roman" w:hAnsi="Arial" w:cs="Arial"/>
          <w:sz w:val="24"/>
          <w:szCs w:val="24"/>
          <w:lang w:val="mn-MN"/>
        </w:rPr>
        <w:t>3</w:t>
      </w:r>
      <w:r w:rsidRPr="00CA577E">
        <w:rPr>
          <w:rFonts w:ascii="Arial" w:eastAsia="Times New Roman" w:hAnsi="Arial" w:cs="Arial"/>
          <w:sz w:val="24"/>
          <w:szCs w:val="24"/>
          <w:lang w:val="mn-MN"/>
        </w:rPr>
        <w:t>.2. Шинжлэх ухаан, технологийн салбарын шагнал олгох журам, шагналын хэмжээг Монгол Улсын Засгийн газар батална.</w:t>
      </w:r>
    </w:p>
    <w:p w:rsidR="00E16603" w:rsidRPr="00CA577E" w:rsidRDefault="00E16603" w:rsidP="00E16603">
      <w:pPr>
        <w:shd w:val="clear" w:color="auto" w:fill="FFFFFF"/>
        <w:spacing w:after="0" w:line="270" w:lineRule="atLeast"/>
        <w:textAlignment w:val="top"/>
        <w:rPr>
          <w:rFonts w:ascii="Arial" w:eastAsia="Times New Roman" w:hAnsi="Arial" w:cs="Arial"/>
          <w:b/>
          <w:bCs/>
          <w:sz w:val="24"/>
          <w:szCs w:val="24"/>
          <w:lang w:val="mn-MN"/>
        </w:rPr>
      </w:pPr>
      <w:r w:rsidRPr="00CA577E">
        <w:rPr>
          <w:rFonts w:ascii="Arial" w:eastAsia="Times New Roman" w:hAnsi="Arial" w:cs="Arial"/>
          <w:b/>
          <w:bCs/>
          <w:sz w:val="24"/>
          <w:szCs w:val="24"/>
          <w:lang w:val="mn-MN"/>
        </w:rPr>
        <w:t>2</w:t>
      </w:r>
      <w:r w:rsidR="00331ACE">
        <w:rPr>
          <w:rFonts w:ascii="Arial" w:eastAsia="Times New Roman" w:hAnsi="Arial" w:cs="Arial"/>
          <w:b/>
          <w:bCs/>
          <w:sz w:val="24"/>
          <w:szCs w:val="24"/>
          <w:lang w:val="mn-MN"/>
        </w:rPr>
        <w:t>4</w:t>
      </w:r>
      <w:r w:rsidRPr="00CA577E">
        <w:rPr>
          <w:rFonts w:ascii="Arial" w:eastAsia="Times New Roman" w:hAnsi="Arial" w:cs="Arial"/>
          <w:b/>
          <w:bCs/>
          <w:sz w:val="24"/>
          <w:szCs w:val="24"/>
          <w:lang w:val="mn-MN"/>
        </w:rPr>
        <w:t xml:space="preserve"> </w:t>
      </w:r>
      <w:r w:rsidR="00331ACE">
        <w:rPr>
          <w:rFonts w:ascii="Arial" w:eastAsia="Times New Roman" w:hAnsi="Arial" w:cs="Arial"/>
          <w:b/>
          <w:bCs/>
          <w:sz w:val="24"/>
          <w:szCs w:val="24"/>
          <w:lang w:val="mn-MN"/>
        </w:rPr>
        <w:t>дүгээр</w:t>
      </w:r>
      <w:r w:rsidRPr="00CA577E">
        <w:rPr>
          <w:rFonts w:ascii="Arial" w:eastAsia="Times New Roman" w:hAnsi="Arial" w:cs="Arial"/>
          <w:b/>
          <w:bCs/>
          <w:sz w:val="24"/>
          <w:szCs w:val="24"/>
          <w:lang w:val="mn-MN"/>
        </w:rPr>
        <w:t xml:space="preserve"> зүйл. Шинжлэх ухаан, технологийн хамтын ажиллагаа</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331ACE">
        <w:rPr>
          <w:rFonts w:ascii="Arial" w:eastAsia="Times New Roman" w:hAnsi="Arial" w:cs="Arial"/>
          <w:sz w:val="24"/>
          <w:szCs w:val="24"/>
          <w:lang w:val="mn-MN"/>
        </w:rPr>
        <w:t>4</w:t>
      </w:r>
      <w:r w:rsidRPr="00CA577E">
        <w:rPr>
          <w:rFonts w:ascii="Arial" w:eastAsia="Times New Roman" w:hAnsi="Arial" w:cs="Arial"/>
          <w:sz w:val="24"/>
          <w:szCs w:val="24"/>
          <w:lang w:val="mn-MN"/>
        </w:rPr>
        <w:t>.1.Хууль тогтоомж, олон улсын гэрээнд өөрөөр заагаагүй бол олон улсын байгууллага, гадаад улс, тэдгээрийн байгууллага, хуулийн этгээд, иргэн Монгол Улсын нутаг дэвсгэрт шинжлэх ухаан, технологийн төсөл хэрэгжүүлэх, хамтарсан эрдэм шинжилгээний байгууллага байгуулах эрхтэй.</w:t>
      </w:r>
    </w:p>
    <w:p w:rsidR="00A1033D" w:rsidRDefault="00E16603" w:rsidP="00A1033D">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331ACE">
        <w:rPr>
          <w:rFonts w:ascii="Arial" w:eastAsia="Times New Roman" w:hAnsi="Arial" w:cs="Arial"/>
          <w:sz w:val="24"/>
          <w:szCs w:val="24"/>
          <w:lang w:val="mn-MN"/>
        </w:rPr>
        <w:t>4</w:t>
      </w:r>
      <w:r w:rsidRPr="00CA577E">
        <w:rPr>
          <w:rFonts w:ascii="Arial" w:eastAsia="Times New Roman" w:hAnsi="Arial" w:cs="Arial"/>
          <w:sz w:val="24"/>
          <w:szCs w:val="24"/>
          <w:lang w:val="mn-MN"/>
        </w:rPr>
        <w:t>.2.Гадаад улс, олон улсын байгууллагаас Монгол Улсад олгосон зээл, тусламжийн 1-ээс доошгүй хувийг эрдэм шинжилгээний ажилтан бэлтгэх, эрдэм шинжилгээний ажлын сорилт, туршилтын баазыг бэхжүүлэхэд зарцуулна.</w:t>
      </w:r>
    </w:p>
    <w:p w:rsidR="00E16603" w:rsidRPr="00A1033D" w:rsidRDefault="00E16603" w:rsidP="00A1033D">
      <w:pPr>
        <w:shd w:val="clear" w:color="auto" w:fill="FFFFFF"/>
        <w:spacing w:after="150" w:line="270" w:lineRule="atLeast"/>
        <w:jc w:val="both"/>
        <w:textAlignment w:val="top"/>
        <w:rPr>
          <w:rFonts w:ascii="Arial" w:eastAsia="Times New Roman" w:hAnsi="Arial" w:cs="Arial"/>
          <w:sz w:val="24"/>
          <w:szCs w:val="24"/>
          <w:lang w:val="mn-MN"/>
        </w:rPr>
      </w:pPr>
      <w:r w:rsidRPr="00CA577E">
        <w:rPr>
          <w:rFonts w:ascii="Arial" w:eastAsia="Times New Roman" w:hAnsi="Arial" w:cs="Arial"/>
          <w:b/>
          <w:bCs/>
          <w:sz w:val="24"/>
          <w:szCs w:val="24"/>
          <w:lang w:val="mn-MN"/>
        </w:rPr>
        <w:t>2</w:t>
      </w:r>
      <w:r w:rsidR="00A1033D">
        <w:rPr>
          <w:rFonts w:ascii="Arial" w:eastAsia="Times New Roman" w:hAnsi="Arial" w:cs="Arial"/>
          <w:b/>
          <w:bCs/>
          <w:sz w:val="24"/>
          <w:szCs w:val="24"/>
          <w:lang w:val="mn-MN"/>
        </w:rPr>
        <w:t>5</w:t>
      </w:r>
      <w:r w:rsidRPr="00CA577E">
        <w:rPr>
          <w:rFonts w:ascii="Arial" w:eastAsia="Times New Roman" w:hAnsi="Arial" w:cs="Arial"/>
          <w:b/>
          <w:bCs/>
          <w:sz w:val="24"/>
          <w:szCs w:val="24"/>
          <w:lang w:val="mn-MN"/>
        </w:rPr>
        <w:t xml:space="preserve"> </w:t>
      </w:r>
      <w:r w:rsidR="00A1033D">
        <w:rPr>
          <w:rFonts w:ascii="Arial" w:eastAsia="Times New Roman" w:hAnsi="Arial" w:cs="Arial"/>
          <w:b/>
          <w:bCs/>
          <w:sz w:val="24"/>
          <w:szCs w:val="24"/>
          <w:lang w:val="mn-MN"/>
        </w:rPr>
        <w:t>дугаар</w:t>
      </w:r>
      <w:r w:rsidRPr="00CA577E">
        <w:rPr>
          <w:rFonts w:ascii="Arial" w:eastAsia="Times New Roman" w:hAnsi="Arial" w:cs="Arial"/>
          <w:b/>
          <w:bCs/>
          <w:sz w:val="24"/>
          <w:szCs w:val="24"/>
          <w:lang w:val="mn-MN"/>
        </w:rPr>
        <w:t xml:space="preserve"> зүйл. Хуулийн хэрэгжилтэд хяналт тавих, маргааныг хянан шийдвэрлэх</w:t>
      </w:r>
    </w:p>
    <w:p w:rsidR="008C08CD" w:rsidRPr="00CA577E" w:rsidRDefault="00E16603" w:rsidP="008C08CD">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A1033D">
        <w:rPr>
          <w:rFonts w:ascii="Arial" w:eastAsia="Times New Roman" w:hAnsi="Arial" w:cs="Arial"/>
          <w:sz w:val="24"/>
          <w:szCs w:val="24"/>
          <w:lang w:val="mn-MN"/>
        </w:rPr>
        <w:t>5</w:t>
      </w:r>
      <w:r w:rsidRPr="00CA577E">
        <w:rPr>
          <w:rFonts w:ascii="Arial" w:eastAsia="Times New Roman" w:hAnsi="Arial" w:cs="Arial"/>
          <w:sz w:val="24"/>
          <w:szCs w:val="24"/>
          <w:lang w:val="mn-MN"/>
        </w:rPr>
        <w:t>.1.Шинжлэх ухаан, техно</w:t>
      </w:r>
      <w:r w:rsidRPr="00CA577E">
        <w:rPr>
          <w:rFonts w:ascii="Arial" w:eastAsia="Times New Roman" w:hAnsi="Arial" w:cs="Arial"/>
          <w:sz w:val="24"/>
          <w:szCs w:val="24"/>
          <w:lang w:val="mn-MN"/>
        </w:rPr>
        <w:softHyphen/>
        <w:t>логийн тухай хууль тогтоомжийн хэрэгжилтэд мэргэжлийн хяналтын байгууллага хууль тогтоомжид заасан эрх хэмжээний хүрээнд хяналт тавина.</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A1033D">
        <w:rPr>
          <w:rFonts w:ascii="Arial" w:eastAsia="Times New Roman" w:hAnsi="Arial" w:cs="Arial"/>
          <w:sz w:val="24"/>
          <w:szCs w:val="24"/>
          <w:lang w:val="mn-MN"/>
        </w:rPr>
        <w:t>5</w:t>
      </w:r>
      <w:r w:rsidRPr="00CA577E">
        <w:rPr>
          <w:rFonts w:ascii="Arial" w:eastAsia="Times New Roman" w:hAnsi="Arial" w:cs="Arial"/>
          <w:sz w:val="24"/>
          <w:szCs w:val="24"/>
          <w:lang w:val="mn-MN"/>
        </w:rPr>
        <w:t>.2.Улсын болон орон нутгийн төсвийн хөрөнгөөр санхүүжүүлж буй шинжлэх ухаан, технологийн төслийн талаархи өргөдөл, гомдлыг шинжлэх ухаан, технологийн асуудал эрхэлсэн төрийн захиргааны төв байгууллагад гаргаж шийдвэрлүүлнэ.</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A1033D">
        <w:rPr>
          <w:rFonts w:ascii="Arial" w:eastAsia="Times New Roman" w:hAnsi="Arial" w:cs="Arial"/>
          <w:sz w:val="24"/>
          <w:szCs w:val="24"/>
          <w:lang w:val="mn-MN"/>
        </w:rPr>
        <w:t>5</w:t>
      </w:r>
      <w:r w:rsidRPr="00CA577E">
        <w:rPr>
          <w:rFonts w:ascii="Arial" w:eastAsia="Times New Roman" w:hAnsi="Arial" w:cs="Arial"/>
          <w:sz w:val="24"/>
          <w:szCs w:val="24"/>
          <w:lang w:val="mn-MN"/>
        </w:rPr>
        <w:t>.3.Улсын болон орон нутгийн төсвийн хөрөнгөөр санхүүжүүлж буй шинжлэх ухаан, технологийн төслийн талаар захиалагч, санхүүжүүлэгч, гүйцэтгэгчийн хооронд гарсан маргааныг Иргэний хэрэг шүүхэд хянан шийдвэрлэх тухай хуулийн дагуу шийдвэрлэнэ.</w:t>
      </w:r>
    </w:p>
    <w:p w:rsidR="00E16603" w:rsidRPr="00CA577E" w:rsidRDefault="00E16603" w:rsidP="00E16603">
      <w:pPr>
        <w:shd w:val="clear" w:color="auto" w:fill="FFFFFF"/>
        <w:spacing w:after="0" w:line="240" w:lineRule="auto"/>
        <w:jc w:val="both"/>
        <w:textAlignment w:val="top"/>
        <w:rPr>
          <w:rFonts w:ascii="Arial" w:eastAsia="Times New Roman" w:hAnsi="Arial" w:cs="Arial"/>
          <w:sz w:val="24"/>
          <w:szCs w:val="24"/>
          <w:lang w:val="mn-MN"/>
        </w:rPr>
      </w:pPr>
    </w:p>
    <w:p w:rsidR="00E16603" w:rsidRPr="00CA577E" w:rsidRDefault="00E16603" w:rsidP="00E16603">
      <w:pPr>
        <w:shd w:val="clear" w:color="auto" w:fill="FFFFFF"/>
        <w:spacing w:after="0" w:line="270" w:lineRule="atLeast"/>
        <w:textAlignment w:val="top"/>
        <w:rPr>
          <w:rFonts w:ascii="Arial" w:eastAsia="Times New Roman" w:hAnsi="Arial" w:cs="Arial"/>
          <w:b/>
          <w:bCs/>
          <w:sz w:val="24"/>
          <w:szCs w:val="24"/>
          <w:lang w:val="mn-MN"/>
        </w:rPr>
      </w:pPr>
      <w:r w:rsidRPr="00CA577E">
        <w:rPr>
          <w:rFonts w:ascii="Arial" w:eastAsia="Times New Roman" w:hAnsi="Arial" w:cs="Arial"/>
          <w:b/>
          <w:bCs/>
          <w:sz w:val="24"/>
          <w:szCs w:val="24"/>
          <w:lang w:val="mn-MN"/>
        </w:rPr>
        <w:t>2</w:t>
      </w:r>
      <w:r w:rsidR="00A1033D">
        <w:rPr>
          <w:rFonts w:ascii="Arial" w:eastAsia="Times New Roman" w:hAnsi="Arial" w:cs="Arial"/>
          <w:b/>
          <w:bCs/>
          <w:sz w:val="24"/>
          <w:szCs w:val="24"/>
          <w:lang w:val="mn-MN"/>
        </w:rPr>
        <w:t>6</w:t>
      </w:r>
      <w:r w:rsidRPr="00CA577E">
        <w:rPr>
          <w:rFonts w:ascii="Arial" w:eastAsia="Times New Roman" w:hAnsi="Arial" w:cs="Arial"/>
          <w:b/>
          <w:bCs/>
          <w:sz w:val="24"/>
          <w:szCs w:val="24"/>
          <w:lang w:val="mn-MN"/>
        </w:rPr>
        <w:t xml:space="preserve"> дугаар зүйл. Шинжлэх ухаан, технологийн тухай хууль тогтоомж зөрчигчдөд хүлээлгэх хариуцлага</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A1033D">
        <w:rPr>
          <w:rFonts w:ascii="Arial" w:eastAsia="Times New Roman" w:hAnsi="Arial" w:cs="Arial"/>
          <w:sz w:val="24"/>
          <w:szCs w:val="24"/>
          <w:lang w:val="mn-MN"/>
        </w:rPr>
        <w:t>6</w:t>
      </w:r>
      <w:r w:rsidRPr="00CA577E">
        <w:rPr>
          <w:rFonts w:ascii="Arial" w:eastAsia="Times New Roman" w:hAnsi="Arial" w:cs="Arial"/>
          <w:sz w:val="24"/>
          <w:szCs w:val="24"/>
          <w:lang w:val="mn-MN"/>
        </w:rPr>
        <w:t>.1.Шинжлэх ухаан, технологийн тухай хууль тогтоомж зөрчсөн этгээдэд эрүүгийн хариуцлага хүлээлгэхээргүй бол улсын байцаагч дараахь захиргааны шийтгэл ногдуулна:</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A1033D">
        <w:rPr>
          <w:rFonts w:ascii="Arial" w:eastAsia="Times New Roman" w:hAnsi="Arial" w:cs="Arial"/>
          <w:sz w:val="24"/>
          <w:szCs w:val="24"/>
          <w:lang w:val="mn-MN"/>
        </w:rPr>
        <w:t>6</w:t>
      </w:r>
      <w:r w:rsidRPr="00CA577E">
        <w:rPr>
          <w:rFonts w:ascii="Arial" w:eastAsia="Times New Roman" w:hAnsi="Arial" w:cs="Arial"/>
          <w:sz w:val="24"/>
          <w:szCs w:val="24"/>
          <w:lang w:val="mn-MN"/>
        </w:rPr>
        <w:t>.1.1.энэ хуулийн 13.2.4, 13.2.5-д заасныг зөрчсөн байгууллага, хуулийн этгээдийг 100000-150000 төгрөгөөр, эрдэм шинжилгээний ажилтныг 25000-40000 төгрөгөөр торгох;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A1033D">
        <w:rPr>
          <w:rFonts w:ascii="Arial" w:eastAsia="Times New Roman" w:hAnsi="Arial" w:cs="Arial"/>
          <w:sz w:val="24"/>
          <w:szCs w:val="24"/>
          <w:lang w:val="mn-MN"/>
        </w:rPr>
        <w:t>6</w:t>
      </w:r>
      <w:r w:rsidRPr="00CA577E">
        <w:rPr>
          <w:rFonts w:ascii="Arial" w:eastAsia="Times New Roman" w:hAnsi="Arial" w:cs="Arial"/>
          <w:sz w:val="24"/>
          <w:szCs w:val="24"/>
          <w:lang w:val="mn-MN"/>
        </w:rPr>
        <w:t>.1.2.хүн, мал, амьтан, байгаль орчинд хортой судалгаа явуулсан, түүнчлэн энэ хуулийн 13.2.6-д заасан үүргээ биелүүлээгүй байгууллагыг 200000-250000 төгрөгөөр, эрдэм шинжилгээний ажилтныг 40000-60000 төгрөгөөр торгох;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A1033D">
        <w:rPr>
          <w:rFonts w:ascii="Arial" w:eastAsia="Times New Roman" w:hAnsi="Arial" w:cs="Arial"/>
          <w:sz w:val="24"/>
          <w:szCs w:val="24"/>
          <w:lang w:val="mn-MN"/>
        </w:rPr>
        <w:t>6</w:t>
      </w:r>
      <w:r w:rsidRPr="00CA577E">
        <w:rPr>
          <w:rFonts w:ascii="Arial" w:eastAsia="Times New Roman" w:hAnsi="Arial" w:cs="Arial"/>
          <w:sz w:val="24"/>
          <w:szCs w:val="24"/>
          <w:lang w:val="mn-MN"/>
        </w:rPr>
        <w:t>.1.3.энэ хуулийн 17.2.3-т заасан үүргээ биелүүлээгүй захиалагч байгууллага, хуулийн этгээдийг 100000-150000 төгрөгөөр, албан тушаалтныг 20000-30000 төгрөгөөр торгох;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A1033D">
        <w:rPr>
          <w:rFonts w:ascii="Arial" w:eastAsia="Times New Roman" w:hAnsi="Arial" w:cs="Arial"/>
          <w:sz w:val="24"/>
          <w:szCs w:val="24"/>
          <w:lang w:val="mn-MN"/>
        </w:rPr>
        <w:t>6</w:t>
      </w:r>
      <w:r w:rsidRPr="00CA577E">
        <w:rPr>
          <w:rFonts w:ascii="Arial" w:eastAsia="Times New Roman" w:hAnsi="Arial" w:cs="Arial"/>
          <w:sz w:val="24"/>
          <w:szCs w:val="24"/>
          <w:lang w:val="mn-MN"/>
        </w:rPr>
        <w:t>.1.4.энэ хуулийн 17.4, 17.5-д заасан үүргээ биелүүлээгүй захиалагч байгуул</w:t>
      </w:r>
      <w:r w:rsidRPr="00CA577E">
        <w:rPr>
          <w:rFonts w:ascii="Arial" w:eastAsia="Times New Roman" w:hAnsi="Arial" w:cs="Arial"/>
          <w:sz w:val="24"/>
          <w:szCs w:val="24"/>
          <w:lang w:val="mn-MN"/>
        </w:rPr>
        <w:softHyphen/>
        <w:t>лага, хуулийн этгээдийг 150000-200000 төгрөгөөр, албан тушаалтныг 30000-50000 төгрөгөөр торгох;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A1033D">
        <w:rPr>
          <w:rFonts w:ascii="Arial" w:eastAsia="Times New Roman" w:hAnsi="Arial" w:cs="Arial"/>
          <w:sz w:val="24"/>
          <w:szCs w:val="24"/>
          <w:lang w:val="mn-MN"/>
        </w:rPr>
        <w:t>6</w:t>
      </w:r>
      <w:r w:rsidRPr="00CA577E">
        <w:rPr>
          <w:rFonts w:ascii="Arial" w:eastAsia="Times New Roman" w:hAnsi="Arial" w:cs="Arial"/>
          <w:sz w:val="24"/>
          <w:szCs w:val="24"/>
          <w:lang w:val="mn-MN"/>
        </w:rPr>
        <w:t>.1.5.энэ хуулийн 17.2-т заасан үүргээ биелүүлээгүй буюу биелүүлэхээс зайлсхийсэн байгууллагыг 100000-150000 төгрөгөөр, эрдэм шинжилгээний ажилтныг 25000-40000 төгрөгөөр торгох;</w:t>
      </w:r>
    </w:p>
    <w:p w:rsidR="00E16603" w:rsidRPr="00CA577E" w:rsidRDefault="00E16603" w:rsidP="00E16603">
      <w:pPr>
        <w:shd w:val="clear" w:color="auto" w:fill="FFFFFF"/>
        <w:spacing w:after="150" w:line="270" w:lineRule="atLeast"/>
        <w:ind w:firstLine="144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A1033D">
        <w:rPr>
          <w:rFonts w:ascii="Arial" w:eastAsia="Times New Roman" w:hAnsi="Arial" w:cs="Arial"/>
          <w:sz w:val="24"/>
          <w:szCs w:val="24"/>
          <w:lang w:val="mn-MN"/>
        </w:rPr>
        <w:t>6</w:t>
      </w:r>
      <w:r w:rsidRPr="00CA577E">
        <w:rPr>
          <w:rFonts w:ascii="Arial" w:eastAsia="Times New Roman" w:hAnsi="Arial" w:cs="Arial"/>
          <w:sz w:val="24"/>
          <w:szCs w:val="24"/>
          <w:lang w:val="mn-MN"/>
        </w:rPr>
        <w:t>.1.6.энэ хуулийн 18.1.8-д заасан үүргээ биелүүлээгүй гүйцэтгэгч байгууллагыг 200000-250000 төгрөгөөр, эрдэм шинжилгээний ажилтныг 40000-60000 төгрөгөөр торгох.</w:t>
      </w:r>
    </w:p>
    <w:p w:rsidR="00E16603" w:rsidRDefault="00E16603" w:rsidP="00F25A68">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2</w:t>
      </w:r>
      <w:r w:rsidR="00A1033D">
        <w:rPr>
          <w:rFonts w:ascii="Arial" w:eastAsia="Times New Roman" w:hAnsi="Arial" w:cs="Arial"/>
          <w:sz w:val="24"/>
          <w:szCs w:val="24"/>
          <w:lang w:val="mn-MN"/>
        </w:rPr>
        <w:t>6</w:t>
      </w:r>
      <w:r w:rsidRPr="00CA577E">
        <w:rPr>
          <w:rFonts w:ascii="Arial" w:eastAsia="Times New Roman" w:hAnsi="Arial" w:cs="Arial"/>
          <w:sz w:val="24"/>
          <w:szCs w:val="24"/>
          <w:lang w:val="mn-MN"/>
        </w:rPr>
        <w:t>.2.Шинжлэх ухаан, технологийн арга хэмжээнд зориулан улсын төсвөөс олгосон хөрөнгийг зориулалтын бусаар зарцуулсан, ашигласан этгээдэд хүлээлгэх хариуцлагыг холбогдох хуулиар зохицуулна.</w:t>
      </w:r>
    </w:p>
    <w:p w:rsidR="007569D1" w:rsidRDefault="007569D1" w:rsidP="007569D1">
      <w:pPr>
        <w:shd w:val="clear" w:color="auto" w:fill="FFFFFF"/>
        <w:spacing w:after="150" w:line="270" w:lineRule="atLeast"/>
        <w:jc w:val="both"/>
        <w:textAlignment w:val="top"/>
        <w:rPr>
          <w:rFonts w:ascii="Arial" w:eastAsia="Times New Roman" w:hAnsi="Arial" w:cs="Arial"/>
          <w:b/>
          <w:sz w:val="24"/>
          <w:szCs w:val="24"/>
          <w:lang w:val="mn-MN"/>
        </w:rPr>
      </w:pPr>
      <w:r>
        <w:rPr>
          <w:rFonts w:ascii="Arial" w:eastAsia="Times New Roman" w:hAnsi="Arial" w:cs="Arial"/>
          <w:b/>
          <w:sz w:val="24"/>
          <w:szCs w:val="24"/>
          <w:lang w:val="mn-MN"/>
        </w:rPr>
        <w:t>27 дугаар зүйл.Хууль хүчин төгөлдөр болох</w:t>
      </w:r>
    </w:p>
    <w:p w:rsidR="006C02AB" w:rsidRPr="006C02AB" w:rsidRDefault="006C02AB" w:rsidP="007569D1">
      <w:pPr>
        <w:shd w:val="clear" w:color="auto" w:fill="FFFFFF"/>
        <w:spacing w:after="150" w:line="270" w:lineRule="atLeast"/>
        <w:jc w:val="both"/>
        <w:textAlignment w:val="top"/>
        <w:rPr>
          <w:rFonts w:ascii="Arial" w:eastAsia="Times New Roman" w:hAnsi="Arial" w:cs="Arial"/>
          <w:sz w:val="24"/>
          <w:szCs w:val="24"/>
          <w:lang w:val="mn-MN"/>
        </w:rPr>
      </w:pPr>
      <w:r>
        <w:rPr>
          <w:rFonts w:ascii="Arial" w:eastAsia="Times New Roman" w:hAnsi="Arial" w:cs="Arial"/>
          <w:b/>
          <w:sz w:val="24"/>
          <w:szCs w:val="24"/>
          <w:lang w:val="mn-MN"/>
        </w:rPr>
        <w:tab/>
      </w:r>
      <w:r>
        <w:rPr>
          <w:rFonts w:ascii="Arial" w:eastAsia="Times New Roman" w:hAnsi="Arial" w:cs="Arial"/>
          <w:sz w:val="24"/>
          <w:szCs w:val="24"/>
          <w:lang w:val="mn-MN"/>
        </w:rPr>
        <w:t>27.1.Энэ хуулийг “Төрийн мэдээлэл” эмхэтгэлд албан ёсоор ний</w:t>
      </w:r>
      <w:r w:rsidR="00A57011">
        <w:rPr>
          <w:rFonts w:ascii="Arial" w:eastAsia="Times New Roman" w:hAnsi="Arial" w:cs="Arial"/>
          <w:sz w:val="24"/>
          <w:szCs w:val="24"/>
          <w:lang w:val="mn-MN"/>
        </w:rPr>
        <w:t>тэлснээс хойш арав хоногийн дараа дагаж мөрдөнө.</w:t>
      </w:r>
    </w:p>
    <w:p w:rsidR="00E16603" w:rsidRPr="00CA577E" w:rsidRDefault="00E16603" w:rsidP="009D3D88">
      <w:pPr>
        <w:shd w:val="clear" w:color="auto" w:fill="FFFFFF"/>
        <w:spacing w:after="0" w:line="270" w:lineRule="atLeast"/>
        <w:textAlignment w:val="top"/>
        <w:rPr>
          <w:rFonts w:ascii="Arial" w:eastAsia="Times New Roman" w:hAnsi="Arial" w:cs="Arial"/>
          <w:sz w:val="24"/>
          <w:szCs w:val="24"/>
          <w:lang w:val="mn-MN"/>
        </w:rPr>
      </w:pPr>
      <w:r w:rsidRPr="00CA577E">
        <w:rPr>
          <w:rFonts w:ascii="Arial" w:eastAsia="Times New Roman" w:hAnsi="Arial" w:cs="Arial"/>
          <w:b/>
          <w:bCs/>
          <w:sz w:val="24"/>
          <w:szCs w:val="24"/>
          <w:lang w:val="mn-MN"/>
        </w:rPr>
        <w:t> </w:t>
      </w:r>
    </w:p>
    <w:p w:rsidR="00E16603" w:rsidRPr="00CA577E" w:rsidRDefault="00E16603" w:rsidP="00E16603">
      <w:pPr>
        <w:shd w:val="clear" w:color="auto" w:fill="FFFFFF"/>
        <w:spacing w:after="150" w:line="270" w:lineRule="atLeast"/>
        <w:ind w:firstLine="720"/>
        <w:jc w:val="both"/>
        <w:textAlignment w:val="top"/>
        <w:rPr>
          <w:rFonts w:ascii="Arial" w:eastAsia="Times New Roman" w:hAnsi="Arial" w:cs="Arial"/>
          <w:sz w:val="24"/>
          <w:szCs w:val="24"/>
          <w:lang w:val="mn-MN"/>
        </w:rPr>
      </w:pPr>
      <w:r w:rsidRPr="00CA577E">
        <w:rPr>
          <w:rFonts w:ascii="Arial" w:eastAsia="Times New Roman" w:hAnsi="Arial" w:cs="Arial"/>
          <w:sz w:val="24"/>
          <w:szCs w:val="24"/>
          <w:lang w:val="mn-MN"/>
        </w:rPr>
        <w:t> </w:t>
      </w:r>
      <w:r w:rsidR="0045475D" w:rsidRPr="00CA577E">
        <w:rPr>
          <w:rFonts w:ascii="Arial" w:eastAsia="Times New Roman" w:hAnsi="Arial" w:cs="Arial"/>
          <w:sz w:val="24"/>
          <w:szCs w:val="24"/>
          <w:lang w:val="mn-MN"/>
        </w:rPr>
        <w:t>ГАРЫН ҮСЭГ</w:t>
      </w:r>
    </w:p>
    <w:sectPr w:rsidR="00E16603" w:rsidRPr="00CA57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48D" w:rsidRDefault="00AA448D" w:rsidP="00C57158">
      <w:pPr>
        <w:spacing w:after="0" w:line="240" w:lineRule="auto"/>
      </w:pPr>
      <w:r>
        <w:separator/>
      </w:r>
    </w:p>
  </w:endnote>
  <w:endnote w:type="continuationSeparator" w:id="0">
    <w:p w:rsidR="00AA448D" w:rsidRDefault="00AA448D" w:rsidP="00C57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48D" w:rsidRDefault="00AA448D" w:rsidP="00C57158">
      <w:pPr>
        <w:spacing w:after="0" w:line="240" w:lineRule="auto"/>
      </w:pPr>
      <w:r>
        <w:separator/>
      </w:r>
    </w:p>
  </w:footnote>
  <w:footnote w:type="continuationSeparator" w:id="0">
    <w:p w:rsidR="00AA448D" w:rsidRDefault="00AA448D" w:rsidP="00C57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821AA"/>
    <w:multiLevelType w:val="hybridMultilevel"/>
    <w:tmpl w:val="58FA0A1A"/>
    <w:lvl w:ilvl="0" w:tplc="8772A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992227B"/>
    <w:multiLevelType w:val="hybridMultilevel"/>
    <w:tmpl w:val="E57A3BA8"/>
    <w:lvl w:ilvl="0" w:tplc="8772AD0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603"/>
    <w:rsid w:val="00000F1C"/>
    <w:rsid w:val="000320C9"/>
    <w:rsid w:val="00073244"/>
    <w:rsid w:val="00085C02"/>
    <w:rsid w:val="000B3DC3"/>
    <w:rsid w:val="000C5970"/>
    <w:rsid w:val="0015019B"/>
    <w:rsid w:val="00167E7B"/>
    <w:rsid w:val="00187E52"/>
    <w:rsid w:val="001908EF"/>
    <w:rsid w:val="001D6705"/>
    <w:rsid w:val="001E3991"/>
    <w:rsid w:val="001E3D88"/>
    <w:rsid w:val="00264154"/>
    <w:rsid w:val="00267E14"/>
    <w:rsid w:val="002A1DB8"/>
    <w:rsid w:val="002B70AD"/>
    <w:rsid w:val="002D146E"/>
    <w:rsid w:val="00307CE7"/>
    <w:rsid w:val="00331ACE"/>
    <w:rsid w:val="00341BD6"/>
    <w:rsid w:val="00394912"/>
    <w:rsid w:val="003D4D9C"/>
    <w:rsid w:val="00404172"/>
    <w:rsid w:val="00415CCE"/>
    <w:rsid w:val="00423C9D"/>
    <w:rsid w:val="00436EFB"/>
    <w:rsid w:val="0045475D"/>
    <w:rsid w:val="004765B1"/>
    <w:rsid w:val="004A3853"/>
    <w:rsid w:val="004C5D21"/>
    <w:rsid w:val="004F567A"/>
    <w:rsid w:val="00507E7B"/>
    <w:rsid w:val="00514CA3"/>
    <w:rsid w:val="005602D3"/>
    <w:rsid w:val="005640CB"/>
    <w:rsid w:val="005B5C69"/>
    <w:rsid w:val="005F13CC"/>
    <w:rsid w:val="006001B9"/>
    <w:rsid w:val="006430EA"/>
    <w:rsid w:val="00687C41"/>
    <w:rsid w:val="00692C2B"/>
    <w:rsid w:val="006A02B5"/>
    <w:rsid w:val="006C02AB"/>
    <w:rsid w:val="006D0188"/>
    <w:rsid w:val="007005DC"/>
    <w:rsid w:val="00745A74"/>
    <w:rsid w:val="007569D1"/>
    <w:rsid w:val="00783552"/>
    <w:rsid w:val="007D2589"/>
    <w:rsid w:val="00800E30"/>
    <w:rsid w:val="00846B0B"/>
    <w:rsid w:val="00863CA1"/>
    <w:rsid w:val="008658CF"/>
    <w:rsid w:val="00871C37"/>
    <w:rsid w:val="00882964"/>
    <w:rsid w:val="00892B0E"/>
    <w:rsid w:val="008A6BC6"/>
    <w:rsid w:val="008B57DE"/>
    <w:rsid w:val="008C08CD"/>
    <w:rsid w:val="008E16A7"/>
    <w:rsid w:val="00921BD1"/>
    <w:rsid w:val="009357A9"/>
    <w:rsid w:val="0095245A"/>
    <w:rsid w:val="00986A83"/>
    <w:rsid w:val="009B1658"/>
    <w:rsid w:val="009C1171"/>
    <w:rsid w:val="009C1D8B"/>
    <w:rsid w:val="009D3D88"/>
    <w:rsid w:val="009E0BD0"/>
    <w:rsid w:val="009F63ED"/>
    <w:rsid w:val="00A1033D"/>
    <w:rsid w:val="00A11F2F"/>
    <w:rsid w:val="00A16CE5"/>
    <w:rsid w:val="00A2461C"/>
    <w:rsid w:val="00A544D8"/>
    <w:rsid w:val="00A57011"/>
    <w:rsid w:val="00A61D07"/>
    <w:rsid w:val="00A75EDA"/>
    <w:rsid w:val="00AA1B72"/>
    <w:rsid w:val="00AA448D"/>
    <w:rsid w:val="00AB0526"/>
    <w:rsid w:val="00AD4DCA"/>
    <w:rsid w:val="00B02C9E"/>
    <w:rsid w:val="00B20853"/>
    <w:rsid w:val="00B421D6"/>
    <w:rsid w:val="00B60CE2"/>
    <w:rsid w:val="00B7063D"/>
    <w:rsid w:val="00B72D55"/>
    <w:rsid w:val="00B87C2B"/>
    <w:rsid w:val="00B967E4"/>
    <w:rsid w:val="00BA6E08"/>
    <w:rsid w:val="00BD4777"/>
    <w:rsid w:val="00C0612F"/>
    <w:rsid w:val="00C57158"/>
    <w:rsid w:val="00C858F8"/>
    <w:rsid w:val="00CA577E"/>
    <w:rsid w:val="00D15863"/>
    <w:rsid w:val="00D23326"/>
    <w:rsid w:val="00D278AF"/>
    <w:rsid w:val="00D53BD5"/>
    <w:rsid w:val="00D5776A"/>
    <w:rsid w:val="00D6363F"/>
    <w:rsid w:val="00D83E41"/>
    <w:rsid w:val="00D84955"/>
    <w:rsid w:val="00DA1E11"/>
    <w:rsid w:val="00DE00AE"/>
    <w:rsid w:val="00E04291"/>
    <w:rsid w:val="00E16603"/>
    <w:rsid w:val="00E230C4"/>
    <w:rsid w:val="00E2509A"/>
    <w:rsid w:val="00E52EA0"/>
    <w:rsid w:val="00E66053"/>
    <w:rsid w:val="00E81BBE"/>
    <w:rsid w:val="00ED1A62"/>
    <w:rsid w:val="00F05833"/>
    <w:rsid w:val="00F25A68"/>
    <w:rsid w:val="00F535AF"/>
    <w:rsid w:val="00F756A2"/>
    <w:rsid w:val="00F77907"/>
    <w:rsid w:val="00FA12FA"/>
    <w:rsid w:val="00FB4F8A"/>
    <w:rsid w:val="00FB6BF1"/>
    <w:rsid w:val="00FE4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E9317"/>
  <w15:docId w15:val="{398E602A-3EBF-4657-9043-58A497CD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6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603"/>
    <w:rPr>
      <w:rFonts w:ascii="Tahoma" w:hAnsi="Tahoma" w:cs="Tahoma"/>
      <w:sz w:val="16"/>
      <w:szCs w:val="16"/>
    </w:rPr>
  </w:style>
  <w:style w:type="paragraph" w:styleId="NoSpacing">
    <w:name w:val="No Spacing"/>
    <w:uiPriority w:val="1"/>
    <w:qFormat/>
    <w:rsid w:val="00A61D07"/>
    <w:pPr>
      <w:spacing w:after="0" w:line="240" w:lineRule="auto"/>
    </w:pPr>
  </w:style>
  <w:style w:type="paragraph" w:styleId="ListParagraph">
    <w:name w:val="List Paragraph"/>
    <w:basedOn w:val="Normal"/>
    <w:uiPriority w:val="34"/>
    <w:qFormat/>
    <w:rsid w:val="00404172"/>
    <w:pPr>
      <w:ind w:left="720"/>
      <w:contextualSpacing/>
    </w:pPr>
  </w:style>
  <w:style w:type="paragraph" w:styleId="Header">
    <w:name w:val="header"/>
    <w:basedOn w:val="Normal"/>
    <w:link w:val="HeaderChar"/>
    <w:uiPriority w:val="99"/>
    <w:unhideWhenUsed/>
    <w:rsid w:val="00C57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158"/>
  </w:style>
  <w:style w:type="paragraph" w:styleId="Footer">
    <w:name w:val="footer"/>
    <w:basedOn w:val="Normal"/>
    <w:link w:val="FooterChar"/>
    <w:uiPriority w:val="99"/>
    <w:unhideWhenUsed/>
    <w:rsid w:val="00C57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420809">
      <w:bodyDiv w:val="1"/>
      <w:marLeft w:val="0"/>
      <w:marRight w:val="0"/>
      <w:marTop w:val="0"/>
      <w:marBottom w:val="0"/>
      <w:divBdr>
        <w:top w:val="none" w:sz="0" w:space="0" w:color="auto"/>
        <w:left w:val="none" w:sz="0" w:space="0" w:color="auto"/>
        <w:bottom w:val="none" w:sz="0" w:space="0" w:color="auto"/>
        <w:right w:val="none" w:sz="0" w:space="0" w:color="auto"/>
      </w:divBdr>
      <w:divsChild>
        <w:div w:id="1953198023">
          <w:marLeft w:val="0"/>
          <w:marRight w:val="0"/>
          <w:marTop w:val="0"/>
          <w:marBottom w:val="0"/>
          <w:divBdr>
            <w:top w:val="none" w:sz="0" w:space="0" w:color="auto"/>
            <w:left w:val="none" w:sz="0" w:space="0" w:color="auto"/>
            <w:bottom w:val="none" w:sz="0" w:space="0" w:color="auto"/>
            <w:right w:val="none" w:sz="0" w:space="0" w:color="auto"/>
          </w:divBdr>
        </w:div>
        <w:div w:id="790439640">
          <w:marLeft w:val="0"/>
          <w:marRight w:val="0"/>
          <w:marTop w:val="0"/>
          <w:marBottom w:val="0"/>
          <w:divBdr>
            <w:top w:val="none" w:sz="0" w:space="0" w:color="auto"/>
            <w:left w:val="none" w:sz="0" w:space="0" w:color="auto"/>
            <w:bottom w:val="none" w:sz="0" w:space="0" w:color="auto"/>
            <w:right w:val="none" w:sz="0" w:space="0" w:color="auto"/>
          </w:divBdr>
          <w:divsChild>
            <w:div w:id="1340234376">
              <w:marLeft w:val="375"/>
              <w:marRight w:val="0"/>
              <w:marTop w:val="0"/>
              <w:marBottom w:val="0"/>
              <w:divBdr>
                <w:top w:val="none" w:sz="0" w:space="0" w:color="auto"/>
                <w:left w:val="none" w:sz="0" w:space="0" w:color="auto"/>
                <w:bottom w:val="none" w:sz="0" w:space="0" w:color="auto"/>
                <w:right w:val="none" w:sz="0" w:space="0" w:color="auto"/>
              </w:divBdr>
            </w:div>
          </w:divsChild>
        </w:div>
        <w:div w:id="67459673">
          <w:marLeft w:val="0"/>
          <w:marRight w:val="0"/>
          <w:marTop w:val="0"/>
          <w:marBottom w:val="0"/>
          <w:divBdr>
            <w:top w:val="none" w:sz="0" w:space="0" w:color="auto"/>
            <w:left w:val="none" w:sz="0" w:space="0" w:color="auto"/>
            <w:bottom w:val="none" w:sz="0" w:space="0" w:color="auto"/>
            <w:right w:val="none" w:sz="0" w:space="0" w:color="auto"/>
          </w:divBdr>
          <w:divsChild>
            <w:div w:id="1083575157">
              <w:marLeft w:val="375"/>
              <w:marRight w:val="0"/>
              <w:marTop w:val="0"/>
              <w:marBottom w:val="0"/>
              <w:divBdr>
                <w:top w:val="none" w:sz="0" w:space="0" w:color="auto"/>
                <w:left w:val="none" w:sz="0" w:space="0" w:color="auto"/>
                <w:bottom w:val="none" w:sz="0" w:space="0" w:color="auto"/>
                <w:right w:val="none" w:sz="0" w:space="0" w:color="auto"/>
              </w:divBdr>
            </w:div>
          </w:divsChild>
        </w:div>
        <w:div w:id="2001418311">
          <w:marLeft w:val="0"/>
          <w:marRight w:val="0"/>
          <w:marTop w:val="0"/>
          <w:marBottom w:val="0"/>
          <w:divBdr>
            <w:top w:val="none" w:sz="0" w:space="0" w:color="auto"/>
            <w:left w:val="none" w:sz="0" w:space="0" w:color="auto"/>
            <w:bottom w:val="none" w:sz="0" w:space="0" w:color="auto"/>
            <w:right w:val="none" w:sz="0" w:space="0" w:color="auto"/>
          </w:divBdr>
          <w:divsChild>
            <w:div w:id="803886599">
              <w:marLeft w:val="375"/>
              <w:marRight w:val="0"/>
              <w:marTop w:val="0"/>
              <w:marBottom w:val="0"/>
              <w:divBdr>
                <w:top w:val="none" w:sz="0" w:space="0" w:color="auto"/>
                <w:left w:val="none" w:sz="0" w:space="0" w:color="auto"/>
                <w:bottom w:val="none" w:sz="0" w:space="0" w:color="auto"/>
                <w:right w:val="none" w:sz="0" w:space="0" w:color="auto"/>
              </w:divBdr>
            </w:div>
          </w:divsChild>
        </w:div>
        <w:div w:id="7608003">
          <w:marLeft w:val="0"/>
          <w:marRight w:val="0"/>
          <w:marTop w:val="0"/>
          <w:marBottom w:val="0"/>
          <w:divBdr>
            <w:top w:val="none" w:sz="0" w:space="0" w:color="auto"/>
            <w:left w:val="none" w:sz="0" w:space="0" w:color="auto"/>
            <w:bottom w:val="none" w:sz="0" w:space="0" w:color="auto"/>
            <w:right w:val="none" w:sz="0" w:space="0" w:color="auto"/>
          </w:divBdr>
          <w:divsChild>
            <w:div w:id="440757305">
              <w:marLeft w:val="375"/>
              <w:marRight w:val="0"/>
              <w:marTop w:val="0"/>
              <w:marBottom w:val="0"/>
              <w:divBdr>
                <w:top w:val="none" w:sz="0" w:space="0" w:color="auto"/>
                <w:left w:val="none" w:sz="0" w:space="0" w:color="auto"/>
                <w:bottom w:val="none" w:sz="0" w:space="0" w:color="auto"/>
                <w:right w:val="none" w:sz="0" w:space="0" w:color="auto"/>
              </w:divBdr>
            </w:div>
          </w:divsChild>
        </w:div>
        <w:div w:id="1063716274">
          <w:marLeft w:val="0"/>
          <w:marRight w:val="0"/>
          <w:marTop w:val="0"/>
          <w:marBottom w:val="0"/>
          <w:divBdr>
            <w:top w:val="none" w:sz="0" w:space="0" w:color="auto"/>
            <w:left w:val="none" w:sz="0" w:space="0" w:color="auto"/>
            <w:bottom w:val="none" w:sz="0" w:space="0" w:color="auto"/>
            <w:right w:val="none" w:sz="0" w:space="0" w:color="auto"/>
          </w:divBdr>
          <w:divsChild>
            <w:div w:id="1110978845">
              <w:marLeft w:val="375"/>
              <w:marRight w:val="0"/>
              <w:marTop w:val="0"/>
              <w:marBottom w:val="0"/>
              <w:divBdr>
                <w:top w:val="none" w:sz="0" w:space="0" w:color="auto"/>
                <w:left w:val="none" w:sz="0" w:space="0" w:color="auto"/>
                <w:bottom w:val="none" w:sz="0" w:space="0" w:color="auto"/>
                <w:right w:val="none" w:sz="0" w:space="0" w:color="auto"/>
              </w:divBdr>
            </w:div>
          </w:divsChild>
        </w:div>
        <w:div w:id="411586873">
          <w:marLeft w:val="0"/>
          <w:marRight w:val="0"/>
          <w:marTop w:val="0"/>
          <w:marBottom w:val="0"/>
          <w:divBdr>
            <w:top w:val="none" w:sz="0" w:space="0" w:color="auto"/>
            <w:left w:val="none" w:sz="0" w:space="0" w:color="auto"/>
            <w:bottom w:val="none" w:sz="0" w:space="0" w:color="auto"/>
            <w:right w:val="none" w:sz="0" w:space="0" w:color="auto"/>
          </w:divBdr>
          <w:divsChild>
            <w:div w:id="333845686">
              <w:marLeft w:val="375"/>
              <w:marRight w:val="0"/>
              <w:marTop w:val="0"/>
              <w:marBottom w:val="0"/>
              <w:divBdr>
                <w:top w:val="none" w:sz="0" w:space="0" w:color="auto"/>
                <w:left w:val="none" w:sz="0" w:space="0" w:color="auto"/>
                <w:bottom w:val="none" w:sz="0" w:space="0" w:color="auto"/>
                <w:right w:val="none" w:sz="0" w:space="0" w:color="auto"/>
              </w:divBdr>
            </w:div>
          </w:divsChild>
        </w:div>
        <w:div w:id="1323434265">
          <w:marLeft w:val="0"/>
          <w:marRight w:val="0"/>
          <w:marTop w:val="0"/>
          <w:marBottom w:val="0"/>
          <w:divBdr>
            <w:top w:val="none" w:sz="0" w:space="0" w:color="auto"/>
            <w:left w:val="none" w:sz="0" w:space="0" w:color="auto"/>
            <w:bottom w:val="none" w:sz="0" w:space="0" w:color="auto"/>
            <w:right w:val="none" w:sz="0" w:space="0" w:color="auto"/>
          </w:divBdr>
          <w:divsChild>
            <w:div w:id="178590643">
              <w:marLeft w:val="375"/>
              <w:marRight w:val="0"/>
              <w:marTop w:val="0"/>
              <w:marBottom w:val="0"/>
              <w:divBdr>
                <w:top w:val="none" w:sz="0" w:space="0" w:color="auto"/>
                <w:left w:val="none" w:sz="0" w:space="0" w:color="auto"/>
                <w:bottom w:val="none" w:sz="0" w:space="0" w:color="auto"/>
                <w:right w:val="none" w:sz="0" w:space="0" w:color="auto"/>
              </w:divBdr>
            </w:div>
          </w:divsChild>
        </w:div>
        <w:div w:id="1754281269">
          <w:marLeft w:val="0"/>
          <w:marRight w:val="0"/>
          <w:marTop w:val="0"/>
          <w:marBottom w:val="0"/>
          <w:divBdr>
            <w:top w:val="none" w:sz="0" w:space="0" w:color="auto"/>
            <w:left w:val="none" w:sz="0" w:space="0" w:color="auto"/>
            <w:bottom w:val="none" w:sz="0" w:space="0" w:color="auto"/>
            <w:right w:val="none" w:sz="0" w:space="0" w:color="auto"/>
          </w:divBdr>
          <w:divsChild>
            <w:div w:id="390427222">
              <w:marLeft w:val="375"/>
              <w:marRight w:val="0"/>
              <w:marTop w:val="0"/>
              <w:marBottom w:val="0"/>
              <w:divBdr>
                <w:top w:val="none" w:sz="0" w:space="0" w:color="auto"/>
                <w:left w:val="none" w:sz="0" w:space="0" w:color="auto"/>
                <w:bottom w:val="none" w:sz="0" w:space="0" w:color="auto"/>
                <w:right w:val="none" w:sz="0" w:space="0" w:color="auto"/>
              </w:divBdr>
            </w:div>
          </w:divsChild>
        </w:div>
        <w:div w:id="438992676">
          <w:marLeft w:val="0"/>
          <w:marRight w:val="0"/>
          <w:marTop w:val="0"/>
          <w:marBottom w:val="0"/>
          <w:divBdr>
            <w:top w:val="none" w:sz="0" w:space="0" w:color="auto"/>
            <w:left w:val="none" w:sz="0" w:space="0" w:color="auto"/>
            <w:bottom w:val="none" w:sz="0" w:space="0" w:color="auto"/>
            <w:right w:val="none" w:sz="0" w:space="0" w:color="auto"/>
          </w:divBdr>
          <w:divsChild>
            <w:div w:id="1248271816">
              <w:marLeft w:val="375"/>
              <w:marRight w:val="0"/>
              <w:marTop w:val="0"/>
              <w:marBottom w:val="0"/>
              <w:divBdr>
                <w:top w:val="none" w:sz="0" w:space="0" w:color="auto"/>
                <w:left w:val="none" w:sz="0" w:space="0" w:color="auto"/>
                <w:bottom w:val="none" w:sz="0" w:space="0" w:color="auto"/>
                <w:right w:val="none" w:sz="0" w:space="0" w:color="auto"/>
              </w:divBdr>
            </w:div>
          </w:divsChild>
        </w:div>
        <w:div w:id="1180049230">
          <w:marLeft w:val="0"/>
          <w:marRight w:val="0"/>
          <w:marTop w:val="0"/>
          <w:marBottom w:val="0"/>
          <w:divBdr>
            <w:top w:val="none" w:sz="0" w:space="0" w:color="auto"/>
            <w:left w:val="none" w:sz="0" w:space="0" w:color="auto"/>
            <w:bottom w:val="none" w:sz="0" w:space="0" w:color="auto"/>
            <w:right w:val="none" w:sz="0" w:space="0" w:color="auto"/>
          </w:divBdr>
          <w:divsChild>
            <w:div w:id="823396488">
              <w:marLeft w:val="375"/>
              <w:marRight w:val="0"/>
              <w:marTop w:val="0"/>
              <w:marBottom w:val="0"/>
              <w:divBdr>
                <w:top w:val="none" w:sz="0" w:space="0" w:color="auto"/>
                <w:left w:val="none" w:sz="0" w:space="0" w:color="auto"/>
                <w:bottom w:val="none" w:sz="0" w:space="0" w:color="auto"/>
                <w:right w:val="none" w:sz="0" w:space="0" w:color="auto"/>
              </w:divBdr>
            </w:div>
          </w:divsChild>
        </w:div>
        <w:div w:id="1302034712">
          <w:marLeft w:val="0"/>
          <w:marRight w:val="0"/>
          <w:marTop w:val="0"/>
          <w:marBottom w:val="0"/>
          <w:divBdr>
            <w:top w:val="none" w:sz="0" w:space="0" w:color="auto"/>
            <w:left w:val="none" w:sz="0" w:space="0" w:color="auto"/>
            <w:bottom w:val="none" w:sz="0" w:space="0" w:color="auto"/>
            <w:right w:val="none" w:sz="0" w:space="0" w:color="auto"/>
          </w:divBdr>
          <w:divsChild>
            <w:div w:id="2126657615">
              <w:marLeft w:val="375"/>
              <w:marRight w:val="0"/>
              <w:marTop w:val="0"/>
              <w:marBottom w:val="0"/>
              <w:divBdr>
                <w:top w:val="none" w:sz="0" w:space="0" w:color="auto"/>
                <w:left w:val="none" w:sz="0" w:space="0" w:color="auto"/>
                <w:bottom w:val="none" w:sz="0" w:space="0" w:color="auto"/>
                <w:right w:val="none" w:sz="0" w:space="0" w:color="auto"/>
              </w:divBdr>
            </w:div>
          </w:divsChild>
        </w:div>
        <w:div w:id="1301569710">
          <w:marLeft w:val="0"/>
          <w:marRight w:val="0"/>
          <w:marTop w:val="0"/>
          <w:marBottom w:val="0"/>
          <w:divBdr>
            <w:top w:val="none" w:sz="0" w:space="0" w:color="auto"/>
            <w:left w:val="none" w:sz="0" w:space="0" w:color="auto"/>
            <w:bottom w:val="none" w:sz="0" w:space="0" w:color="auto"/>
            <w:right w:val="none" w:sz="0" w:space="0" w:color="auto"/>
          </w:divBdr>
          <w:divsChild>
            <w:div w:id="1091201000">
              <w:marLeft w:val="375"/>
              <w:marRight w:val="0"/>
              <w:marTop w:val="0"/>
              <w:marBottom w:val="0"/>
              <w:divBdr>
                <w:top w:val="none" w:sz="0" w:space="0" w:color="auto"/>
                <w:left w:val="none" w:sz="0" w:space="0" w:color="auto"/>
                <w:bottom w:val="none" w:sz="0" w:space="0" w:color="auto"/>
                <w:right w:val="none" w:sz="0" w:space="0" w:color="auto"/>
              </w:divBdr>
            </w:div>
          </w:divsChild>
        </w:div>
        <w:div w:id="1372610248">
          <w:marLeft w:val="0"/>
          <w:marRight w:val="0"/>
          <w:marTop w:val="0"/>
          <w:marBottom w:val="0"/>
          <w:divBdr>
            <w:top w:val="none" w:sz="0" w:space="0" w:color="auto"/>
            <w:left w:val="none" w:sz="0" w:space="0" w:color="auto"/>
            <w:bottom w:val="none" w:sz="0" w:space="0" w:color="auto"/>
            <w:right w:val="none" w:sz="0" w:space="0" w:color="auto"/>
          </w:divBdr>
          <w:divsChild>
            <w:div w:id="430511885">
              <w:marLeft w:val="375"/>
              <w:marRight w:val="0"/>
              <w:marTop w:val="0"/>
              <w:marBottom w:val="0"/>
              <w:divBdr>
                <w:top w:val="none" w:sz="0" w:space="0" w:color="auto"/>
                <w:left w:val="none" w:sz="0" w:space="0" w:color="auto"/>
                <w:bottom w:val="none" w:sz="0" w:space="0" w:color="auto"/>
                <w:right w:val="none" w:sz="0" w:space="0" w:color="auto"/>
              </w:divBdr>
            </w:div>
          </w:divsChild>
        </w:div>
        <w:div w:id="862013615">
          <w:marLeft w:val="0"/>
          <w:marRight w:val="0"/>
          <w:marTop w:val="0"/>
          <w:marBottom w:val="0"/>
          <w:divBdr>
            <w:top w:val="none" w:sz="0" w:space="0" w:color="auto"/>
            <w:left w:val="none" w:sz="0" w:space="0" w:color="auto"/>
            <w:bottom w:val="none" w:sz="0" w:space="0" w:color="auto"/>
            <w:right w:val="none" w:sz="0" w:space="0" w:color="auto"/>
          </w:divBdr>
          <w:divsChild>
            <w:div w:id="933512625">
              <w:marLeft w:val="375"/>
              <w:marRight w:val="0"/>
              <w:marTop w:val="0"/>
              <w:marBottom w:val="0"/>
              <w:divBdr>
                <w:top w:val="none" w:sz="0" w:space="0" w:color="auto"/>
                <w:left w:val="none" w:sz="0" w:space="0" w:color="auto"/>
                <w:bottom w:val="none" w:sz="0" w:space="0" w:color="auto"/>
                <w:right w:val="none" w:sz="0" w:space="0" w:color="auto"/>
              </w:divBdr>
            </w:div>
          </w:divsChild>
        </w:div>
        <w:div w:id="403260036">
          <w:marLeft w:val="0"/>
          <w:marRight w:val="0"/>
          <w:marTop w:val="0"/>
          <w:marBottom w:val="0"/>
          <w:divBdr>
            <w:top w:val="none" w:sz="0" w:space="0" w:color="auto"/>
            <w:left w:val="none" w:sz="0" w:space="0" w:color="auto"/>
            <w:bottom w:val="none" w:sz="0" w:space="0" w:color="auto"/>
            <w:right w:val="none" w:sz="0" w:space="0" w:color="auto"/>
          </w:divBdr>
          <w:divsChild>
            <w:div w:id="1916163309">
              <w:marLeft w:val="375"/>
              <w:marRight w:val="0"/>
              <w:marTop w:val="0"/>
              <w:marBottom w:val="0"/>
              <w:divBdr>
                <w:top w:val="none" w:sz="0" w:space="0" w:color="auto"/>
                <w:left w:val="none" w:sz="0" w:space="0" w:color="auto"/>
                <w:bottom w:val="none" w:sz="0" w:space="0" w:color="auto"/>
                <w:right w:val="none" w:sz="0" w:space="0" w:color="auto"/>
              </w:divBdr>
            </w:div>
          </w:divsChild>
        </w:div>
        <w:div w:id="325058747">
          <w:marLeft w:val="0"/>
          <w:marRight w:val="0"/>
          <w:marTop w:val="0"/>
          <w:marBottom w:val="0"/>
          <w:divBdr>
            <w:top w:val="none" w:sz="0" w:space="0" w:color="auto"/>
            <w:left w:val="none" w:sz="0" w:space="0" w:color="auto"/>
            <w:bottom w:val="none" w:sz="0" w:space="0" w:color="auto"/>
            <w:right w:val="none" w:sz="0" w:space="0" w:color="auto"/>
          </w:divBdr>
          <w:divsChild>
            <w:div w:id="1445076764">
              <w:marLeft w:val="375"/>
              <w:marRight w:val="0"/>
              <w:marTop w:val="0"/>
              <w:marBottom w:val="0"/>
              <w:divBdr>
                <w:top w:val="none" w:sz="0" w:space="0" w:color="auto"/>
                <w:left w:val="none" w:sz="0" w:space="0" w:color="auto"/>
                <w:bottom w:val="none" w:sz="0" w:space="0" w:color="auto"/>
                <w:right w:val="none" w:sz="0" w:space="0" w:color="auto"/>
              </w:divBdr>
            </w:div>
          </w:divsChild>
        </w:div>
        <w:div w:id="2033609917">
          <w:marLeft w:val="0"/>
          <w:marRight w:val="0"/>
          <w:marTop w:val="0"/>
          <w:marBottom w:val="0"/>
          <w:divBdr>
            <w:top w:val="none" w:sz="0" w:space="0" w:color="auto"/>
            <w:left w:val="none" w:sz="0" w:space="0" w:color="auto"/>
            <w:bottom w:val="none" w:sz="0" w:space="0" w:color="auto"/>
            <w:right w:val="none" w:sz="0" w:space="0" w:color="auto"/>
          </w:divBdr>
          <w:divsChild>
            <w:div w:id="382020254">
              <w:marLeft w:val="375"/>
              <w:marRight w:val="0"/>
              <w:marTop w:val="0"/>
              <w:marBottom w:val="0"/>
              <w:divBdr>
                <w:top w:val="none" w:sz="0" w:space="0" w:color="auto"/>
                <w:left w:val="none" w:sz="0" w:space="0" w:color="auto"/>
                <w:bottom w:val="none" w:sz="0" w:space="0" w:color="auto"/>
                <w:right w:val="none" w:sz="0" w:space="0" w:color="auto"/>
              </w:divBdr>
            </w:div>
          </w:divsChild>
        </w:div>
        <w:div w:id="834566218">
          <w:marLeft w:val="0"/>
          <w:marRight w:val="0"/>
          <w:marTop w:val="0"/>
          <w:marBottom w:val="0"/>
          <w:divBdr>
            <w:top w:val="none" w:sz="0" w:space="0" w:color="auto"/>
            <w:left w:val="none" w:sz="0" w:space="0" w:color="auto"/>
            <w:bottom w:val="none" w:sz="0" w:space="0" w:color="auto"/>
            <w:right w:val="none" w:sz="0" w:space="0" w:color="auto"/>
          </w:divBdr>
          <w:divsChild>
            <w:div w:id="947590403">
              <w:marLeft w:val="375"/>
              <w:marRight w:val="0"/>
              <w:marTop w:val="0"/>
              <w:marBottom w:val="0"/>
              <w:divBdr>
                <w:top w:val="none" w:sz="0" w:space="0" w:color="auto"/>
                <w:left w:val="none" w:sz="0" w:space="0" w:color="auto"/>
                <w:bottom w:val="none" w:sz="0" w:space="0" w:color="auto"/>
                <w:right w:val="none" w:sz="0" w:space="0" w:color="auto"/>
              </w:divBdr>
            </w:div>
          </w:divsChild>
        </w:div>
        <w:div w:id="377437354">
          <w:marLeft w:val="0"/>
          <w:marRight w:val="0"/>
          <w:marTop w:val="0"/>
          <w:marBottom w:val="0"/>
          <w:divBdr>
            <w:top w:val="none" w:sz="0" w:space="0" w:color="auto"/>
            <w:left w:val="none" w:sz="0" w:space="0" w:color="auto"/>
            <w:bottom w:val="none" w:sz="0" w:space="0" w:color="auto"/>
            <w:right w:val="none" w:sz="0" w:space="0" w:color="auto"/>
          </w:divBdr>
          <w:divsChild>
            <w:div w:id="1839152683">
              <w:marLeft w:val="375"/>
              <w:marRight w:val="0"/>
              <w:marTop w:val="0"/>
              <w:marBottom w:val="0"/>
              <w:divBdr>
                <w:top w:val="none" w:sz="0" w:space="0" w:color="auto"/>
                <w:left w:val="none" w:sz="0" w:space="0" w:color="auto"/>
                <w:bottom w:val="none" w:sz="0" w:space="0" w:color="auto"/>
                <w:right w:val="none" w:sz="0" w:space="0" w:color="auto"/>
              </w:divBdr>
            </w:div>
          </w:divsChild>
        </w:div>
        <w:div w:id="1735548833">
          <w:marLeft w:val="0"/>
          <w:marRight w:val="0"/>
          <w:marTop w:val="0"/>
          <w:marBottom w:val="0"/>
          <w:divBdr>
            <w:top w:val="none" w:sz="0" w:space="0" w:color="auto"/>
            <w:left w:val="none" w:sz="0" w:space="0" w:color="auto"/>
            <w:bottom w:val="none" w:sz="0" w:space="0" w:color="auto"/>
            <w:right w:val="none" w:sz="0" w:space="0" w:color="auto"/>
          </w:divBdr>
          <w:divsChild>
            <w:div w:id="1384255351">
              <w:marLeft w:val="375"/>
              <w:marRight w:val="0"/>
              <w:marTop w:val="0"/>
              <w:marBottom w:val="0"/>
              <w:divBdr>
                <w:top w:val="none" w:sz="0" w:space="0" w:color="auto"/>
                <w:left w:val="none" w:sz="0" w:space="0" w:color="auto"/>
                <w:bottom w:val="none" w:sz="0" w:space="0" w:color="auto"/>
                <w:right w:val="none" w:sz="0" w:space="0" w:color="auto"/>
              </w:divBdr>
            </w:div>
          </w:divsChild>
        </w:div>
        <w:div w:id="2047486030">
          <w:marLeft w:val="0"/>
          <w:marRight w:val="0"/>
          <w:marTop w:val="0"/>
          <w:marBottom w:val="0"/>
          <w:divBdr>
            <w:top w:val="none" w:sz="0" w:space="0" w:color="auto"/>
            <w:left w:val="none" w:sz="0" w:space="0" w:color="auto"/>
            <w:bottom w:val="none" w:sz="0" w:space="0" w:color="auto"/>
            <w:right w:val="none" w:sz="0" w:space="0" w:color="auto"/>
          </w:divBdr>
          <w:divsChild>
            <w:div w:id="1136142055">
              <w:marLeft w:val="375"/>
              <w:marRight w:val="0"/>
              <w:marTop w:val="0"/>
              <w:marBottom w:val="0"/>
              <w:divBdr>
                <w:top w:val="none" w:sz="0" w:space="0" w:color="auto"/>
                <w:left w:val="none" w:sz="0" w:space="0" w:color="auto"/>
                <w:bottom w:val="none" w:sz="0" w:space="0" w:color="auto"/>
                <w:right w:val="none" w:sz="0" w:space="0" w:color="auto"/>
              </w:divBdr>
            </w:div>
          </w:divsChild>
        </w:div>
        <w:div w:id="69011704">
          <w:marLeft w:val="0"/>
          <w:marRight w:val="0"/>
          <w:marTop w:val="0"/>
          <w:marBottom w:val="0"/>
          <w:divBdr>
            <w:top w:val="none" w:sz="0" w:space="0" w:color="auto"/>
            <w:left w:val="none" w:sz="0" w:space="0" w:color="auto"/>
            <w:bottom w:val="none" w:sz="0" w:space="0" w:color="auto"/>
            <w:right w:val="none" w:sz="0" w:space="0" w:color="auto"/>
          </w:divBdr>
          <w:divsChild>
            <w:div w:id="1382828691">
              <w:marLeft w:val="375"/>
              <w:marRight w:val="0"/>
              <w:marTop w:val="0"/>
              <w:marBottom w:val="0"/>
              <w:divBdr>
                <w:top w:val="none" w:sz="0" w:space="0" w:color="auto"/>
                <w:left w:val="none" w:sz="0" w:space="0" w:color="auto"/>
                <w:bottom w:val="none" w:sz="0" w:space="0" w:color="auto"/>
                <w:right w:val="none" w:sz="0" w:space="0" w:color="auto"/>
              </w:divBdr>
            </w:div>
          </w:divsChild>
        </w:div>
        <w:div w:id="726418949">
          <w:marLeft w:val="0"/>
          <w:marRight w:val="0"/>
          <w:marTop w:val="0"/>
          <w:marBottom w:val="0"/>
          <w:divBdr>
            <w:top w:val="none" w:sz="0" w:space="0" w:color="auto"/>
            <w:left w:val="none" w:sz="0" w:space="0" w:color="auto"/>
            <w:bottom w:val="none" w:sz="0" w:space="0" w:color="auto"/>
            <w:right w:val="none" w:sz="0" w:space="0" w:color="auto"/>
          </w:divBdr>
          <w:divsChild>
            <w:div w:id="450131644">
              <w:marLeft w:val="375"/>
              <w:marRight w:val="0"/>
              <w:marTop w:val="0"/>
              <w:marBottom w:val="0"/>
              <w:divBdr>
                <w:top w:val="none" w:sz="0" w:space="0" w:color="auto"/>
                <w:left w:val="none" w:sz="0" w:space="0" w:color="auto"/>
                <w:bottom w:val="none" w:sz="0" w:space="0" w:color="auto"/>
                <w:right w:val="none" w:sz="0" w:space="0" w:color="auto"/>
              </w:divBdr>
            </w:div>
          </w:divsChild>
        </w:div>
        <w:div w:id="704136290">
          <w:marLeft w:val="0"/>
          <w:marRight w:val="0"/>
          <w:marTop w:val="0"/>
          <w:marBottom w:val="0"/>
          <w:divBdr>
            <w:top w:val="none" w:sz="0" w:space="0" w:color="auto"/>
            <w:left w:val="none" w:sz="0" w:space="0" w:color="auto"/>
            <w:bottom w:val="none" w:sz="0" w:space="0" w:color="auto"/>
            <w:right w:val="none" w:sz="0" w:space="0" w:color="auto"/>
          </w:divBdr>
          <w:divsChild>
            <w:div w:id="1130129076">
              <w:marLeft w:val="375"/>
              <w:marRight w:val="0"/>
              <w:marTop w:val="0"/>
              <w:marBottom w:val="0"/>
              <w:divBdr>
                <w:top w:val="none" w:sz="0" w:space="0" w:color="auto"/>
                <w:left w:val="none" w:sz="0" w:space="0" w:color="auto"/>
                <w:bottom w:val="none" w:sz="0" w:space="0" w:color="auto"/>
                <w:right w:val="none" w:sz="0" w:space="0" w:color="auto"/>
              </w:divBdr>
            </w:div>
          </w:divsChild>
        </w:div>
        <w:div w:id="1792019891">
          <w:marLeft w:val="0"/>
          <w:marRight w:val="0"/>
          <w:marTop w:val="0"/>
          <w:marBottom w:val="0"/>
          <w:divBdr>
            <w:top w:val="none" w:sz="0" w:space="0" w:color="auto"/>
            <w:left w:val="none" w:sz="0" w:space="0" w:color="auto"/>
            <w:bottom w:val="none" w:sz="0" w:space="0" w:color="auto"/>
            <w:right w:val="none" w:sz="0" w:space="0" w:color="auto"/>
          </w:divBdr>
          <w:divsChild>
            <w:div w:id="18823615">
              <w:marLeft w:val="375"/>
              <w:marRight w:val="0"/>
              <w:marTop w:val="0"/>
              <w:marBottom w:val="0"/>
              <w:divBdr>
                <w:top w:val="none" w:sz="0" w:space="0" w:color="auto"/>
                <w:left w:val="none" w:sz="0" w:space="0" w:color="auto"/>
                <w:bottom w:val="none" w:sz="0" w:space="0" w:color="auto"/>
                <w:right w:val="none" w:sz="0" w:space="0" w:color="auto"/>
              </w:divBdr>
            </w:div>
          </w:divsChild>
        </w:div>
        <w:div w:id="139150796">
          <w:marLeft w:val="0"/>
          <w:marRight w:val="0"/>
          <w:marTop w:val="0"/>
          <w:marBottom w:val="0"/>
          <w:divBdr>
            <w:top w:val="none" w:sz="0" w:space="0" w:color="auto"/>
            <w:left w:val="none" w:sz="0" w:space="0" w:color="auto"/>
            <w:bottom w:val="none" w:sz="0" w:space="0" w:color="auto"/>
            <w:right w:val="none" w:sz="0" w:space="0" w:color="auto"/>
          </w:divBdr>
          <w:divsChild>
            <w:div w:id="174812965">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111\HTMBHuuliud.14.04.15\Mongol%20Ulsiin%20Khuuli\Huuli\1997\97-H-03.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111\HTMBHuuliud.14.04.15\Mongol%20Ulsiin%20Khuuli\Huuli\1996\96-H-11.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alinfo.mn/law/details/94?lawid=94" TargetMode="External"/><Relationship Id="rId5" Type="http://schemas.openxmlformats.org/officeDocument/2006/relationships/footnotes" Target="footnotes.xml"/><Relationship Id="rId10" Type="http://schemas.openxmlformats.org/officeDocument/2006/relationships/hyperlink" Target="http://www.legalinfo.mn/law/details/94?lawid=94" TargetMode="External"/><Relationship Id="rId4" Type="http://schemas.openxmlformats.org/officeDocument/2006/relationships/webSettings" Target="webSettings.xml"/><Relationship Id="rId9" Type="http://schemas.openxmlformats.org/officeDocument/2006/relationships/hyperlink" Target="http://www.legalinfo.mn/law/details/94?lawid=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16</Pages>
  <Words>4785</Words>
  <Characters>27275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Khishigjargal</cp:lastModifiedBy>
  <cp:revision>9</cp:revision>
  <cp:lastPrinted>2018-10-22T06:04:00Z</cp:lastPrinted>
  <dcterms:created xsi:type="dcterms:W3CDTF">2017-06-05T08:59:00Z</dcterms:created>
  <dcterms:modified xsi:type="dcterms:W3CDTF">2018-10-22T11:39:00Z</dcterms:modified>
</cp:coreProperties>
</file>