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15629" w14:textId="77777777" w:rsidR="001D088A" w:rsidRPr="00BE512A" w:rsidRDefault="001D088A" w:rsidP="001D088A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  <w:r w:rsidRPr="00BE512A">
        <w:rPr>
          <w:rFonts w:ascii="Arial" w:hAnsi="Arial" w:cs="Arial"/>
          <w:sz w:val="24"/>
          <w:szCs w:val="24"/>
          <w:lang w:val="mn-MN"/>
        </w:rPr>
        <w:t>Төсөл</w:t>
      </w:r>
    </w:p>
    <w:p w14:paraId="0293298E" w14:textId="77777777" w:rsidR="001D088A" w:rsidRPr="00BE512A" w:rsidRDefault="001D088A" w:rsidP="001D088A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62ADEB13" w14:textId="77777777" w:rsidR="001D088A" w:rsidRPr="00A5601F" w:rsidRDefault="001D088A" w:rsidP="001D088A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BE512A">
        <w:rPr>
          <w:rFonts w:ascii="Arial" w:hAnsi="Arial" w:cs="Arial"/>
          <w:sz w:val="24"/>
          <w:szCs w:val="24"/>
          <w:lang w:val="mn-MN"/>
        </w:rPr>
        <w:tab/>
      </w:r>
      <w:r w:rsidRPr="00BE512A">
        <w:rPr>
          <w:rFonts w:ascii="Arial" w:hAnsi="Arial" w:cs="Arial"/>
          <w:sz w:val="24"/>
          <w:szCs w:val="24"/>
          <w:lang w:val="mn-MN"/>
        </w:rPr>
        <w:tab/>
      </w:r>
      <w:r w:rsidRPr="00BE512A">
        <w:rPr>
          <w:rFonts w:ascii="Arial" w:hAnsi="Arial" w:cs="Arial"/>
          <w:sz w:val="24"/>
          <w:szCs w:val="24"/>
          <w:lang w:val="mn-MN"/>
        </w:rPr>
        <w:tab/>
      </w:r>
      <w:r w:rsidRPr="00A5601F">
        <w:rPr>
          <w:rFonts w:ascii="Arial" w:hAnsi="Arial" w:cs="Arial"/>
          <w:b/>
          <w:sz w:val="24"/>
          <w:szCs w:val="24"/>
          <w:lang w:val="mn-MN"/>
        </w:rPr>
        <w:t>МОНГОЛ УЛСЫН ХУУЛЬ</w:t>
      </w:r>
    </w:p>
    <w:p w14:paraId="4520247A" w14:textId="77777777" w:rsidR="001D088A" w:rsidRPr="00BE512A" w:rsidRDefault="001D088A" w:rsidP="001D088A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14:paraId="7D242E5D" w14:textId="77777777" w:rsidR="001D088A" w:rsidRPr="00BE512A" w:rsidRDefault="001D088A" w:rsidP="001D088A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 w:rsidRPr="00BE512A">
        <w:rPr>
          <w:rFonts w:ascii="Arial" w:hAnsi="Arial" w:cs="Arial"/>
          <w:sz w:val="24"/>
          <w:szCs w:val="24"/>
          <w:lang w:val="mn-MN"/>
        </w:rPr>
        <w:t>20</w:t>
      </w:r>
      <w:r>
        <w:rPr>
          <w:rFonts w:ascii="Arial" w:hAnsi="Arial" w:cs="Arial"/>
          <w:sz w:val="24"/>
          <w:szCs w:val="24"/>
          <w:lang w:val="mn-MN"/>
        </w:rPr>
        <w:t>20</w:t>
      </w:r>
      <w:r w:rsidRPr="00BE512A">
        <w:rPr>
          <w:rFonts w:ascii="Arial" w:hAnsi="Arial" w:cs="Arial"/>
          <w:sz w:val="24"/>
          <w:szCs w:val="24"/>
          <w:lang w:val="mn-MN"/>
        </w:rPr>
        <w:t xml:space="preserve"> оны ...дугаар</w:t>
      </w:r>
      <w:r w:rsidRPr="00BE512A">
        <w:rPr>
          <w:rFonts w:ascii="Arial" w:hAnsi="Arial" w:cs="Arial"/>
          <w:sz w:val="24"/>
          <w:szCs w:val="24"/>
          <w:lang w:val="mn-MN"/>
        </w:rPr>
        <w:tab/>
      </w:r>
      <w:r w:rsidRPr="00BE512A">
        <w:rPr>
          <w:rFonts w:ascii="Arial" w:hAnsi="Arial" w:cs="Arial"/>
          <w:sz w:val="24"/>
          <w:szCs w:val="24"/>
          <w:lang w:val="mn-MN"/>
        </w:rPr>
        <w:tab/>
      </w:r>
      <w:r w:rsidRPr="00BE512A">
        <w:rPr>
          <w:rFonts w:ascii="Arial" w:hAnsi="Arial" w:cs="Arial"/>
          <w:sz w:val="24"/>
          <w:szCs w:val="24"/>
          <w:lang w:val="mn-MN"/>
        </w:rPr>
        <w:tab/>
      </w:r>
      <w:r w:rsidRPr="00BE512A">
        <w:rPr>
          <w:rFonts w:ascii="Arial" w:hAnsi="Arial" w:cs="Arial"/>
          <w:sz w:val="24"/>
          <w:szCs w:val="24"/>
          <w:lang w:val="mn-MN"/>
        </w:rPr>
        <w:tab/>
      </w:r>
      <w:r w:rsidRPr="00BE512A">
        <w:rPr>
          <w:rFonts w:ascii="Arial" w:hAnsi="Arial" w:cs="Arial"/>
          <w:sz w:val="24"/>
          <w:szCs w:val="24"/>
          <w:lang w:val="mn-MN"/>
        </w:rPr>
        <w:tab/>
      </w:r>
      <w:r w:rsidRPr="00BE512A">
        <w:rPr>
          <w:rFonts w:ascii="Arial" w:hAnsi="Arial" w:cs="Arial"/>
          <w:sz w:val="24"/>
          <w:szCs w:val="24"/>
          <w:lang w:val="mn-MN"/>
        </w:rPr>
        <w:tab/>
      </w:r>
      <w:r w:rsidRPr="00BE512A">
        <w:rPr>
          <w:rFonts w:ascii="Arial" w:hAnsi="Arial" w:cs="Arial"/>
          <w:sz w:val="24"/>
          <w:szCs w:val="24"/>
          <w:lang w:val="mn-MN"/>
        </w:rPr>
        <w:tab/>
      </w:r>
      <w:r w:rsidRPr="00BE512A">
        <w:rPr>
          <w:rFonts w:ascii="Arial" w:hAnsi="Arial" w:cs="Arial"/>
          <w:sz w:val="24"/>
          <w:szCs w:val="24"/>
          <w:lang w:val="mn-MN"/>
        </w:rPr>
        <w:tab/>
        <w:t xml:space="preserve">Улаанбаатар </w:t>
      </w:r>
    </w:p>
    <w:p w14:paraId="7013A203" w14:textId="77777777" w:rsidR="001D088A" w:rsidRPr="00BE512A" w:rsidRDefault="001D088A" w:rsidP="001D088A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 w:rsidRPr="00BE512A">
        <w:rPr>
          <w:rFonts w:ascii="Arial" w:hAnsi="Arial" w:cs="Arial"/>
          <w:sz w:val="24"/>
          <w:szCs w:val="24"/>
          <w:lang w:val="mn-MN"/>
        </w:rPr>
        <w:t>сарын ...-ны өдөр                                                                                         хот</w:t>
      </w:r>
    </w:p>
    <w:p w14:paraId="3C3B5396" w14:textId="77777777" w:rsidR="001D088A" w:rsidRPr="00BE512A" w:rsidRDefault="001D088A" w:rsidP="001D088A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14:paraId="4B027D21" w14:textId="77777777" w:rsidR="001D088A" w:rsidRPr="00BE512A" w:rsidRDefault="001D088A" w:rsidP="001D088A">
      <w:pPr>
        <w:spacing w:after="0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BE512A">
        <w:rPr>
          <w:rFonts w:ascii="Arial" w:hAnsi="Arial" w:cs="Arial"/>
          <w:b/>
          <w:sz w:val="24"/>
          <w:szCs w:val="24"/>
          <w:lang w:val="mn-MN"/>
        </w:rPr>
        <w:t>ГАЗРЫН ТӨЛБӨРИЙН ТУХАЙ ХУУЛЬД</w:t>
      </w:r>
    </w:p>
    <w:p w14:paraId="39873A73" w14:textId="77777777" w:rsidR="001D088A" w:rsidRPr="00BE512A" w:rsidRDefault="001D088A" w:rsidP="001D088A">
      <w:pPr>
        <w:spacing w:after="0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BE512A">
        <w:rPr>
          <w:rFonts w:ascii="Arial" w:hAnsi="Arial" w:cs="Arial"/>
          <w:b/>
          <w:sz w:val="24"/>
          <w:szCs w:val="24"/>
          <w:lang w:val="mn-MN"/>
        </w:rPr>
        <w:t xml:space="preserve">НЭМЭЛТ ОРУУЛАХ ТУХАЙ </w:t>
      </w:r>
    </w:p>
    <w:p w14:paraId="13DA10FE" w14:textId="77777777" w:rsidR="001D088A" w:rsidRPr="00BE512A" w:rsidRDefault="001D088A" w:rsidP="001D088A">
      <w:pPr>
        <w:spacing w:after="0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2FCA9121" w14:textId="77777777" w:rsidR="001D088A" w:rsidRPr="00BE512A" w:rsidRDefault="001D088A" w:rsidP="001D08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E512A">
        <w:rPr>
          <w:rFonts w:ascii="Arial" w:hAnsi="Arial" w:cs="Arial"/>
          <w:sz w:val="24"/>
          <w:szCs w:val="24"/>
          <w:lang w:val="mn-MN"/>
        </w:rPr>
        <w:tab/>
      </w:r>
      <w:r w:rsidRPr="00BE512A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BE512A">
        <w:rPr>
          <w:rFonts w:ascii="Arial" w:hAnsi="Arial" w:cs="Arial"/>
          <w:sz w:val="24"/>
          <w:szCs w:val="24"/>
          <w:lang w:val="mn-MN"/>
        </w:rPr>
        <w:t>Газрын төлбөрийн тухай хуулийн 8 дугаар зүйлийн 1 дэх хэсэгт до</w:t>
      </w:r>
      <w:r>
        <w:rPr>
          <w:rFonts w:ascii="Arial" w:hAnsi="Arial" w:cs="Arial"/>
          <w:sz w:val="24"/>
          <w:szCs w:val="24"/>
          <w:lang w:val="mn-MN"/>
        </w:rPr>
        <w:t>о</w:t>
      </w:r>
      <w:r w:rsidRPr="00BE512A">
        <w:rPr>
          <w:rFonts w:ascii="Arial" w:hAnsi="Arial" w:cs="Arial"/>
          <w:sz w:val="24"/>
          <w:szCs w:val="24"/>
          <w:lang w:val="mn-MN"/>
        </w:rPr>
        <w:t>р дурдсан агуулгатай 13 дахь заалт нэмсүгэй</w:t>
      </w:r>
      <w:r w:rsidRPr="00BE512A">
        <w:rPr>
          <w:rFonts w:ascii="Arial" w:hAnsi="Arial" w:cs="Arial"/>
          <w:sz w:val="24"/>
          <w:szCs w:val="24"/>
        </w:rPr>
        <w:t>:</w:t>
      </w:r>
    </w:p>
    <w:p w14:paraId="092E62F4" w14:textId="77777777" w:rsidR="001D088A" w:rsidRPr="00BE512A" w:rsidRDefault="001D088A" w:rsidP="001D08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96D473" w14:textId="77777777" w:rsidR="001D088A" w:rsidRDefault="001D088A" w:rsidP="001D088A">
      <w:pPr>
        <w:pStyle w:val="BodyText21"/>
        <w:rPr>
          <w:rFonts w:ascii="Arial" w:hAnsi="Arial" w:cs="Arial"/>
          <w:b/>
          <w:szCs w:val="24"/>
          <w:lang w:val="mn-MN"/>
        </w:rPr>
      </w:pPr>
      <w:r w:rsidRPr="00BE512A">
        <w:rPr>
          <w:rFonts w:ascii="Arial" w:hAnsi="Arial" w:cs="Arial"/>
          <w:b/>
          <w:szCs w:val="24"/>
          <w:lang w:val="mn-MN"/>
        </w:rPr>
        <w:t>1/8 дугаар зүйлийн 1 дэх хэсгийн 13 дахь заалт:</w:t>
      </w:r>
    </w:p>
    <w:p w14:paraId="5C612740" w14:textId="77777777" w:rsidR="001D088A" w:rsidRPr="00BE512A" w:rsidRDefault="001D088A" w:rsidP="001D088A">
      <w:pPr>
        <w:pStyle w:val="BodyText21"/>
        <w:rPr>
          <w:rFonts w:ascii="Arial" w:hAnsi="Arial" w:cs="Arial"/>
          <w:b/>
          <w:szCs w:val="24"/>
          <w:lang w:val="mn-MN"/>
        </w:rPr>
      </w:pPr>
    </w:p>
    <w:p w14:paraId="162BBC89" w14:textId="77777777" w:rsidR="001D088A" w:rsidRPr="00BE512A" w:rsidRDefault="001D088A" w:rsidP="001D088A">
      <w:pPr>
        <w:pStyle w:val="BodyText21"/>
        <w:ind w:firstLine="1440"/>
        <w:rPr>
          <w:rFonts w:ascii="Arial" w:hAnsi="Arial" w:cs="Arial"/>
          <w:szCs w:val="24"/>
        </w:rPr>
      </w:pPr>
      <w:r w:rsidRPr="00BE512A">
        <w:rPr>
          <w:rFonts w:ascii="Arial" w:hAnsi="Arial" w:cs="Arial"/>
          <w:szCs w:val="24"/>
          <w:lang w:val="mn-MN"/>
        </w:rPr>
        <w:t>“13/</w:t>
      </w:r>
      <w:r>
        <w:rPr>
          <w:rFonts w:ascii="Arial" w:hAnsi="Arial" w:cs="Arial"/>
          <w:szCs w:val="24"/>
          <w:lang w:val="mn-MN"/>
        </w:rPr>
        <w:t xml:space="preserve">батлан хамгаалах салбарыг </w:t>
      </w:r>
      <w:proofErr w:type="spellStart"/>
      <w:r w:rsidRPr="00BE512A">
        <w:rPr>
          <w:rFonts w:ascii="Arial" w:hAnsi="Arial" w:cs="Arial"/>
          <w:szCs w:val="24"/>
        </w:rPr>
        <w:t>улсын</w:t>
      </w:r>
      <w:proofErr w:type="spellEnd"/>
      <w:r w:rsidRPr="00BE512A">
        <w:rPr>
          <w:rFonts w:ascii="Arial" w:hAnsi="Arial" w:cs="Arial"/>
          <w:szCs w:val="24"/>
        </w:rPr>
        <w:t xml:space="preserve"> </w:t>
      </w:r>
      <w:proofErr w:type="spellStart"/>
      <w:r w:rsidRPr="00BE512A">
        <w:rPr>
          <w:rFonts w:ascii="Arial" w:hAnsi="Arial" w:cs="Arial"/>
          <w:szCs w:val="24"/>
        </w:rPr>
        <w:t>батлан</w:t>
      </w:r>
      <w:proofErr w:type="spellEnd"/>
      <w:r w:rsidRPr="00BE512A">
        <w:rPr>
          <w:rFonts w:ascii="Arial" w:hAnsi="Arial" w:cs="Arial"/>
          <w:szCs w:val="24"/>
        </w:rPr>
        <w:t xml:space="preserve"> </w:t>
      </w:r>
      <w:proofErr w:type="spellStart"/>
      <w:r w:rsidRPr="00BE512A">
        <w:rPr>
          <w:rFonts w:ascii="Arial" w:hAnsi="Arial" w:cs="Arial"/>
          <w:szCs w:val="24"/>
        </w:rPr>
        <w:t>хамгаалах</w:t>
      </w:r>
      <w:proofErr w:type="spellEnd"/>
      <w:r w:rsidRPr="00BE512A">
        <w:rPr>
          <w:rFonts w:ascii="Arial" w:hAnsi="Arial" w:cs="Arial"/>
          <w:szCs w:val="24"/>
        </w:rPr>
        <w:t xml:space="preserve"> </w:t>
      </w:r>
      <w:proofErr w:type="spellStart"/>
      <w:r w:rsidRPr="00BE512A">
        <w:rPr>
          <w:rFonts w:ascii="Arial" w:hAnsi="Arial" w:cs="Arial"/>
          <w:szCs w:val="24"/>
        </w:rPr>
        <w:t>болон</w:t>
      </w:r>
      <w:proofErr w:type="spellEnd"/>
      <w:r w:rsidRPr="00BE512A">
        <w:rPr>
          <w:rFonts w:ascii="Arial" w:hAnsi="Arial" w:cs="Arial"/>
          <w:szCs w:val="24"/>
        </w:rPr>
        <w:t xml:space="preserve"> </w:t>
      </w:r>
      <w:proofErr w:type="spellStart"/>
      <w:r w:rsidRPr="00BE512A">
        <w:rPr>
          <w:rFonts w:ascii="Arial" w:hAnsi="Arial" w:cs="Arial"/>
          <w:szCs w:val="24"/>
        </w:rPr>
        <w:t>аюулгүй</w:t>
      </w:r>
      <w:proofErr w:type="spellEnd"/>
      <w:r w:rsidRPr="00BE512A">
        <w:rPr>
          <w:rFonts w:ascii="Arial" w:hAnsi="Arial" w:cs="Arial"/>
          <w:szCs w:val="24"/>
        </w:rPr>
        <w:t xml:space="preserve"> </w:t>
      </w:r>
      <w:proofErr w:type="spellStart"/>
      <w:r w:rsidRPr="00BE512A">
        <w:rPr>
          <w:rFonts w:ascii="Arial" w:hAnsi="Arial" w:cs="Arial"/>
          <w:szCs w:val="24"/>
        </w:rPr>
        <w:t>байдлыг</w:t>
      </w:r>
      <w:proofErr w:type="spellEnd"/>
      <w:r w:rsidRPr="00BE512A">
        <w:rPr>
          <w:rFonts w:ascii="Arial" w:hAnsi="Arial" w:cs="Arial"/>
          <w:szCs w:val="24"/>
        </w:rPr>
        <w:t xml:space="preserve"> </w:t>
      </w:r>
      <w:proofErr w:type="spellStart"/>
      <w:r w:rsidRPr="00BE512A">
        <w:rPr>
          <w:rFonts w:ascii="Arial" w:hAnsi="Arial" w:cs="Arial"/>
          <w:szCs w:val="24"/>
        </w:rPr>
        <w:t>хангах</w:t>
      </w:r>
      <w:proofErr w:type="spellEnd"/>
      <w:r w:rsidRPr="00BE512A">
        <w:rPr>
          <w:rFonts w:ascii="Arial" w:hAnsi="Arial" w:cs="Arial"/>
          <w:szCs w:val="24"/>
        </w:rPr>
        <w:t xml:space="preserve"> </w:t>
      </w:r>
      <w:proofErr w:type="spellStart"/>
      <w:r w:rsidRPr="00BE512A">
        <w:rPr>
          <w:rFonts w:ascii="Arial" w:hAnsi="Arial" w:cs="Arial"/>
          <w:szCs w:val="24"/>
        </w:rPr>
        <w:t>зориулалтаар</w:t>
      </w:r>
      <w:proofErr w:type="spellEnd"/>
      <w:r w:rsidRPr="00BE512A">
        <w:rPr>
          <w:rFonts w:ascii="Arial" w:hAnsi="Arial" w:cs="Arial"/>
          <w:szCs w:val="24"/>
        </w:rPr>
        <w:t xml:space="preserve"> </w:t>
      </w:r>
      <w:proofErr w:type="spellStart"/>
      <w:r w:rsidRPr="00BE512A">
        <w:rPr>
          <w:rFonts w:ascii="Arial" w:hAnsi="Arial" w:cs="Arial"/>
          <w:szCs w:val="24"/>
        </w:rPr>
        <w:t>олгосон</w:t>
      </w:r>
      <w:proofErr w:type="spellEnd"/>
      <w:r w:rsidRPr="00BE512A">
        <w:rPr>
          <w:rFonts w:ascii="Arial" w:hAnsi="Arial" w:cs="Arial"/>
          <w:szCs w:val="24"/>
        </w:rPr>
        <w:t xml:space="preserve"> </w:t>
      </w:r>
      <w:proofErr w:type="spellStart"/>
      <w:r w:rsidRPr="00BE512A">
        <w:rPr>
          <w:rFonts w:ascii="Arial" w:hAnsi="Arial" w:cs="Arial"/>
          <w:szCs w:val="24"/>
        </w:rPr>
        <w:t>газ</w:t>
      </w:r>
      <w:r>
        <w:rPr>
          <w:rFonts w:ascii="Arial" w:hAnsi="Arial" w:cs="Arial"/>
          <w:szCs w:val="24"/>
        </w:rPr>
        <w:t>рын</w:t>
      </w:r>
      <w:proofErr w:type="spellEnd"/>
      <w:r w:rsidRPr="00BE512A">
        <w:rPr>
          <w:rFonts w:ascii="Arial" w:hAnsi="Arial" w:cs="Arial"/>
          <w:szCs w:val="24"/>
        </w:rPr>
        <w:t>;</w:t>
      </w:r>
      <w:r w:rsidRPr="00BE512A">
        <w:rPr>
          <w:rFonts w:ascii="Arial" w:hAnsi="Arial" w:cs="Arial"/>
          <w:szCs w:val="24"/>
          <w:lang w:val="mn-MN"/>
        </w:rPr>
        <w:t>”</w:t>
      </w:r>
    </w:p>
    <w:p w14:paraId="26EC9808" w14:textId="77777777" w:rsidR="001D088A" w:rsidRPr="00BE512A" w:rsidRDefault="001D088A" w:rsidP="001D088A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14:paraId="5D913097" w14:textId="77777777" w:rsidR="001D088A" w:rsidRPr="00BE512A" w:rsidRDefault="001D088A" w:rsidP="001D088A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 w:rsidRPr="00BE512A">
        <w:rPr>
          <w:rFonts w:ascii="Arial" w:hAnsi="Arial" w:cs="Arial"/>
          <w:sz w:val="24"/>
          <w:szCs w:val="24"/>
          <w:lang w:val="mn-MN"/>
        </w:rPr>
        <w:tab/>
      </w:r>
      <w:r w:rsidRPr="00BE512A"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 w:rsidRPr="00BE512A">
        <w:rPr>
          <w:rFonts w:ascii="Arial" w:hAnsi="Arial" w:cs="Arial"/>
          <w:sz w:val="24"/>
          <w:szCs w:val="24"/>
          <w:lang w:val="mn-MN"/>
        </w:rPr>
        <w:t>Энэ хуулийг 20</w:t>
      </w:r>
      <w:r>
        <w:rPr>
          <w:rFonts w:ascii="Arial" w:hAnsi="Arial" w:cs="Arial"/>
          <w:sz w:val="24"/>
          <w:szCs w:val="24"/>
          <w:lang w:val="mn-MN"/>
        </w:rPr>
        <w:t>21</w:t>
      </w:r>
      <w:r w:rsidRPr="00BE512A">
        <w:rPr>
          <w:rFonts w:ascii="Arial" w:hAnsi="Arial" w:cs="Arial"/>
          <w:sz w:val="24"/>
          <w:szCs w:val="24"/>
          <w:lang w:val="mn-MN"/>
        </w:rPr>
        <w:t xml:space="preserve"> оны </w:t>
      </w:r>
      <w:r>
        <w:rPr>
          <w:rFonts w:ascii="Arial" w:hAnsi="Arial" w:cs="Arial"/>
          <w:sz w:val="24"/>
          <w:szCs w:val="24"/>
          <w:lang w:val="mn-MN"/>
        </w:rPr>
        <w:t xml:space="preserve">01 </w:t>
      </w:r>
      <w:r w:rsidRPr="00BE512A">
        <w:rPr>
          <w:rFonts w:ascii="Arial" w:hAnsi="Arial" w:cs="Arial"/>
          <w:sz w:val="24"/>
          <w:szCs w:val="24"/>
          <w:lang w:val="mn-MN"/>
        </w:rPr>
        <w:t>д</w:t>
      </w:r>
      <w:r>
        <w:rPr>
          <w:rFonts w:ascii="Arial" w:hAnsi="Arial" w:cs="Arial"/>
          <w:sz w:val="24"/>
          <w:szCs w:val="24"/>
          <w:lang w:val="mn-MN"/>
        </w:rPr>
        <w:t>үгээр</w:t>
      </w:r>
      <w:r w:rsidRPr="00BE512A">
        <w:rPr>
          <w:rFonts w:ascii="Arial" w:hAnsi="Arial" w:cs="Arial"/>
          <w:sz w:val="24"/>
          <w:szCs w:val="24"/>
          <w:lang w:val="mn-MN"/>
        </w:rPr>
        <w:t xml:space="preserve"> сарын </w:t>
      </w:r>
      <w:r>
        <w:rPr>
          <w:rFonts w:ascii="Arial" w:hAnsi="Arial" w:cs="Arial"/>
          <w:sz w:val="24"/>
          <w:szCs w:val="24"/>
          <w:lang w:val="mn-MN"/>
        </w:rPr>
        <w:t>01</w:t>
      </w:r>
      <w:r w:rsidRPr="00BE512A">
        <w:rPr>
          <w:rFonts w:ascii="Arial" w:hAnsi="Arial" w:cs="Arial"/>
          <w:sz w:val="24"/>
          <w:szCs w:val="24"/>
          <w:lang w:val="mn-MN"/>
        </w:rPr>
        <w:t>-ний өдрөөс эхлэн дагаж мөрдөнө.</w:t>
      </w:r>
    </w:p>
    <w:p w14:paraId="2601E7D9" w14:textId="77777777" w:rsidR="001D088A" w:rsidRPr="00BE512A" w:rsidRDefault="001D088A" w:rsidP="001D088A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14:paraId="32284540" w14:textId="77777777" w:rsidR="001D088A" w:rsidRDefault="001D088A" w:rsidP="001D088A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14:paraId="4DF584C9" w14:textId="77777777" w:rsidR="001D088A" w:rsidRPr="00BE512A" w:rsidRDefault="001D088A" w:rsidP="001D088A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14:paraId="5EF3F95F" w14:textId="77777777" w:rsidR="001D088A" w:rsidRPr="00BE512A" w:rsidRDefault="001D088A" w:rsidP="001D088A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50B28FFF" w14:textId="77777777" w:rsidR="001D088A" w:rsidRPr="00BE512A" w:rsidRDefault="001D088A" w:rsidP="001D088A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6D4B0559" w14:textId="77777777" w:rsidR="001D088A" w:rsidRPr="00BE512A" w:rsidRDefault="001D088A" w:rsidP="001D088A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72190DC2" w14:textId="77777777" w:rsidR="001D088A" w:rsidRPr="00BE512A" w:rsidRDefault="001D088A" w:rsidP="001D088A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4631B101" w14:textId="77777777" w:rsidR="001D088A" w:rsidRPr="00BE512A" w:rsidRDefault="001D088A" w:rsidP="001D088A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7B6051FF" w14:textId="77777777" w:rsidR="001D088A" w:rsidRPr="00BE512A" w:rsidRDefault="001D088A" w:rsidP="001D088A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39368D49" w14:textId="77777777" w:rsidR="001D088A" w:rsidRDefault="001D088A" w:rsidP="001D088A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7CD707DA" w14:textId="77777777" w:rsidR="001D088A" w:rsidRDefault="001D088A" w:rsidP="001D088A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60552A55" w14:textId="77777777" w:rsidR="001D088A" w:rsidRDefault="001D088A" w:rsidP="001D088A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3E45EDB3" w14:textId="77777777" w:rsidR="001D088A" w:rsidRDefault="001D088A" w:rsidP="001D088A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1BBCB84F" w14:textId="77777777" w:rsidR="001D088A" w:rsidRDefault="001D088A" w:rsidP="001D088A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31F75EBB" w14:textId="77777777" w:rsidR="001D088A" w:rsidRDefault="001D088A" w:rsidP="001D088A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79F9EFF7" w14:textId="77777777" w:rsidR="001D088A" w:rsidRDefault="001D088A" w:rsidP="001D088A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0477D43D" w14:textId="77777777" w:rsidR="001D088A" w:rsidRDefault="001D088A" w:rsidP="001D088A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0415E53B" w14:textId="77777777" w:rsidR="001D088A" w:rsidRDefault="001D088A" w:rsidP="001D088A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5707BD55" w14:textId="77777777" w:rsidR="001D088A" w:rsidRDefault="001D088A" w:rsidP="001D088A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5EF748DC" w14:textId="77777777" w:rsidR="001D088A" w:rsidRDefault="001D088A" w:rsidP="001D088A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4FB2F7BD" w14:textId="77777777" w:rsidR="001D088A" w:rsidRPr="00BE512A" w:rsidRDefault="001D088A" w:rsidP="001D088A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  <w:r w:rsidRPr="00BE512A">
        <w:rPr>
          <w:rFonts w:ascii="Arial" w:hAnsi="Arial" w:cs="Arial"/>
          <w:sz w:val="24"/>
          <w:szCs w:val="24"/>
          <w:lang w:val="mn-MN"/>
        </w:rPr>
        <w:t>Төсөл</w:t>
      </w:r>
    </w:p>
    <w:p w14:paraId="1FD6E301" w14:textId="77777777" w:rsidR="001D088A" w:rsidRPr="00BE512A" w:rsidRDefault="001D088A" w:rsidP="001D088A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1CF72EF" w14:textId="77777777" w:rsidR="001D088A" w:rsidRPr="00A5601F" w:rsidRDefault="001D088A" w:rsidP="001D088A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BE512A">
        <w:rPr>
          <w:rFonts w:ascii="Arial" w:hAnsi="Arial" w:cs="Arial"/>
          <w:sz w:val="24"/>
          <w:szCs w:val="24"/>
          <w:lang w:val="mn-MN"/>
        </w:rPr>
        <w:tab/>
      </w:r>
      <w:r w:rsidRPr="00BE512A">
        <w:rPr>
          <w:rFonts w:ascii="Arial" w:hAnsi="Arial" w:cs="Arial"/>
          <w:sz w:val="24"/>
          <w:szCs w:val="24"/>
          <w:lang w:val="mn-MN"/>
        </w:rPr>
        <w:tab/>
      </w:r>
      <w:r w:rsidRPr="00BE512A">
        <w:rPr>
          <w:rFonts w:ascii="Arial" w:hAnsi="Arial" w:cs="Arial"/>
          <w:sz w:val="24"/>
          <w:szCs w:val="24"/>
          <w:lang w:val="mn-MN"/>
        </w:rPr>
        <w:tab/>
      </w:r>
      <w:r w:rsidRPr="00A5601F">
        <w:rPr>
          <w:rFonts w:ascii="Arial" w:hAnsi="Arial" w:cs="Arial"/>
          <w:b/>
          <w:sz w:val="24"/>
          <w:szCs w:val="24"/>
          <w:lang w:val="mn-MN"/>
        </w:rPr>
        <w:t>МОНГОЛ УЛСЫН ХУУЛЬ</w:t>
      </w:r>
    </w:p>
    <w:p w14:paraId="5E78FEEF" w14:textId="77777777" w:rsidR="001D088A" w:rsidRPr="00BE512A" w:rsidRDefault="001D088A" w:rsidP="001D088A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14:paraId="62D8F4EF" w14:textId="77777777" w:rsidR="001D088A" w:rsidRPr="00BE512A" w:rsidRDefault="001D088A" w:rsidP="001D088A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 w:rsidRPr="00BE512A">
        <w:rPr>
          <w:rFonts w:ascii="Arial" w:hAnsi="Arial" w:cs="Arial"/>
          <w:sz w:val="24"/>
          <w:szCs w:val="24"/>
          <w:lang w:val="mn-MN"/>
        </w:rPr>
        <w:t>20</w:t>
      </w:r>
      <w:r>
        <w:rPr>
          <w:rFonts w:ascii="Arial" w:hAnsi="Arial" w:cs="Arial"/>
          <w:sz w:val="24"/>
          <w:szCs w:val="24"/>
          <w:lang w:val="mn-MN"/>
        </w:rPr>
        <w:t>20</w:t>
      </w:r>
      <w:r w:rsidRPr="00BE512A">
        <w:rPr>
          <w:rFonts w:ascii="Arial" w:hAnsi="Arial" w:cs="Arial"/>
          <w:sz w:val="24"/>
          <w:szCs w:val="24"/>
          <w:lang w:val="mn-MN"/>
        </w:rPr>
        <w:t xml:space="preserve"> оны ...дугаар</w:t>
      </w:r>
      <w:r w:rsidRPr="00BE512A">
        <w:rPr>
          <w:rFonts w:ascii="Arial" w:hAnsi="Arial" w:cs="Arial"/>
          <w:sz w:val="24"/>
          <w:szCs w:val="24"/>
          <w:lang w:val="mn-MN"/>
        </w:rPr>
        <w:tab/>
      </w:r>
      <w:r w:rsidRPr="00BE512A">
        <w:rPr>
          <w:rFonts w:ascii="Arial" w:hAnsi="Arial" w:cs="Arial"/>
          <w:sz w:val="24"/>
          <w:szCs w:val="24"/>
          <w:lang w:val="mn-MN"/>
        </w:rPr>
        <w:tab/>
      </w:r>
      <w:r w:rsidRPr="00BE512A">
        <w:rPr>
          <w:rFonts w:ascii="Arial" w:hAnsi="Arial" w:cs="Arial"/>
          <w:sz w:val="24"/>
          <w:szCs w:val="24"/>
          <w:lang w:val="mn-MN"/>
        </w:rPr>
        <w:tab/>
      </w:r>
      <w:r w:rsidRPr="00BE512A">
        <w:rPr>
          <w:rFonts w:ascii="Arial" w:hAnsi="Arial" w:cs="Arial"/>
          <w:sz w:val="24"/>
          <w:szCs w:val="24"/>
          <w:lang w:val="mn-MN"/>
        </w:rPr>
        <w:tab/>
      </w:r>
      <w:r w:rsidRPr="00BE512A">
        <w:rPr>
          <w:rFonts w:ascii="Arial" w:hAnsi="Arial" w:cs="Arial"/>
          <w:sz w:val="24"/>
          <w:szCs w:val="24"/>
          <w:lang w:val="mn-MN"/>
        </w:rPr>
        <w:tab/>
      </w:r>
      <w:r w:rsidRPr="00BE512A">
        <w:rPr>
          <w:rFonts w:ascii="Arial" w:hAnsi="Arial" w:cs="Arial"/>
          <w:sz w:val="24"/>
          <w:szCs w:val="24"/>
          <w:lang w:val="mn-MN"/>
        </w:rPr>
        <w:tab/>
      </w:r>
      <w:r w:rsidRPr="00BE512A">
        <w:rPr>
          <w:rFonts w:ascii="Arial" w:hAnsi="Arial" w:cs="Arial"/>
          <w:sz w:val="24"/>
          <w:szCs w:val="24"/>
          <w:lang w:val="mn-MN"/>
        </w:rPr>
        <w:tab/>
      </w:r>
      <w:r w:rsidRPr="00BE512A">
        <w:rPr>
          <w:rFonts w:ascii="Arial" w:hAnsi="Arial" w:cs="Arial"/>
          <w:sz w:val="24"/>
          <w:szCs w:val="24"/>
          <w:lang w:val="mn-MN"/>
        </w:rPr>
        <w:tab/>
        <w:t xml:space="preserve">Улаанбаатар </w:t>
      </w:r>
    </w:p>
    <w:p w14:paraId="3839540F" w14:textId="77777777" w:rsidR="001D088A" w:rsidRPr="00BE512A" w:rsidRDefault="001D088A" w:rsidP="001D088A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 w:rsidRPr="00BE512A">
        <w:rPr>
          <w:rFonts w:ascii="Arial" w:hAnsi="Arial" w:cs="Arial"/>
          <w:sz w:val="24"/>
          <w:szCs w:val="24"/>
          <w:lang w:val="mn-MN"/>
        </w:rPr>
        <w:t>сарын ...-ны өдөр                                                                                         хот</w:t>
      </w:r>
    </w:p>
    <w:p w14:paraId="0A5A981F" w14:textId="77777777" w:rsidR="001D088A" w:rsidRPr="00BE512A" w:rsidRDefault="001D088A" w:rsidP="001D088A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14:paraId="508A9A7A" w14:textId="77777777" w:rsidR="001D088A" w:rsidRPr="00BE512A" w:rsidRDefault="001D088A" w:rsidP="001D088A">
      <w:pPr>
        <w:spacing w:after="0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BE512A">
        <w:rPr>
          <w:rFonts w:ascii="Arial" w:hAnsi="Arial" w:cs="Arial"/>
          <w:b/>
          <w:sz w:val="24"/>
          <w:szCs w:val="24"/>
          <w:lang w:val="mn-MN"/>
        </w:rPr>
        <w:t>ГАЗРЫН ТӨЛБӨРИЙН ТУХАЙ ХУУЛЬД</w:t>
      </w:r>
    </w:p>
    <w:p w14:paraId="70552384" w14:textId="77777777" w:rsidR="001D088A" w:rsidRDefault="001D088A" w:rsidP="001D088A">
      <w:pPr>
        <w:spacing w:after="0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BE512A">
        <w:rPr>
          <w:rFonts w:ascii="Arial" w:hAnsi="Arial" w:cs="Arial"/>
          <w:b/>
          <w:sz w:val="24"/>
          <w:szCs w:val="24"/>
          <w:lang w:val="mn-MN"/>
        </w:rPr>
        <w:t>НЭМЭЛТ ОРУУЛАХ ТУХАЙ</w:t>
      </w:r>
      <w:r>
        <w:rPr>
          <w:rFonts w:ascii="Arial" w:hAnsi="Arial" w:cs="Arial"/>
          <w:b/>
          <w:sz w:val="24"/>
          <w:szCs w:val="24"/>
          <w:lang w:val="mn-MN"/>
        </w:rPr>
        <w:t xml:space="preserve"> ХУУЛИЙГ</w:t>
      </w:r>
    </w:p>
    <w:p w14:paraId="0D40800F" w14:textId="77777777" w:rsidR="001D088A" w:rsidRPr="00BE512A" w:rsidRDefault="001D088A" w:rsidP="001D088A">
      <w:pPr>
        <w:spacing w:after="0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ДАГАЖ МӨРДӨХ ЖУРМЫН ТУХАЙ</w:t>
      </w:r>
      <w:r w:rsidRPr="00BE512A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14:paraId="7E7D71B9" w14:textId="77777777" w:rsidR="001D088A" w:rsidRPr="00BE512A" w:rsidRDefault="001D088A" w:rsidP="001D088A">
      <w:pPr>
        <w:spacing w:after="0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2D80C1D7" w14:textId="77777777" w:rsidR="001D088A" w:rsidRPr="00BE512A" w:rsidRDefault="001D088A" w:rsidP="001D08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E512A">
        <w:rPr>
          <w:rFonts w:ascii="Arial" w:hAnsi="Arial" w:cs="Arial"/>
          <w:sz w:val="24"/>
          <w:szCs w:val="24"/>
          <w:lang w:val="mn-MN"/>
        </w:rPr>
        <w:tab/>
      </w:r>
      <w:r w:rsidRPr="00BE512A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BE512A">
        <w:rPr>
          <w:rFonts w:ascii="Arial" w:hAnsi="Arial" w:cs="Arial"/>
          <w:sz w:val="24"/>
          <w:szCs w:val="24"/>
          <w:lang w:val="mn-MN"/>
        </w:rPr>
        <w:t>Газрын төлбөрийн тухай хуул</w:t>
      </w:r>
      <w:r>
        <w:rPr>
          <w:rFonts w:ascii="Arial" w:hAnsi="Arial" w:cs="Arial"/>
          <w:sz w:val="24"/>
          <w:szCs w:val="24"/>
          <w:lang w:val="mn-MN"/>
        </w:rPr>
        <w:t>ьд нэмэлт оруулах тухай хууль батлагдахаас өмнө төсвийн санхүүжилтээс гадуур үүссэн улсын батлан хамгаалах болон аюулгүй байдлыг хангах зориулалтаар олгосон газрын өр төлбөрийг чөлөөлнө.</w:t>
      </w:r>
    </w:p>
    <w:p w14:paraId="3F9923DB" w14:textId="77777777" w:rsidR="001D088A" w:rsidRPr="00BE512A" w:rsidRDefault="001D088A" w:rsidP="001D08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015EB9" w14:textId="77777777" w:rsidR="001D088A" w:rsidRPr="00BE512A" w:rsidRDefault="001D088A" w:rsidP="001D088A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 w:rsidRPr="00BE512A">
        <w:rPr>
          <w:rFonts w:ascii="Arial" w:hAnsi="Arial" w:cs="Arial"/>
          <w:sz w:val="24"/>
          <w:szCs w:val="24"/>
          <w:lang w:val="mn-MN"/>
        </w:rPr>
        <w:tab/>
      </w:r>
      <w:r w:rsidRPr="00BE512A"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 w:rsidRPr="00BE512A">
        <w:rPr>
          <w:rFonts w:ascii="Arial" w:hAnsi="Arial" w:cs="Arial"/>
          <w:sz w:val="24"/>
          <w:szCs w:val="24"/>
          <w:lang w:val="mn-MN"/>
        </w:rPr>
        <w:t>Энэ хуулийг</w:t>
      </w:r>
      <w:r>
        <w:rPr>
          <w:rFonts w:ascii="Arial" w:hAnsi="Arial" w:cs="Arial"/>
          <w:sz w:val="24"/>
          <w:szCs w:val="24"/>
          <w:lang w:val="mn-MN"/>
        </w:rPr>
        <w:t xml:space="preserve"> Газрын төлбөрийн тухай хуульд нэмэлт оруулах тухай хууль хүчин төгөлдөр болсон өдрөөс эхлэн</w:t>
      </w:r>
      <w:r w:rsidRPr="00BE512A">
        <w:rPr>
          <w:rFonts w:ascii="Arial" w:hAnsi="Arial" w:cs="Arial"/>
          <w:sz w:val="24"/>
          <w:szCs w:val="24"/>
          <w:lang w:val="mn-MN"/>
        </w:rPr>
        <w:t xml:space="preserve"> дагаж мөрдөнө.</w:t>
      </w:r>
    </w:p>
    <w:p w14:paraId="5C9BDB10" w14:textId="77777777" w:rsidR="001D088A" w:rsidRPr="00BE512A" w:rsidRDefault="001D088A" w:rsidP="001D088A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14:paraId="622FD864" w14:textId="77777777" w:rsidR="001D088A" w:rsidRDefault="001D088A" w:rsidP="001D088A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14:paraId="608D5D87" w14:textId="77777777" w:rsidR="001D088A" w:rsidRPr="00BE512A" w:rsidRDefault="001D088A" w:rsidP="001D088A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14:paraId="2A49DEC8" w14:textId="77777777" w:rsidR="001D088A" w:rsidRPr="00BE512A" w:rsidRDefault="001D088A" w:rsidP="001D088A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6EF47738" w14:textId="77777777" w:rsidR="001D088A" w:rsidRPr="00BE512A" w:rsidRDefault="001D088A" w:rsidP="001D088A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338E9402" w14:textId="77777777" w:rsidR="001D088A" w:rsidRDefault="001D088A" w:rsidP="001D088A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7FD0E385" w14:textId="77777777" w:rsidR="001D088A" w:rsidRPr="00BE512A" w:rsidRDefault="001D088A" w:rsidP="001D088A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0BB55A82" w14:textId="77777777" w:rsidR="001D088A" w:rsidRPr="00BE512A" w:rsidRDefault="001D088A" w:rsidP="001D088A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475DE400" w14:textId="77777777" w:rsidR="001D088A" w:rsidRPr="00BE512A" w:rsidRDefault="001D088A" w:rsidP="001D088A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7800A55E" w14:textId="77777777" w:rsidR="001D088A" w:rsidRPr="00BE512A" w:rsidRDefault="001D088A" w:rsidP="001D088A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4BD51164" w14:textId="77777777" w:rsidR="007F1674" w:rsidRDefault="001D088A">
      <w:bookmarkStart w:id="0" w:name="_GoBack"/>
      <w:bookmarkEnd w:id="0"/>
    </w:p>
    <w:sectPr w:rsidR="007F1674" w:rsidSect="00D56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8A"/>
    <w:rsid w:val="001D088A"/>
    <w:rsid w:val="00995388"/>
    <w:rsid w:val="00AA1638"/>
    <w:rsid w:val="00D5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1ADC9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88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1D088A"/>
    <w:pPr>
      <w:spacing w:after="0" w:line="240" w:lineRule="auto"/>
      <w:ind w:firstLine="720"/>
      <w:jc w:val="both"/>
    </w:pPr>
    <w:rPr>
      <w:rFonts w:ascii="Arial Mon" w:eastAsia="Times New Roman" w:hAnsi="Arial Mo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1097</Characters>
  <Application>Microsoft Macintosh Word</Application>
  <DocSecurity>0</DocSecurity>
  <Lines>9</Lines>
  <Paragraphs>2</Paragraphs>
  <ScaleCrop>false</ScaleCrop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2020-04-15T09:06:00Z</dcterms:created>
  <dcterms:modified xsi:type="dcterms:W3CDTF">2020-04-15T09:07:00Z</dcterms:modified>
</cp:coreProperties>
</file>