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2E6" w:rsidRPr="000332D4" w:rsidRDefault="00F132E6" w:rsidP="00F132E6">
      <w:pPr>
        <w:ind w:firstLine="0"/>
        <w:jc w:val="right"/>
        <w:rPr>
          <w:lang w:val="mn-MN"/>
        </w:rPr>
      </w:pPr>
      <w:r w:rsidRPr="000332D4">
        <w:rPr>
          <w:lang w:val="mn-MN"/>
        </w:rPr>
        <w:t>Төсөл</w:t>
      </w:r>
    </w:p>
    <w:p w:rsidR="00F132E6" w:rsidRPr="000332D4" w:rsidRDefault="00F132E6" w:rsidP="00F132E6">
      <w:pPr>
        <w:ind w:firstLine="0"/>
        <w:jc w:val="center"/>
        <w:rPr>
          <w:b/>
          <w:lang w:val="mn-MN"/>
        </w:rPr>
      </w:pPr>
      <w:r w:rsidRPr="000332D4">
        <w:rPr>
          <w:b/>
          <w:lang w:val="mn-MN"/>
        </w:rPr>
        <w:t>МОНГОЛ УЛСЫН ХУУЛЬ</w:t>
      </w:r>
    </w:p>
    <w:p w:rsidR="00F132E6" w:rsidRPr="000332D4" w:rsidRDefault="00F132E6" w:rsidP="00F132E6">
      <w:pPr>
        <w:spacing w:after="0"/>
        <w:ind w:firstLine="0"/>
        <w:rPr>
          <w:lang w:val="mn-MN"/>
        </w:rPr>
      </w:pPr>
      <w:r w:rsidRPr="000332D4">
        <w:rPr>
          <w:lang w:val="mn-MN"/>
        </w:rPr>
        <w:t>20</w:t>
      </w:r>
      <w:r>
        <w:t>20</w:t>
      </w:r>
      <w:r w:rsidRPr="000332D4">
        <w:rPr>
          <w:lang w:val="mn-MN"/>
        </w:rPr>
        <w:t xml:space="preserve"> оны .....</w:t>
      </w:r>
      <w:r w:rsidRPr="000332D4">
        <w:rPr>
          <w:lang w:val="mn-MN"/>
        </w:rPr>
        <w:tab/>
        <w:t>дугаар</w:t>
      </w:r>
      <w:r w:rsidRPr="000332D4">
        <w:rPr>
          <w:lang w:val="mn-MN"/>
        </w:rPr>
        <w:tab/>
      </w:r>
      <w:r w:rsidRPr="000332D4">
        <w:rPr>
          <w:lang w:val="mn-MN"/>
        </w:rPr>
        <w:tab/>
      </w:r>
      <w:r w:rsidRPr="000332D4">
        <w:rPr>
          <w:lang w:val="mn-MN"/>
        </w:rPr>
        <w:tab/>
      </w:r>
      <w:r w:rsidRPr="000332D4">
        <w:rPr>
          <w:lang w:val="mn-MN"/>
        </w:rPr>
        <w:tab/>
      </w:r>
      <w:r w:rsidRPr="000332D4">
        <w:rPr>
          <w:lang w:val="mn-MN"/>
        </w:rPr>
        <w:tab/>
      </w:r>
      <w:r>
        <w:t xml:space="preserve">                         </w:t>
      </w:r>
      <w:r w:rsidRPr="000332D4">
        <w:rPr>
          <w:lang w:val="mn-MN"/>
        </w:rPr>
        <w:t xml:space="preserve">         Улаанбаатар </w:t>
      </w:r>
    </w:p>
    <w:p w:rsidR="00F132E6" w:rsidRPr="000332D4" w:rsidRDefault="00F132E6" w:rsidP="00F132E6">
      <w:pPr>
        <w:ind w:firstLine="0"/>
        <w:rPr>
          <w:lang w:val="mn-MN"/>
        </w:rPr>
      </w:pPr>
      <w:r w:rsidRPr="000332D4">
        <w:rPr>
          <w:lang w:val="mn-MN"/>
        </w:rPr>
        <w:t>сарын ....</w:t>
      </w:r>
      <w:r>
        <w:t>-</w:t>
      </w:r>
      <w:r w:rsidRPr="000332D4">
        <w:rPr>
          <w:lang w:val="mn-MN"/>
        </w:rPr>
        <w:t xml:space="preserve"> ний өдөр</w:t>
      </w:r>
      <w:r w:rsidRPr="000332D4">
        <w:rPr>
          <w:lang w:val="mn-MN"/>
        </w:rPr>
        <w:tab/>
      </w:r>
      <w:r w:rsidRPr="000332D4">
        <w:rPr>
          <w:lang w:val="mn-MN"/>
        </w:rPr>
        <w:tab/>
      </w:r>
      <w:r w:rsidRPr="000332D4">
        <w:rPr>
          <w:lang w:val="mn-MN"/>
        </w:rPr>
        <w:tab/>
      </w:r>
      <w:r w:rsidRPr="000332D4">
        <w:rPr>
          <w:lang w:val="mn-MN"/>
        </w:rPr>
        <w:tab/>
      </w:r>
      <w:r w:rsidRPr="000332D4">
        <w:rPr>
          <w:lang w:val="mn-MN"/>
        </w:rPr>
        <w:tab/>
      </w:r>
      <w:r w:rsidRPr="000332D4">
        <w:rPr>
          <w:lang w:val="mn-MN"/>
        </w:rPr>
        <w:tab/>
      </w:r>
      <w:r w:rsidRPr="000332D4">
        <w:rPr>
          <w:lang w:val="mn-MN"/>
        </w:rPr>
        <w:tab/>
      </w:r>
      <w:r w:rsidRPr="000332D4">
        <w:rPr>
          <w:lang w:val="mn-MN"/>
        </w:rPr>
        <w:tab/>
      </w:r>
      <w:r>
        <w:t xml:space="preserve">          </w:t>
      </w:r>
      <w:r w:rsidRPr="000332D4">
        <w:rPr>
          <w:lang w:val="mn-MN"/>
        </w:rPr>
        <w:t>хот</w:t>
      </w:r>
      <w:r>
        <w:t>.</w:t>
      </w:r>
      <w:r w:rsidRPr="000332D4">
        <w:rPr>
          <w:lang w:val="mn-MN"/>
        </w:rPr>
        <w:tab/>
      </w:r>
    </w:p>
    <w:p w:rsidR="00F132E6" w:rsidRDefault="00F132E6" w:rsidP="00F132E6">
      <w:pPr>
        <w:spacing w:after="0" w:line="240" w:lineRule="auto"/>
        <w:ind w:firstLine="0"/>
        <w:jc w:val="center"/>
        <w:rPr>
          <w:b/>
          <w:lang w:val="mn-MN"/>
        </w:rPr>
      </w:pPr>
      <w:r w:rsidRPr="000332D4">
        <w:rPr>
          <w:b/>
          <w:lang w:val="mn-MN"/>
        </w:rPr>
        <w:t xml:space="preserve">ХҮНСНИЙ ТУХАЙ ХУУЛЬД НЭМЭЛТ, </w:t>
      </w:r>
    </w:p>
    <w:p w:rsidR="00F132E6" w:rsidRPr="000332D4" w:rsidRDefault="00F132E6" w:rsidP="00F132E6">
      <w:pPr>
        <w:spacing w:after="0" w:line="240" w:lineRule="auto"/>
        <w:ind w:firstLine="0"/>
        <w:jc w:val="center"/>
        <w:rPr>
          <w:b/>
          <w:lang w:val="mn-MN"/>
        </w:rPr>
      </w:pPr>
      <w:r w:rsidRPr="000332D4">
        <w:rPr>
          <w:b/>
          <w:lang w:val="mn-MN"/>
        </w:rPr>
        <w:t>ӨӨРЧЛӨЛТ ОРУУЛАХ ТУХАЙ</w:t>
      </w:r>
    </w:p>
    <w:p w:rsidR="00F132E6" w:rsidRDefault="00F132E6" w:rsidP="00F132E6">
      <w:pPr>
        <w:rPr>
          <w:b/>
          <w:lang w:val="mn-MN"/>
        </w:rPr>
      </w:pPr>
    </w:p>
    <w:p w:rsidR="00F132E6" w:rsidRPr="000332D4" w:rsidRDefault="00F132E6" w:rsidP="00F132E6">
      <w:pPr>
        <w:rPr>
          <w:lang w:val="mn-MN"/>
        </w:rPr>
      </w:pPr>
      <w:r w:rsidRPr="000332D4">
        <w:rPr>
          <w:b/>
          <w:lang w:val="mn-MN"/>
        </w:rPr>
        <w:t>1 дүгээр зүйл</w:t>
      </w:r>
      <w:r w:rsidRPr="000332D4">
        <w:rPr>
          <w:lang w:val="mn-MN"/>
        </w:rPr>
        <w:t>.Хүнсний тухай хуулийн дараах зүйлд дор дурдсан агуулгатай хэсэг, заалт нэмсүгэй:</w:t>
      </w:r>
    </w:p>
    <w:p w:rsidR="00F132E6" w:rsidRPr="000332D4" w:rsidRDefault="00F132E6" w:rsidP="00F132E6">
      <w:pPr>
        <w:spacing w:after="0"/>
        <w:rPr>
          <w:lang w:val="mn-MN"/>
        </w:rPr>
      </w:pPr>
      <w:r w:rsidRPr="000332D4">
        <w:rPr>
          <w:lang w:val="mn-MN"/>
        </w:rPr>
        <w:t>1/5 дугаар зүйлийн 5.3 дахь хэсэг:</w:t>
      </w:r>
    </w:p>
    <w:p w:rsidR="00F132E6" w:rsidRPr="000332D4" w:rsidRDefault="00F132E6" w:rsidP="00F132E6">
      <w:pPr>
        <w:tabs>
          <w:tab w:val="left" w:pos="7725"/>
        </w:tabs>
        <w:spacing w:after="0"/>
        <w:rPr>
          <w:lang w:val="mn-MN"/>
        </w:rPr>
      </w:pPr>
      <w:r w:rsidRPr="000332D4">
        <w:rPr>
          <w:lang w:val="mn-MN"/>
        </w:rPr>
        <w:tab/>
      </w:r>
    </w:p>
    <w:p w:rsidR="00F132E6" w:rsidRPr="000332D4" w:rsidRDefault="00F132E6" w:rsidP="00F132E6">
      <w:pPr>
        <w:spacing w:after="0" w:line="240" w:lineRule="auto"/>
        <w:rPr>
          <w:rFonts w:eastAsia="Times New Roman"/>
          <w:lang w:val="mn-MN"/>
        </w:rPr>
      </w:pPr>
      <w:r w:rsidRPr="000332D4">
        <w:rPr>
          <w:rFonts w:eastAsiaTheme="minorEastAsia"/>
          <w:lang w:val="mn-MN"/>
        </w:rPr>
        <w:t xml:space="preserve">“5.3.Энэ хуулийн 5.2-т заасны дагуу тодорхойлсон хүнсний хангамжийн тогтвортой, тэнцвэртэй, аюулгүй байдлыг хангахад чиглэсэн </w:t>
      </w:r>
      <w:r w:rsidRPr="000332D4">
        <w:rPr>
          <w:rFonts w:eastAsia="Times New Roman"/>
          <w:lang w:val="mn-MN"/>
        </w:rPr>
        <w:t>үйл ажиллагааг улсын хэмжээнд хүнсний асуудал эрхэлсэн төрийн захиргааны төв байгууллага, аймаг, нийслэл, хотод хүнсний асуудал хариуцсан төрийн байгууллагын нэгж, сум, дүүрэг, тосгонд хүнсний асуудал хариуцсан албан хаагч хэрэгжүүлнэ.”</w:t>
      </w:r>
    </w:p>
    <w:p w:rsidR="00F132E6" w:rsidRPr="000332D4" w:rsidRDefault="00F132E6" w:rsidP="00F132E6">
      <w:pPr>
        <w:spacing w:after="0" w:line="240" w:lineRule="auto"/>
        <w:rPr>
          <w:rFonts w:eastAsia="Times New Roman"/>
          <w:lang w:val="mn-MN"/>
        </w:rPr>
      </w:pPr>
    </w:p>
    <w:p w:rsidR="00F132E6" w:rsidRPr="000332D4" w:rsidRDefault="00F132E6" w:rsidP="00F132E6">
      <w:pPr>
        <w:spacing w:after="0"/>
        <w:rPr>
          <w:lang w:val="mn-MN"/>
        </w:rPr>
      </w:pPr>
      <w:r w:rsidRPr="000332D4">
        <w:rPr>
          <w:lang w:val="mn-MN"/>
        </w:rPr>
        <w:t>2/8 дугаар зүйлийн 8.6 дахь хэсэг:</w:t>
      </w:r>
    </w:p>
    <w:p w:rsidR="00F132E6" w:rsidRPr="000332D4" w:rsidRDefault="00F132E6" w:rsidP="00F132E6">
      <w:pPr>
        <w:spacing w:after="0"/>
        <w:rPr>
          <w:lang w:val="mn-MN"/>
        </w:rPr>
      </w:pPr>
    </w:p>
    <w:p w:rsidR="00F132E6" w:rsidRPr="000332D4" w:rsidRDefault="00F132E6" w:rsidP="00F132E6">
      <w:pPr>
        <w:spacing w:after="0" w:line="240" w:lineRule="auto"/>
        <w:rPr>
          <w:rFonts w:eastAsiaTheme="minorEastAsia"/>
          <w:lang w:val="mn-MN"/>
        </w:rPr>
      </w:pPr>
      <w:r w:rsidRPr="000332D4">
        <w:rPr>
          <w:rFonts w:eastAsiaTheme="minorEastAsia"/>
          <w:lang w:val="mn-MN"/>
        </w:rPr>
        <w:t>“8.6.Хүнс боловсруулах салбарын ажилтанд мэргэшлийн зэрэг, зэргийн нэмэгдэл олгоно. Хүнс боловсруулах салбарын ажилтныг мэргэшүүлэх, мэргэшлийн зэрэг, зэргийн нэмэгдэл олгох журмыг хүнсний болон боловсролын асуудал эрхэлсэн Засгийн газрын гишүүд хамтран</w:t>
      </w:r>
      <w:r w:rsidRPr="000332D4">
        <w:rPr>
          <w:rFonts w:eastAsiaTheme="minorEastAsia"/>
          <w:color w:val="FF0000"/>
          <w:lang w:val="mn-MN"/>
        </w:rPr>
        <w:t xml:space="preserve"> </w:t>
      </w:r>
      <w:r w:rsidRPr="000332D4">
        <w:rPr>
          <w:rFonts w:eastAsiaTheme="minorEastAsia"/>
          <w:lang w:val="mn-MN"/>
        </w:rPr>
        <w:t>батална.”</w:t>
      </w:r>
    </w:p>
    <w:p w:rsidR="00F132E6" w:rsidRPr="000332D4" w:rsidRDefault="00F132E6" w:rsidP="00F132E6">
      <w:pPr>
        <w:spacing w:after="0" w:line="240" w:lineRule="auto"/>
        <w:rPr>
          <w:rFonts w:eastAsiaTheme="minorEastAsia"/>
          <w:lang w:val="mn-MN"/>
        </w:rPr>
      </w:pPr>
    </w:p>
    <w:p w:rsidR="00F132E6" w:rsidRPr="000332D4" w:rsidRDefault="00F132E6" w:rsidP="00F132E6">
      <w:pPr>
        <w:spacing w:after="0" w:line="240" w:lineRule="auto"/>
        <w:rPr>
          <w:rFonts w:eastAsia="Times New Roman"/>
          <w:lang w:val="mn-MN"/>
        </w:rPr>
      </w:pPr>
      <w:r w:rsidRPr="000332D4">
        <w:rPr>
          <w:rFonts w:eastAsia="Times New Roman"/>
          <w:lang w:val="mn-MN"/>
        </w:rPr>
        <w:t>3/10 дугаар зүйлийн 10.1.8 дахь заалт:</w:t>
      </w:r>
    </w:p>
    <w:p w:rsidR="00F132E6" w:rsidRPr="000332D4" w:rsidRDefault="00F132E6" w:rsidP="00F132E6">
      <w:pPr>
        <w:spacing w:after="0" w:line="240" w:lineRule="auto"/>
        <w:rPr>
          <w:rFonts w:eastAsia="Times New Roman"/>
          <w:lang w:val="mn-MN"/>
        </w:rPr>
      </w:pPr>
    </w:p>
    <w:p w:rsidR="00F132E6" w:rsidRPr="000332D4" w:rsidRDefault="00F132E6" w:rsidP="00F132E6">
      <w:pPr>
        <w:spacing w:after="0" w:line="240" w:lineRule="auto"/>
        <w:rPr>
          <w:rFonts w:eastAsia="Times New Roman"/>
          <w:lang w:val="mn-MN"/>
        </w:rPr>
      </w:pPr>
      <w:r w:rsidRPr="000332D4">
        <w:rPr>
          <w:lang w:val="mn-MN"/>
        </w:rPr>
        <w:t>“10.1.8.</w:t>
      </w:r>
      <w:r w:rsidRPr="000332D4">
        <w:rPr>
          <w:rFonts w:eastAsia="Times New Roman"/>
          <w:lang w:val="mn-MN"/>
        </w:rPr>
        <w:t>хоол үйлдвэрлэл, үйлчилгээний газарт зэрэглэл тогтоолгож, нийтэд ил тод мэдээлэх.”</w:t>
      </w:r>
    </w:p>
    <w:p w:rsidR="00F132E6" w:rsidRPr="000332D4" w:rsidRDefault="00F132E6" w:rsidP="00F132E6">
      <w:pPr>
        <w:spacing w:after="0" w:line="240" w:lineRule="auto"/>
        <w:rPr>
          <w:rFonts w:eastAsia="Times New Roman"/>
          <w:lang w:val="mn-MN"/>
        </w:rPr>
      </w:pPr>
    </w:p>
    <w:p w:rsidR="00F132E6" w:rsidRPr="000332D4" w:rsidRDefault="00F132E6" w:rsidP="00F132E6">
      <w:pPr>
        <w:spacing w:after="0"/>
        <w:rPr>
          <w:lang w:val="mn-MN"/>
        </w:rPr>
      </w:pPr>
      <w:r w:rsidRPr="000332D4">
        <w:rPr>
          <w:lang w:val="mn-MN"/>
        </w:rPr>
        <w:t>4/10 дугаар зүйлийн 10.4 дэх хэсэг:</w:t>
      </w:r>
    </w:p>
    <w:p w:rsidR="00F132E6" w:rsidRPr="000332D4" w:rsidRDefault="00F132E6" w:rsidP="00F132E6">
      <w:pPr>
        <w:spacing w:after="0"/>
        <w:rPr>
          <w:lang w:val="mn-MN"/>
        </w:rPr>
      </w:pPr>
    </w:p>
    <w:p w:rsidR="00F132E6" w:rsidRPr="000332D4" w:rsidRDefault="00F132E6" w:rsidP="00F132E6">
      <w:pPr>
        <w:spacing w:after="0" w:line="240" w:lineRule="auto"/>
        <w:rPr>
          <w:rFonts w:eastAsiaTheme="minorEastAsia"/>
          <w:lang w:val="mn-MN"/>
        </w:rPr>
      </w:pPr>
      <w:r w:rsidRPr="000332D4">
        <w:rPr>
          <w:rFonts w:eastAsiaTheme="minorEastAsia"/>
          <w:lang w:val="mn-MN"/>
        </w:rPr>
        <w:t>“10.4.Энэ хуулийн 10.1.8-д заасан хоол үйлдвэрлэл, үйлчилгээний газарт зэрэглэл тогтоох, нийтэд мэдээлэх журмыг хүнсний асуудал эрхэлсэн Засгийн газрын гишүүн батална.”</w:t>
      </w:r>
    </w:p>
    <w:p w:rsidR="00F132E6" w:rsidRPr="000332D4" w:rsidRDefault="00F132E6" w:rsidP="00F132E6">
      <w:pPr>
        <w:spacing w:after="0" w:line="240" w:lineRule="auto"/>
        <w:rPr>
          <w:rFonts w:eastAsiaTheme="minorEastAsia"/>
          <w:lang w:val="mn-MN"/>
        </w:rPr>
      </w:pPr>
    </w:p>
    <w:p w:rsidR="00F132E6" w:rsidRPr="000332D4" w:rsidRDefault="00F132E6" w:rsidP="00F132E6">
      <w:pPr>
        <w:spacing w:after="0" w:line="240" w:lineRule="auto"/>
        <w:rPr>
          <w:rFonts w:eastAsia="Times New Roman"/>
          <w:lang w:val="mn-MN"/>
        </w:rPr>
      </w:pPr>
      <w:r w:rsidRPr="000332D4">
        <w:rPr>
          <w:rFonts w:eastAsia="Times New Roman"/>
          <w:lang w:val="mn-MN"/>
        </w:rPr>
        <w:t>5/13 дугаар зүйлийн 13.1.5 дахь заалт:</w:t>
      </w:r>
    </w:p>
    <w:p w:rsidR="00F132E6" w:rsidRPr="000332D4" w:rsidRDefault="00F132E6" w:rsidP="00F132E6">
      <w:pPr>
        <w:spacing w:after="0" w:line="240" w:lineRule="auto"/>
        <w:rPr>
          <w:rFonts w:eastAsia="Times New Roman"/>
          <w:lang w:val="mn-MN"/>
        </w:rPr>
      </w:pPr>
    </w:p>
    <w:p w:rsidR="00F132E6" w:rsidRPr="000332D4" w:rsidRDefault="00F132E6" w:rsidP="00F132E6">
      <w:pPr>
        <w:spacing w:after="0" w:line="240" w:lineRule="auto"/>
        <w:rPr>
          <w:rFonts w:eastAsia="Times New Roman"/>
          <w:lang w:val="mn-MN"/>
        </w:rPr>
      </w:pPr>
      <w:r w:rsidRPr="000332D4">
        <w:rPr>
          <w:rFonts w:eastAsia="Times New Roman"/>
          <w:lang w:val="mn-MN"/>
        </w:rPr>
        <w:t>“13.1.5.хоол үйлдвэрлэл, үйлчилгээний газарт энэ хуулийн 10.4-т заасан журмын дагуу тогтоосон зэрэглэл”</w:t>
      </w:r>
    </w:p>
    <w:p w:rsidR="00F132E6" w:rsidRPr="000332D4" w:rsidRDefault="00F132E6" w:rsidP="00F132E6">
      <w:pPr>
        <w:spacing w:after="0" w:line="240" w:lineRule="auto"/>
        <w:rPr>
          <w:rFonts w:eastAsia="Times New Roman"/>
          <w:b/>
          <w:lang w:val="mn-MN"/>
        </w:rPr>
      </w:pPr>
    </w:p>
    <w:p w:rsidR="00F132E6" w:rsidRPr="000332D4" w:rsidRDefault="00F132E6" w:rsidP="00F132E6">
      <w:pPr>
        <w:spacing w:after="0" w:line="240" w:lineRule="auto"/>
        <w:rPr>
          <w:rFonts w:eastAsiaTheme="minorEastAsia"/>
          <w:lang w:val="mn-MN"/>
        </w:rPr>
      </w:pPr>
      <w:r w:rsidRPr="000332D4">
        <w:rPr>
          <w:rFonts w:eastAsiaTheme="minorEastAsia"/>
          <w:b/>
          <w:lang w:val="mn-MN"/>
        </w:rPr>
        <w:lastRenderedPageBreak/>
        <w:t>2 дугаар зүйл</w:t>
      </w:r>
      <w:r w:rsidRPr="000332D4">
        <w:rPr>
          <w:rFonts w:eastAsiaTheme="minorEastAsia"/>
          <w:lang w:val="mn-MN"/>
        </w:rPr>
        <w:t xml:space="preserve">.Хүнсний тухай хуулийн 10 дугаар зүйлийн 10.1.1 дэх заалтын “хүнсний чиглэлийн үйл ажиллагаа эрхлэгч” гэсний дараа “тухайн салбарын ерөнхий чиг баримжаа олгох сургалтад хамрагдаж” гэж, мөн зүйлийн 10.1.5 дахь заалтын “хүний нөөцтэй байх” гэсний дараа “мэргэшүүлэх сургалтад үе шаттайгаар хамруулах, холбогдох журмын дагуу ажилтанд мэргэшлийн зэргийн нэмэгдэл олгох” гэж, 14 дүгээр зүйлийн 14.1.3 дахь заалтын “хүнсний” гэсний өмнө “энэ хуулийн 10.1.1-д заасан сургалт болон” гэж тус тус нэмсүгэй. </w:t>
      </w:r>
    </w:p>
    <w:p w:rsidR="00F132E6" w:rsidRPr="000332D4" w:rsidRDefault="00F132E6" w:rsidP="00F132E6">
      <w:pPr>
        <w:spacing w:after="0" w:line="240" w:lineRule="auto"/>
        <w:ind w:firstLine="0"/>
        <w:rPr>
          <w:rFonts w:eastAsiaTheme="minorEastAsia"/>
          <w:lang w:val="mn-MN"/>
        </w:rPr>
      </w:pPr>
    </w:p>
    <w:p w:rsidR="00F132E6" w:rsidRPr="000332D4" w:rsidRDefault="00F132E6" w:rsidP="00F132E6">
      <w:pPr>
        <w:spacing w:after="0" w:line="240" w:lineRule="auto"/>
        <w:rPr>
          <w:rFonts w:eastAsiaTheme="minorEastAsia"/>
          <w:lang w:val="mn-MN"/>
        </w:rPr>
      </w:pPr>
      <w:r w:rsidRPr="000332D4">
        <w:rPr>
          <w:rFonts w:eastAsiaTheme="minorEastAsia"/>
          <w:b/>
          <w:lang w:val="mn-MN"/>
        </w:rPr>
        <w:t>3 дугаар зүйл</w:t>
      </w:r>
      <w:r w:rsidRPr="000332D4">
        <w:rPr>
          <w:rFonts w:eastAsiaTheme="minorEastAsia"/>
          <w:lang w:val="mn-MN"/>
        </w:rPr>
        <w:t xml:space="preserve">.Хүнсний тухай хуулийн 5 дугаар зүйлийн гарчгийн </w:t>
      </w:r>
      <w:r w:rsidRPr="000332D4">
        <w:rPr>
          <w:rFonts w:eastAsiaTheme="minorEastAsia"/>
          <w:b/>
          <w:lang w:val="mn-MN"/>
        </w:rPr>
        <w:t>“</w:t>
      </w:r>
      <w:r w:rsidRPr="000332D4">
        <w:rPr>
          <w:rFonts w:eastAsiaTheme="minorEastAsia"/>
          <w:bCs/>
          <w:lang w:val="mn-MN"/>
        </w:rPr>
        <w:t>Хүнсний хангамжийг тодорхойлох” гэснийг “Хүнсний хангамж” гэж,</w:t>
      </w:r>
      <w:r w:rsidRPr="000332D4">
        <w:rPr>
          <w:rFonts w:eastAsiaTheme="minorEastAsia"/>
          <w:lang w:val="mn-MN"/>
        </w:rPr>
        <w:t xml:space="preserve"> 10 дугаар зүйлийн 10.1.5 дахь заалтын “үйлдвэр болон нийтийн хоолны үйлдвэрлэл” гэснийг “үйлдвэрлэл болон хоол үйлдвэрлэл, үйлчилгээ” гэж, 16 дугаар зүйлийн 16.1 дэх хэсгийн “улсын бүртгэлд бүртгэнэ” гэснийг “бүртгэж, мэдээллийн нэгдсэн сан бүрдүүлж хөтөлнө” гэж тус тус </w:t>
      </w:r>
      <w:r w:rsidRPr="000332D4">
        <w:rPr>
          <w:rFonts w:eastAsiaTheme="minorEastAsia"/>
          <w:bCs/>
          <w:lang w:val="mn-MN"/>
        </w:rPr>
        <w:t xml:space="preserve">өөрчилсүгэй. </w:t>
      </w:r>
    </w:p>
    <w:p w:rsidR="00F132E6" w:rsidRPr="000332D4" w:rsidRDefault="00F132E6" w:rsidP="00F132E6">
      <w:pPr>
        <w:spacing w:after="0" w:line="240" w:lineRule="auto"/>
        <w:ind w:firstLine="1440"/>
        <w:rPr>
          <w:rFonts w:eastAsiaTheme="minorEastAsia"/>
          <w:lang w:val="mn-MN"/>
        </w:rPr>
      </w:pPr>
    </w:p>
    <w:p w:rsidR="00F132E6" w:rsidRPr="000332D4" w:rsidRDefault="00F132E6" w:rsidP="00F132E6">
      <w:pPr>
        <w:rPr>
          <w:lang w:val="mn-MN"/>
        </w:rPr>
      </w:pPr>
      <w:r w:rsidRPr="000332D4">
        <w:rPr>
          <w:b/>
          <w:lang w:val="mn-MN"/>
        </w:rPr>
        <w:t>4 дүгээр зүйл</w:t>
      </w:r>
      <w:r w:rsidRPr="000332D4">
        <w:rPr>
          <w:lang w:val="mn-MN"/>
        </w:rPr>
        <w:t>.Энэ хуулийг 20... оны ... сарын ...-ний өдрөөс эхлэн дагаж мөрдөнө.</w:t>
      </w:r>
    </w:p>
    <w:p w:rsidR="00F132E6" w:rsidRPr="000332D4" w:rsidRDefault="00F132E6" w:rsidP="00F132E6">
      <w:pPr>
        <w:rPr>
          <w:lang w:val="mn-MN"/>
        </w:rPr>
      </w:pPr>
    </w:p>
    <w:p w:rsidR="00F132E6" w:rsidRPr="000332D4" w:rsidRDefault="00F132E6" w:rsidP="00F132E6">
      <w:pPr>
        <w:jc w:val="center"/>
        <w:rPr>
          <w:rFonts w:eastAsia="Times New Roman"/>
          <w:color w:val="000000"/>
          <w:lang w:val="mn-MN" w:eastAsia="en-029"/>
        </w:rPr>
      </w:pPr>
      <w:r w:rsidRPr="000332D4">
        <w:rPr>
          <w:rFonts w:eastAsia="Times New Roman"/>
          <w:color w:val="000000"/>
          <w:lang w:val="mn-MN" w:eastAsia="en-029"/>
        </w:rPr>
        <w:t>Гарын үсэг</w:t>
      </w:r>
    </w:p>
    <w:p w:rsidR="00F132E6" w:rsidRPr="000332D4" w:rsidRDefault="00F132E6" w:rsidP="00F132E6">
      <w:pPr>
        <w:spacing w:after="0" w:line="240" w:lineRule="auto"/>
        <w:ind w:left="720" w:firstLine="0"/>
        <w:jc w:val="right"/>
        <w:rPr>
          <w:rFonts w:eastAsia="Times New Roman"/>
          <w:lang w:val="mn-MN" w:eastAsia="en-029"/>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Default="00F132E6" w:rsidP="00F132E6">
      <w:pPr>
        <w:ind w:firstLine="0"/>
        <w:jc w:val="right"/>
        <w:rPr>
          <w:lang w:val="mn-MN"/>
        </w:rPr>
      </w:pPr>
    </w:p>
    <w:p w:rsidR="00F132E6" w:rsidRPr="000332D4" w:rsidRDefault="00F132E6" w:rsidP="00F132E6">
      <w:pPr>
        <w:ind w:firstLine="0"/>
        <w:jc w:val="right"/>
        <w:rPr>
          <w:lang w:val="mn-MN"/>
        </w:rPr>
      </w:pPr>
      <w:bookmarkStart w:id="0" w:name="_GoBack"/>
      <w:bookmarkEnd w:id="0"/>
    </w:p>
    <w:p w:rsidR="00F132E6" w:rsidRPr="000332D4" w:rsidRDefault="00F132E6" w:rsidP="00F132E6">
      <w:pPr>
        <w:ind w:firstLine="0"/>
        <w:jc w:val="right"/>
        <w:rPr>
          <w:lang w:val="mn-MN"/>
        </w:rPr>
      </w:pPr>
    </w:p>
    <w:p w:rsidR="00F132E6" w:rsidRPr="000332D4" w:rsidRDefault="00F132E6" w:rsidP="00F132E6">
      <w:pPr>
        <w:ind w:firstLine="0"/>
        <w:jc w:val="right"/>
        <w:rPr>
          <w:lang w:val="mn-MN"/>
        </w:rPr>
      </w:pPr>
    </w:p>
    <w:p w:rsidR="00F132E6" w:rsidRPr="000332D4" w:rsidRDefault="00F132E6" w:rsidP="00F132E6">
      <w:pPr>
        <w:spacing w:after="0" w:line="240" w:lineRule="auto"/>
        <w:ind w:left="720" w:firstLine="0"/>
        <w:jc w:val="right"/>
        <w:rPr>
          <w:rFonts w:eastAsia="Times New Roman"/>
          <w:b/>
          <w:bCs/>
          <w:lang w:val="mn-MN" w:eastAsia="en-029"/>
        </w:rPr>
      </w:pPr>
      <w:r w:rsidRPr="000332D4">
        <w:rPr>
          <w:rFonts w:eastAsia="Times New Roman"/>
          <w:lang w:val="mn-MN" w:eastAsia="en-029"/>
        </w:rPr>
        <w:lastRenderedPageBreak/>
        <w:t>Төсөл</w:t>
      </w:r>
    </w:p>
    <w:p w:rsidR="00F132E6" w:rsidRPr="000332D4" w:rsidRDefault="00F132E6" w:rsidP="00F132E6">
      <w:pPr>
        <w:spacing w:after="0" w:line="240" w:lineRule="auto"/>
        <w:ind w:firstLine="0"/>
        <w:jc w:val="center"/>
        <w:rPr>
          <w:rFonts w:eastAsia="Times New Roman"/>
          <w:lang w:val="mn-MN" w:eastAsia="en-029"/>
        </w:rPr>
      </w:pPr>
      <w:r w:rsidRPr="000332D4">
        <w:rPr>
          <w:rFonts w:eastAsia="Times New Roman"/>
          <w:b/>
          <w:bCs/>
          <w:lang w:val="mn-MN" w:eastAsia="en-029"/>
        </w:rPr>
        <w:t>МОНГОЛ УЛСЫН ХУУЛЬ</w:t>
      </w:r>
    </w:p>
    <w:p w:rsidR="00F132E6" w:rsidRPr="000332D4" w:rsidRDefault="00F132E6" w:rsidP="00F132E6">
      <w:pPr>
        <w:spacing w:after="0" w:line="240" w:lineRule="auto"/>
        <w:ind w:firstLine="0"/>
        <w:rPr>
          <w:rFonts w:eastAsia="Times New Roman"/>
          <w:lang w:val="mn-MN" w:eastAsia="en-029"/>
        </w:rPr>
      </w:pPr>
    </w:p>
    <w:p w:rsidR="00F132E6" w:rsidRDefault="00F132E6" w:rsidP="00F132E6">
      <w:pPr>
        <w:spacing w:after="0" w:line="240" w:lineRule="auto"/>
        <w:ind w:firstLine="0"/>
        <w:jc w:val="left"/>
        <w:rPr>
          <w:rFonts w:eastAsia="Times New Roman"/>
          <w:lang w:val="mn-MN" w:eastAsia="en-029"/>
        </w:rPr>
      </w:pPr>
      <w:r>
        <w:rPr>
          <w:rFonts w:eastAsia="Times New Roman"/>
          <w:lang w:val="mn-MN" w:eastAsia="en-029"/>
        </w:rPr>
        <w:t>2020 оны...дугаар                                                                                            Улаанбаатар</w:t>
      </w:r>
    </w:p>
    <w:p w:rsidR="00F132E6" w:rsidRPr="00F35E36" w:rsidRDefault="00F132E6" w:rsidP="00F132E6">
      <w:pPr>
        <w:spacing w:after="0" w:line="240" w:lineRule="auto"/>
        <w:ind w:firstLine="0"/>
        <w:jc w:val="left"/>
        <w:rPr>
          <w:rFonts w:eastAsia="Times New Roman"/>
          <w:lang w:eastAsia="en-029"/>
        </w:rPr>
      </w:pPr>
      <w:r>
        <w:rPr>
          <w:rFonts w:eastAsia="Times New Roman"/>
          <w:lang w:val="mn-MN" w:eastAsia="en-029"/>
        </w:rPr>
        <w:t>сарын...-ны өдөр                                                                                                     хот</w:t>
      </w:r>
    </w:p>
    <w:p w:rsidR="00F132E6" w:rsidRPr="000332D4" w:rsidRDefault="00F132E6" w:rsidP="00F132E6">
      <w:pPr>
        <w:spacing w:after="0" w:line="240" w:lineRule="auto"/>
        <w:ind w:firstLine="0"/>
        <w:jc w:val="left"/>
        <w:rPr>
          <w:rFonts w:eastAsia="Times New Roman"/>
          <w:lang w:val="mn-MN" w:eastAsia="en-029"/>
        </w:rPr>
      </w:pPr>
    </w:p>
    <w:p w:rsidR="00F132E6" w:rsidRPr="00437D18" w:rsidRDefault="00F132E6" w:rsidP="00F132E6">
      <w:pPr>
        <w:spacing w:after="0" w:line="240" w:lineRule="auto"/>
        <w:ind w:firstLine="0"/>
        <w:jc w:val="center"/>
        <w:rPr>
          <w:rFonts w:eastAsia="Times New Roman"/>
          <w:b/>
          <w:lang w:val="mn-MN" w:eastAsia="en-029"/>
        </w:rPr>
      </w:pPr>
      <w:r w:rsidRPr="00437D18">
        <w:rPr>
          <w:rFonts w:eastAsia="Times New Roman"/>
          <w:b/>
          <w:lang w:val="mn-MN" w:eastAsia="en-029"/>
        </w:rPr>
        <w:t xml:space="preserve">ЗӨРЧЛИЙН ТУХАЙ ХУУЛЬД </w:t>
      </w:r>
    </w:p>
    <w:p w:rsidR="00F132E6" w:rsidRDefault="00F132E6" w:rsidP="00F132E6">
      <w:pPr>
        <w:spacing w:after="0" w:line="240" w:lineRule="auto"/>
        <w:ind w:firstLine="0"/>
        <w:jc w:val="center"/>
        <w:rPr>
          <w:rFonts w:eastAsia="Times New Roman"/>
          <w:b/>
          <w:lang w:val="mn-MN" w:eastAsia="en-029"/>
        </w:rPr>
      </w:pPr>
      <w:r w:rsidRPr="00437D18">
        <w:rPr>
          <w:rFonts w:eastAsia="Times New Roman"/>
          <w:b/>
          <w:lang w:val="mn-MN" w:eastAsia="en-029"/>
        </w:rPr>
        <w:t>НЭМЭЛТ ОРУУЛАХ ТУХАЙ</w:t>
      </w:r>
    </w:p>
    <w:p w:rsidR="00F132E6" w:rsidRPr="00437D18" w:rsidRDefault="00F132E6" w:rsidP="00F132E6">
      <w:pPr>
        <w:spacing w:after="0" w:line="240" w:lineRule="auto"/>
        <w:ind w:firstLine="0"/>
        <w:jc w:val="center"/>
        <w:rPr>
          <w:rFonts w:eastAsia="Times New Roman"/>
          <w:b/>
          <w:lang w:val="mn-MN" w:eastAsia="en-029"/>
        </w:rPr>
      </w:pPr>
    </w:p>
    <w:p w:rsidR="00F132E6" w:rsidRPr="000332D4" w:rsidRDefault="00F132E6" w:rsidP="00F132E6">
      <w:pPr>
        <w:spacing w:after="0" w:line="240" w:lineRule="auto"/>
        <w:ind w:firstLine="0"/>
        <w:jc w:val="center"/>
        <w:rPr>
          <w:rFonts w:eastAsia="Times New Roman"/>
          <w:lang w:val="mn-MN" w:eastAsia="en-029"/>
        </w:rPr>
      </w:pPr>
    </w:p>
    <w:p w:rsidR="00F132E6" w:rsidRPr="000332D4" w:rsidRDefault="00F132E6" w:rsidP="00F132E6">
      <w:pPr>
        <w:spacing w:after="0" w:line="240" w:lineRule="auto"/>
        <w:textAlignment w:val="top"/>
        <w:rPr>
          <w:rFonts w:eastAsia="Times New Roman"/>
          <w:color w:val="000000"/>
          <w:lang w:val="mn-MN" w:eastAsia="en-029"/>
        </w:rPr>
      </w:pPr>
      <w:r w:rsidRPr="000332D4">
        <w:rPr>
          <w:rFonts w:eastAsia="Times New Roman"/>
          <w:b/>
          <w:color w:val="000000"/>
          <w:lang w:val="mn-MN" w:eastAsia="en-029"/>
        </w:rPr>
        <w:t>1 дүгээр зүйл.</w:t>
      </w:r>
      <w:r w:rsidRPr="000332D4">
        <w:rPr>
          <w:rFonts w:eastAsia="Times New Roman"/>
          <w:color w:val="000000"/>
          <w:lang w:val="mn-MN" w:eastAsia="en-029"/>
        </w:rPr>
        <w:t>Зөрчлийн тухай хуулийн</w:t>
      </w:r>
      <w:r w:rsidRPr="000332D4">
        <w:rPr>
          <w:rFonts w:eastAsia="Times New Roman"/>
          <w:b/>
          <w:color w:val="000000"/>
          <w:lang w:val="mn-MN" w:eastAsia="en-029"/>
        </w:rPr>
        <w:t xml:space="preserve"> </w:t>
      </w:r>
      <w:r w:rsidRPr="000332D4">
        <w:rPr>
          <w:rFonts w:eastAsia="Times New Roman"/>
          <w:color w:val="000000"/>
          <w:lang w:val="mn-MN" w:eastAsia="en-029"/>
        </w:rPr>
        <w:t xml:space="preserve">6.14 дүгээр зүйлд дор дурдсан агуулгатай 8 дахь хэсэг нэмсүгэй: </w:t>
      </w:r>
    </w:p>
    <w:p w:rsidR="00F132E6" w:rsidRPr="000332D4" w:rsidRDefault="00F132E6" w:rsidP="00F132E6">
      <w:pPr>
        <w:spacing w:after="0" w:line="240" w:lineRule="auto"/>
        <w:ind w:firstLine="0"/>
        <w:textAlignment w:val="top"/>
        <w:rPr>
          <w:rFonts w:eastAsia="Times New Roman"/>
          <w:color w:val="000000"/>
          <w:lang w:val="mn-MN" w:eastAsia="en-029"/>
        </w:rPr>
      </w:pPr>
    </w:p>
    <w:p w:rsidR="00F132E6" w:rsidRPr="000332D4" w:rsidRDefault="00F132E6" w:rsidP="00F132E6">
      <w:pPr>
        <w:spacing w:after="0" w:line="240" w:lineRule="auto"/>
        <w:textAlignment w:val="top"/>
        <w:rPr>
          <w:lang w:val="mn-MN"/>
        </w:rPr>
      </w:pPr>
      <w:r>
        <w:rPr>
          <w:lang w:val="mn-MN"/>
        </w:rPr>
        <w:t xml:space="preserve">       </w:t>
      </w:r>
      <w:r w:rsidRPr="000332D4">
        <w:rPr>
          <w:lang w:val="mn-MN"/>
        </w:rPr>
        <w:t>“8.Хоол үйлдвэрлэл, үйлчилгээний газарт зэрэглэл тогтоох, нийтэд мэдээлэх журам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F132E6" w:rsidRPr="000332D4" w:rsidRDefault="00F132E6" w:rsidP="00F132E6">
      <w:pPr>
        <w:spacing w:after="0" w:line="240" w:lineRule="auto"/>
        <w:textAlignment w:val="top"/>
        <w:rPr>
          <w:lang w:val="mn-MN"/>
        </w:rPr>
      </w:pPr>
    </w:p>
    <w:p w:rsidR="00F132E6" w:rsidRPr="000332D4" w:rsidRDefault="00F132E6" w:rsidP="00F132E6">
      <w:pPr>
        <w:spacing w:after="0" w:line="240" w:lineRule="auto"/>
        <w:textAlignment w:val="top"/>
        <w:rPr>
          <w:rFonts w:eastAsia="Times New Roman"/>
          <w:color w:val="000000"/>
          <w:lang w:val="mn-MN" w:eastAsia="en-029"/>
        </w:rPr>
      </w:pPr>
      <w:r w:rsidRPr="000332D4">
        <w:rPr>
          <w:rFonts w:eastAsia="Times New Roman"/>
          <w:b/>
          <w:color w:val="000000"/>
          <w:lang w:val="mn-MN" w:eastAsia="en-029"/>
        </w:rPr>
        <w:t>2 дугаар зүйл.</w:t>
      </w:r>
      <w:r w:rsidRPr="000332D4">
        <w:rPr>
          <w:rFonts w:eastAsia="Times New Roman"/>
          <w:color w:val="000000"/>
          <w:lang w:val="mn-MN" w:eastAsia="en-029"/>
        </w:rPr>
        <w:t>Зөрчлийн тухай хуулийн 6.14 дүгээр зүйлийн 4 дэх хэсгийн ”нөөцтэй байх” гэсний дараа “</w:t>
      </w:r>
      <w:r w:rsidRPr="000332D4">
        <w:rPr>
          <w:lang w:val="mn-MN"/>
        </w:rPr>
        <w:t>ерөнхий чиг баримжаа олгох сургалтад хамрагдах, мэргэшүүлэх сургалтад албан хаагчдаа үе шаттайгаар хамруулах</w:t>
      </w:r>
      <w:r w:rsidRPr="000332D4">
        <w:rPr>
          <w:rFonts w:eastAsia="Times New Roman"/>
          <w:color w:val="000000"/>
          <w:lang w:val="mn-MN" w:eastAsia="en-029"/>
        </w:rPr>
        <w:t>” гэж нэмсүгэй.</w:t>
      </w:r>
    </w:p>
    <w:p w:rsidR="00F132E6" w:rsidRPr="000332D4" w:rsidRDefault="00F132E6" w:rsidP="00F132E6">
      <w:pPr>
        <w:spacing w:after="0" w:line="240" w:lineRule="auto"/>
        <w:ind w:firstLine="0"/>
        <w:textAlignment w:val="top"/>
        <w:rPr>
          <w:rFonts w:eastAsia="Times New Roman"/>
          <w:color w:val="000000"/>
          <w:lang w:val="mn-MN" w:eastAsia="en-029"/>
        </w:rPr>
      </w:pPr>
    </w:p>
    <w:p w:rsidR="00F132E6" w:rsidRPr="000332D4" w:rsidRDefault="00F132E6" w:rsidP="00F132E6">
      <w:pPr>
        <w:spacing w:after="0" w:line="240" w:lineRule="auto"/>
        <w:textAlignment w:val="top"/>
        <w:rPr>
          <w:rFonts w:eastAsia="Times New Roman"/>
          <w:color w:val="000000"/>
          <w:lang w:val="mn-MN" w:eastAsia="en-029"/>
        </w:rPr>
      </w:pPr>
      <w:r w:rsidRPr="000332D4">
        <w:rPr>
          <w:rFonts w:eastAsia="Times New Roman"/>
          <w:b/>
          <w:color w:val="000000"/>
          <w:lang w:val="mn-MN" w:eastAsia="en-029"/>
        </w:rPr>
        <w:t>3 дугаар зүйл.</w:t>
      </w:r>
      <w:r w:rsidRPr="000332D4">
        <w:rPr>
          <w:rFonts w:eastAsia="Times New Roman"/>
          <w:color w:val="000000"/>
          <w:lang w:val="mn-MN" w:eastAsia="en-029"/>
        </w:rPr>
        <w:t>Энэ хуулийг Хүнсний тухай хуульд нэмэлт, өөрчлөлт оруулах тухай хууль хүчин төгөлдөр болсон өдрөөс эхлэн дагаж мөрдөнө.</w:t>
      </w:r>
    </w:p>
    <w:p w:rsidR="00F132E6" w:rsidRPr="000332D4" w:rsidRDefault="00F132E6" w:rsidP="00F132E6">
      <w:pPr>
        <w:spacing w:after="0" w:line="240" w:lineRule="auto"/>
        <w:ind w:firstLine="0"/>
        <w:textAlignment w:val="top"/>
        <w:rPr>
          <w:rFonts w:eastAsia="Times New Roman"/>
          <w:color w:val="000000"/>
          <w:lang w:val="mn-MN" w:eastAsia="en-029"/>
        </w:rPr>
      </w:pPr>
    </w:p>
    <w:p w:rsidR="00F132E6" w:rsidRDefault="00F132E6" w:rsidP="00F132E6">
      <w:pPr>
        <w:spacing w:after="0" w:line="240" w:lineRule="auto"/>
        <w:ind w:firstLine="0"/>
        <w:textAlignment w:val="top"/>
        <w:rPr>
          <w:rFonts w:eastAsia="Times New Roman"/>
          <w:color w:val="000000"/>
          <w:lang w:val="mn-MN" w:eastAsia="en-029"/>
        </w:rPr>
      </w:pPr>
    </w:p>
    <w:p w:rsidR="00F132E6" w:rsidRPr="000332D4" w:rsidRDefault="00F132E6" w:rsidP="00F132E6">
      <w:pPr>
        <w:spacing w:after="0" w:line="240" w:lineRule="auto"/>
        <w:ind w:firstLine="0"/>
        <w:textAlignment w:val="top"/>
        <w:rPr>
          <w:rFonts w:eastAsia="Times New Roman"/>
          <w:color w:val="000000"/>
          <w:lang w:val="mn-MN" w:eastAsia="en-029"/>
        </w:rPr>
      </w:pPr>
    </w:p>
    <w:p w:rsidR="00F132E6" w:rsidRPr="000332D4" w:rsidRDefault="00F132E6" w:rsidP="00F132E6">
      <w:pPr>
        <w:spacing w:after="0" w:line="240" w:lineRule="auto"/>
        <w:ind w:firstLine="0"/>
        <w:jc w:val="center"/>
        <w:textAlignment w:val="top"/>
        <w:rPr>
          <w:rFonts w:eastAsia="Times New Roman"/>
          <w:color w:val="000000"/>
          <w:lang w:val="mn-MN" w:eastAsia="en-029"/>
        </w:rPr>
      </w:pPr>
      <w:r w:rsidRPr="000332D4">
        <w:rPr>
          <w:rFonts w:eastAsia="Times New Roman"/>
          <w:color w:val="000000"/>
          <w:lang w:val="mn-MN" w:eastAsia="en-029"/>
        </w:rPr>
        <w:t>Гарын үсэг</w:t>
      </w:r>
    </w:p>
    <w:p w:rsidR="00F132E6" w:rsidRPr="00F35E36" w:rsidRDefault="00F132E6" w:rsidP="00F132E6">
      <w:pPr>
        <w:ind w:firstLine="0"/>
        <w:jc w:val="left"/>
      </w:pPr>
    </w:p>
    <w:p w:rsidR="007B0947" w:rsidRDefault="007B0947"/>
    <w:sectPr w:rsidR="007B0947" w:rsidSect="00D32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E6"/>
    <w:rsid w:val="00105108"/>
    <w:rsid w:val="007B0947"/>
    <w:rsid w:val="00D32283"/>
    <w:rsid w:val="00F1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03571"/>
  <w15:chartTrackingRefBased/>
  <w15:docId w15:val="{9B33FA82-C707-2647-83C1-C84DDE32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2E6"/>
    <w:pPr>
      <w:spacing w:after="200" w:line="276" w:lineRule="auto"/>
      <w:ind w:firstLine="720"/>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2020-06-04T03:50:00Z</dcterms:created>
  <dcterms:modified xsi:type="dcterms:W3CDTF">2020-06-04T03:52:00Z</dcterms:modified>
</cp:coreProperties>
</file>